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533" w:rsidRPr="00D05119" w:rsidRDefault="002E4533" w:rsidP="002E4533">
      <w:pPr>
        <w:jc w:val="center"/>
        <w:rPr>
          <w:rFonts w:ascii="方正小标宋简体" w:eastAsia="方正小标宋简体"/>
          <w:bCs/>
          <w:color w:val="FF0000"/>
          <w:spacing w:val="32"/>
          <w:w w:val="71"/>
          <w:sz w:val="96"/>
          <w:szCs w:val="96"/>
        </w:rPr>
      </w:pPr>
      <w:r>
        <w:rPr>
          <w:rFonts w:ascii="华文中宋" w:eastAsia="华文中宋" w:hAnsi="华文中宋" w:cs="华文中宋"/>
          <w:noProof/>
          <w:szCs w:val="32"/>
        </w:rPr>
        <mc:AlternateContent>
          <mc:Choice Requires="wps">
            <w:drawing>
              <wp:anchor distT="4294967295" distB="4294967295" distL="114300" distR="114300" simplePos="0" relativeHeight="251664896" behindDoc="0" locked="0" layoutInCell="1" allowOverlap="1" wp14:anchorId="5C9CA896" wp14:editId="00FC5A63">
                <wp:simplePos x="0" y="0"/>
                <wp:positionH relativeFrom="column">
                  <wp:posOffset>-161925</wp:posOffset>
                </wp:positionH>
                <wp:positionV relativeFrom="paragraph">
                  <wp:posOffset>921385</wp:posOffset>
                </wp:positionV>
                <wp:extent cx="5867400" cy="0"/>
                <wp:effectExtent l="0" t="19050" r="19050" b="38100"/>
                <wp:wrapNone/>
                <wp:docPr id="14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50800" cap="flat" cmpd="thinThick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4" o:spid="_x0000_s1026" style="position:absolute;left:0;text-align:left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2.75pt,72.55pt" to="449.2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" strokecolor="red" strokeweight="4pt">
                <v:stroke linestyle="thinThick"/>
                <o:lock v:ext="edit" shapetype="f"/>
              </v:line>
            </w:pict>
          </mc:Fallback>
        </mc:AlternateContent>
      </w:r>
      <w:r w:rsidRPr="00D05119">
        <w:rPr>
          <w:rFonts w:ascii="方正小标宋简体" w:eastAsia="方正小标宋简体" w:hint="eastAsia"/>
          <w:bCs/>
          <w:color w:val="FF0000"/>
          <w:spacing w:val="32"/>
          <w:w w:val="71"/>
          <w:sz w:val="96"/>
          <w:szCs w:val="96"/>
        </w:rPr>
        <w:t>北京市东城区教育委员会</w:t>
      </w:r>
    </w:p>
    <w:p w:rsidR="0092300B" w:rsidRDefault="0092300B" w:rsidP="0092300B">
      <w:pPr>
        <w:spacing w:line="500" w:lineRule="exact"/>
        <w:jc w:val="center"/>
        <w:rPr>
          <w:rFonts w:ascii="华文中宋" w:eastAsia="华文中宋" w:hAnsi="华文中宋" w:cs="华文中宋"/>
          <w:szCs w:val="32"/>
        </w:rPr>
      </w:pPr>
    </w:p>
    <w:p w:rsidR="0092300B" w:rsidRPr="0092300B" w:rsidRDefault="0092300B">
      <w:pPr>
        <w:spacing w:line="56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92300B">
        <w:rPr>
          <w:rFonts w:ascii="方正小标宋简体" w:eastAsia="方正小标宋简体" w:hAnsi="华文中宋" w:cs="华文中宋" w:hint="eastAsia"/>
          <w:sz w:val="44"/>
          <w:szCs w:val="44"/>
        </w:rPr>
        <w:t>东城区教育委员会</w:t>
      </w:r>
    </w:p>
    <w:p w:rsidR="0092300B" w:rsidRPr="0092300B" w:rsidRDefault="0092300B">
      <w:pPr>
        <w:spacing w:line="56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92300B">
        <w:rPr>
          <w:rFonts w:ascii="方正小标宋简体" w:eastAsia="方正小标宋简体" w:hAnsi="华文中宋" w:cs="华文中宋" w:hint="eastAsia"/>
          <w:sz w:val="44"/>
          <w:szCs w:val="44"/>
        </w:rPr>
        <w:t>关于</w:t>
      </w:r>
      <w:r w:rsidR="00E57C42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落实</w:t>
      </w:r>
      <w:r w:rsidR="00E40F36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《</w:t>
      </w:r>
      <w:r w:rsidR="00FD4890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北京市实施教育部</w:t>
      </w:r>
      <w:r w:rsidR="00E40F36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&lt;</w:t>
      </w:r>
      <w:r w:rsidR="00FD4890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义务教育</w:t>
      </w:r>
    </w:p>
    <w:p w:rsidR="0092300B" w:rsidRPr="0092300B" w:rsidRDefault="0092300B">
      <w:pPr>
        <w:spacing w:line="56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92300B">
        <w:rPr>
          <w:rFonts w:ascii="方正小标宋简体" w:eastAsia="方正小标宋简体" w:hAnsi="华文中宋" w:cs="华文中宋" w:hint="eastAsia"/>
          <w:sz w:val="44"/>
          <w:szCs w:val="44"/>
        </w:rPr>
        <w:t>课程</w:t>
      </w:r>
      <w:r w:rsidR="00FD4890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设置</w:t>
      </w:r>
      <w:r w:rsidR="00E40F36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实验方案&gt;</w:t>
      </w:r>
      <w:r w:rsidR="00FD4890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的课程计划（修订）</w:t>
      </w:r>
      <w:r w:rsidR="00E40F36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》的</w:t>
      </w:r>
    </w:p>
    <w:p w:rsidR="00C07F6E" w:rsidRDefault="00E57C42">
      <w:pPr>
        <w:spacing w:line="56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92300B">
        <w:rPr>
          <w:rFonts w:ascii="方正小标宋简体" w:eastAsia="方正小标宋简体" w:hAnsi="华文中宋" w:cs="华文中宋" w:hint="eastAsia"/>
          <w:sz w:val="44"/>
          <w:szCs w:val="44"/>
        </w:rPr>
        <w:t>实</w:t>
      </w:r>
      <w:r w:rsidR="0092300B" w:rsidRPr="0092300B">
        <w:rPr>
          <w:rFonts w:ascii="方正小标宋简体" w:eastAsia="方正小标宋简体" w:hAnsi="华文中宋" w:cs="华文中宋" w:hint="eastAsia"/>
          <w:sz w:val="44"/>
          <w:szCs w:val="44"/>
        </w:rPr>
        <w:t xml:space="preserve"> </w:t>
      </w:r>
      <w:r w:rsidRPr="0092300B">
        <w:rPr>
          <w:rFonts w:ascii="方正小标宋简体" w:eastAsia="方正小标宋简体" w:hAnsi="华文中宋" w:cs="华文中宋" w:hint="eastAsia"/>
          <w:sz w:val="44"/>
          <w:szCs w:val="44"/>
        </w:rPr>
        <w:t>施</w:t>
      </w:r>
      <w:r w:rsidR="0092300B" w:rsidRPr="0092300B">
        <w:rPr>
          <w:rFonts w:ascii="方正小标宋简体" w:eastAsia="方正小标宋简体" w:hAnsi="华文中宋" w:cs="华文中宋" w:hint="eastAsia"/>
          <w:sz w:val="44"/>
          <w:szCs w:val="44"/>
        </w:rPr>
        <w:t xml:space="preserve"> </w:t>
      </w:r>
      <w:r w:rsidR="00E40F36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意</w:t>
      </w:r>
      <w:r w:rsidR="0092300B" w:rsidRPr="0092300B">
        <w:rPr>
          <w:rFonts w:ascii="方正小标宋简体" w:eastAsia="方正小标宋简体" w:hAnsi="华文中宋" w:cs="华文中宋" w:hint="eastAsia"/>
          <w:sz w:val="44"/>
          <w:szCs w:val="44"/>
        </w:rPr>
        <w:t xml:space="preserve"> </w:t>
      </w:r>
      <w:r w:rsidR="00E40F36" w:rsidRPr="0092300B">
        <w:rPr>
          <w:rFonts w:ascii="方正小标宋简体" w:eastAsia="方正小标宋简体" w:hAnsi="华文中宋" w:cs="华文中宋" w:hint="eastAsia"/>
          <w:sz w:val="44"/>
          <w:szCs w:val="44"/>
        </w:rPr>
        <w:t>见</w:t>
      </w:r>
    </w:p>
    <w:p w:rsidR="0092300B" w:rsidRPr="0092300B" w:rsidRDefault="0092300B" w:rsidP="0092300B">
      <w:pPr>
        <w:spacing w:line="500" w:lineRule="exact"/>
        <w:rPr>
          <w:rFonts w:ascii="仿宋" w:eastAsia="仿宋" w:hAnsi="仿宋" w:cs="华文中宋"/>
          <w:szCs w:val="32"/>
        </w:rPr>
      </w:pPr>
    </w:p>
    <w:p w:rsidR="0092300B" w:rsidRPr="0092300B" w:rsidRDefault="0092300B" w:rsidP="0092300B">
      <w:pPr>
        <w:spacing w:line="500" w:lineRule="exact"/>
        <w:rPr>
          <w:rFonts w:ascii="仿宋" w:eastAsia="仿宋" w:hAnsi="仿宋" w:cs="华文中宋"/>
          <w:szCs w:val="32"/>
        </w:rPr>
      </w:pPr>
      <w:r w:rsidRPr="0092300B">
        <w:rPr>
          <w:rFonts w:ascii="仿宋" w:eastAsia="仿宋" w:hAnsi="仿宋" w:cs="华文中宋" w:hint="eastAsia"/>
          <w:szCs w:val="32"/>
        </w:rPr>
        <w:t>各中小学：</w:t>
      </w:r>
    </w:p>
    <w:p w:rsidR="002E0C88" w:rsidRPr="0092300B" w:rsidRDefault="002E0C88" w:rsidP="0092300B">
      <w:pPr>
        <w:spacing w:line="500" w:lineRule="exact"/>
        <w:ind w:firstLineChars="200" w:firstLine="640"/>
        <w:jc w:val="left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仿宋" w:eastAsia="仿宋" w:hAnsi="仿宋" w:cs="仿宋_GB2312" w:hint="eastAsia"/>
          <w:color w:val="000000"/>
          <w:szCs w:val="32"/>
        </w:rPr>
        <w:t>为深化教育领域综合改革，</w:t>
      </w:r>
      <w:r w:rsidR="00E40F36" w:rsidRPr="0092300B">
        <w:rPr>
          <w:rFonts w:ascii="仿宋" w:eastAsia="仿宋" w:hAnsi="仿宋" w:cs="仿宋_GB2312" w:hint="eastAsia"/>
          <w:color w:val="000000"/>
          <w:szCs w:val="32"/>
        </w:rPr>
        <w:t>落实《北京市实施教育部＜义务教育课程设置实验方案＞的课程计划（修订）》、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《北京市中小学培育和践行社会主义核心价值观实施意见》</w:t>
      </w:r>
      <w:r w:rsidRPr="0092300B">
        <w:rPr>
          <w:rFonts w:ascii="仿宋" w:eastAsia="仿宋" w:hAnsi="仿宋" w:cs="仿宋_GB2312"/>
          <w:color w:val="000000"/>
          <w:szCs w:val="32"/>
        </w:rPr>
        <w:t>(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京政办发〔2014〕52号</w:t>
      </w:r>
      <w:r w:rsidRPr="0092300B">
        <w:rPr>
          <w:rFonts w:ascii="仿宋" w:eastAsia="仿宋" w:hAnsi="仿宋" w:cs="仿宋_GB2312"/>
          <w:color w:val="000000"/>
          <w:szCs w:val="32"/>
        </w:rPr>
        <w:t>)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、</w:t>
      </w:r>
      <w:r w:rsidR="006A055B" w:rsidRPr="0092300B">
        <w:rPr>
          <w:rFonts w:ascii="仿宋" w:eastAsia="仿宋" w:hAnsi="仿宋" w:cs="仿宋_GB2312" w:hint="eastAsia"/>
          <w:color w:val="000000"/>
          <w:szCs w:val="32"/>
        </w:rPr>
        <w:t>《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北京市基础教育部分学科教学改进意见</w:t>
      </w:r>
      <w:r w:rsidR="006A055B" w:rsidRPr="0092300B">
        <w:rPr>
          <w:rFonts w:ascii="仿宋" w:eastAsia="仿宋" w:hAnsi="仿宋" w:cs="仿宋_GB2312" w:hint="eastAsia"/>
          <w:color w:val="000000"/>
          <w:szCs w:val="32"/>
        </w:rPr>
        <w:t>》</w:t>
      </w:r>
      <w:r w:rsidRPr="0092300B">
        <w:rPr>
          <w:rFonts w:ascii="仿宋" w:eastAsia="仿宋" w:hAnsi="仿宋" w:cs="仿宋_GB2312"/>
          <w:color w:val="000000"/>
          <w:szCs w:val="32"/>
        </w:rPr>
        <w:t>(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京教基二〔</w:t>
      </w:r>
      <w:r w:rsidRPr="0092300B">
        <w:rPr>
          <w:rFonts w:ascii="仿宋" w:eastAsia="仿宋" w:hAnsi="仿宋" w:cs="仿宋_GB2312"/>
          <w:color w:val="000000"/>
          <w:szCs w:val="32"/>
        </w:rPr>
        <w:t>2014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〕</w:t>
      </w:r>
      <w:r w:rsidRPr="0092300B">
        <w:rPr>
          <w:rFonts w:ascii="仿宋" w:eastAsia="仿宋" w:hAnsi="仿宋" w:cs="仿宋_GB2312"/>
          <w:color w:val="000000"/>
          <w:szCs w:val="32"/>
        </w:rPr>
        <w:t>22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号</w:t>
      </w:r>
      <w:r w:rsidRPr="0092300B">
        <w:rPr>
          <w:rFonts w:ascii="仿宋" w:eastAsia="仿宋" w:hAnsi="仿宋" w:cs="仿宋_GB2312"/>
          <w:color w:val="000000"/>
          <w:szCs w:val="32"/>
        </w:rPr>
        <w:t>)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精神，切实解决基础教育中存在的深层次问题，进一步扩大各学校课程建设自主权，特</w:t>
      </w:r>
      <w:r w:rsidR="00C40699" w:rsidRPr="0092300B">
        <w:rPr>
          <w:rFonts w:ascii="仿宋" w:eastAsia="仿宋" w:hAnsi="仿宋" w:cs="仿宋_GB2312" w:hint="eastAsia"/>
          <w:color w:val="000000"/>
          <w:szCs w:val="32"/>
        </w:rPr>
        <w:t>制定</w:t>
      </w:r>
      <w:r w:rsidR="00E57C42" w:rsidRPr="0092300B">
        <w:rPr>
          <w:rFonts w:ascii="仿宋" w:eastAsia="仿宋" w:hAnsi="仿宋" w:cs="仿宋_GB2312" w:hint="eastAsia"/>
          <w:color w:val="000000"/>
          <w:szCs w:val="32"/>
        </w:rPr>
        <w:t>下发东城区落实</w:t>
      </w:r>
      <w:r w:rsidR="00E40F36" w:rsidRPr="0092300B">
        <w:rPr>
          <w:rFonts w:ascii="仿宋" w:eastAsia="仿宋" w:hAnsi="仿宋" w:cs="仿宋_GB2312" w:hint="eastAsia"/>
          <w:color w:val="000000"/>
          <w:szCs w:val="32"/>
        </w:rPr>
        <w:t>《北京市实施教育部&lt;义务教育课程设置实验方案&gt;的课程计划（修订）》的</w:t>
      </w:r>
      <w:r w:rsidR="00E57C42" w:rsidRPr="0092300B">
        <w:rPr>
          <w:rFonts w:ascii="仿宋" w:eastAsia="仿宋" w:hAnsi="仿宋" w:cs="仿宋_GB2312" w:hint="eastAsia"/>
          <w:color w:val="000000"/>
          <w:szCs w:val="32"/>
        </w:rPr>
        <w:t>实施</w:t>
      </w:r>
      <w:r w:rsidR="00E40F36" w:rsidRPr="0092300B">
        <w:rPr>
          <w:rFonts w:ascii="仿宋" w:eastAsia="仿宋" w:hAnsi="仿宋" w:cs="仿宋_GB2312" w:hint="eastAsia"/>
          <w:color w:val="000000"/>
          <w:szCs w:val="32"/>
        </w:rPr>
        <w:t>意见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（以下简称《</w:t>
      </w:r>
      <w:r w:rsidR="00E57C42" w:rsidRPr="0092300B">
        <w:rPr>
          <w:rFonts w:ascii="仿宋" w:eastAsia="仿宋" w:hAnsi="仿宋" w:cs="仿宋_GB2312" w:hint="eastAsia"/>
          <w:color w:val="000000"/>
          <w:szCs w:val="32"/>
        </w:rPr>
        <w:t>实施</w:t>
      </w:r>
      <w:r w:rsidR="00E40F36" w:rsidRPr="0092300B">
        <w:rPr>
          <w:rFonts w:ascii="仿宋" w:eastAsia="仿宋" w:hAnsi="仿宋" w:cs="仿宋_GB2312" w:hint="eastAsia"/>
          <w:color w:val="000000"/>
          <w:szCs w:val="32"/>
        </w:rPr>
        <w:t>意见</w:t>
      </w:r>
      <w:r w:rsidRPr="0092300B">
        <w:rPr>
          <w:rFonts w:ascii="仿宋" w:eastAsia="仿宋" w:hAnsi="仿宋" w:cs="仿宋_GB2312" w:hint="eastAsia"/>
          <w:color w:val="000000"/>
          <w:szCs w:val="32"/>
        </w:rPr>
        <w:t>》）。</w:t>
      </w:r>
    </w:p>
    <w:p w:rsidR="0092300B" w:rsidRDefault="0092300B" w:rsidP="0092300B">
      <w:pPr>
        <w:spacing w:line="500" w:lineRule="exact"/>
        <w:ind w:firstLineChars="200" w:firstLine="640"/>
        <w:rPr>
          <w:rFonts w:ascii="黑体" w:eastAsia="黑体" w:hAnsi="黑体" w:cs="黑体"/>
          <w:bCs/>
          <w:color w:val="000000"/>
          <w:szCs w:val="32"/>
        </w:rPr>
      </w:pPr>
      <w:r w:rsidRPr="0092300B">
        <w:rPr>
          <w:rFonts w:ascii="黑体" w:eastAsia="黑体" w:hAnsi="黑体" w:cs="黑体" w:hint="eastAsia"/>
          <w:bCs/>
          <w:color w:val="000000"/>
          <w:szCs w:val="32"/>
        </w:rPr>
        <w:t>一、</w:t>
      </w:r>
      <w:r w:rsidR="002E0C88" w:rsidRPr="0092300B">
        <w:rPr>
          <w:rFonts w:ascii="黑体" w:eastAsia="黑体" w:hAnsi="黑体" w:cs="黑体" w:hint="eastAsia"/>
          <w:bCs/>
          <w:color w:val="000000"/>
          <w:szCs w:val="32"/>
        </w:rPr>
        <w:t>课程设置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/>
          <w:color w:val="000000"/>
          <w:szCs w:val="32"/>
        </w:rPr>
      </w:pPr>
      <w:r w:rsidRPr="0092300B">
        <w:rPr>
          <w:rFonts w:ascii="楷体" w:eastAsia="楷体" w:hAnsi="楷体" w:cs="黑体" w:hint="eastAsia"/>
          <w:bCs/>
          <w:color w:val="000000"/>
          <w:szCs w:val="32"/>
        </w:rPr>
        <w:t>第一条</w:t>
      </w:r>
      <w:r>
        <w:rPr>
          <w:rFonts w:ascii="黑体" w:eastAsia="黑体" w:hAnsi="黑体" w:cs="黑体" w:hint="eastAsia"/>
          <w:bCs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hint="eastAsia"/>
          <w:color w:val="000000"/>
          <w:szCs w:val="32"/>
        </w:rPr>
        <w:t>义务教育阶段九年一贯整体设置课程，开设品德与生活、品德与社会、思想品德、历史与社会（历史、地理）、科学（物理、化学、生物）、语文、数学、外语、体育与健康、艺术（音乐、美术）、综合实践活动等课程，以及地方课程与校本课程。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黑体" w:hint="eastAsia"/>
          <w:bCs/>
          <w:color w:val="000000"/>
          <w:szCs w:val="32"/>
        </w:rPr>
        <w:t>第二条</w:t>
      </w:r>
      <w:r>
        <w:rPr>
          <w:rFonts w:ascii="仿宋" w:eastAsia="仿宋" w:hAnsi="仿宋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要关注课程的整体育人功能以及学科内、学科间的联系与整合，加强综合实践活动课程的开发与实施，大力培育和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lastRenderedPageBreak/>
        <w:t>践行社会主义核心价值观。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第三条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各学校要认真按照《</w:t>
      </w:r>
      <w:r w:rsidR="00E57C42" w:rsidRPr="0092300B">
        <w:rPr>
          <w:rFonts w:ascii="仿宋" w:eastAsia="仿宋" w:hAnsi="仿宋" w:cs="仿宋_GB2312" w:hint="eastAsia"/>
          <w:color w:val="000000"/>
          <w:szCs w:val="32"/>
        </w:rPr>
        <w:t>实施</w:t>
      </w:r>
      <w:r w:rsidR="00E40F36" w:rsidRPr="0092300B">
        <w:rPr>
          <w:rFonts w:ascii="仿宋" w:eastAsia="仿宋" w:hAnsi="仿宋" w:cs="仿宋_GB2312" w:hint="eastAsia"/>
          <w:color w:val="000000"/>
          <w:szCs w:val="32"/>
        </w:rPr>
        <w:t>意见</w:t>
      </w:r>
      <w:r w:rsidR="00E57C42" w:rsidRPr="0092300B">
        <w:rPr>
          <w:rFonts w:ascii="仿宋" w:eastAsia="仿宋" w:hAnsi="仿宋" w:cs="仿宋_GB2312" w:hint="eastAsia"/>
          <w:color w:val="000000"/>
          <w:szCs w:val="32"/>
        </w:rPr>
        <w:t>》，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制定相应的</w:t>
      </w:r>
      <w:r w:rsidR="00E57C42" w:rsidRPr="0092300B">
        <w:rPr>
          <w:rFonts w:ascii="仿宋" w:eastAsia="仿宋" w:hAnsi="仿宋" w:cs="仿宋_GB2312" w:hint="eastAsia"/>
          <w:color w:val="000000"/>
          <w:szCs w:val="32"/>
        </w:rPr>
        <w:t>校级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义务教育三级课程整体建设一体化课程方案。不得随意增加或削减课程门类，不得随意改变各门课程的周学时数和学科总学时数。</w:t>
      </w:r>
    </w:p>
    <w:p w:rsidR="002E0C88" w:rsidRPr="0092300B" w:rsidRDefault="0092300B" w:rsidP="0092300B">
      <w:pPr>
        <w:spacing w:line="500" w:lineRule="exact"/>
        <w:ind w:firstLineChars="200" w:firstLine="640"/>
        <w:rPr>
          <w:rFonts w:ascii="黑体" w:eastAsia="黑体" w:hAnsi="黑体" w:cs="黑体"/>
          <w:bCs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第四条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各学校要严格执行调整后的课程计划，落实课程标准，保证各类课程的开设和学时要求，确定整体课程安排。在保证课程标准要求的基础上，科学开展课程整合实验，提升课程质量。</w:t>
      </w:r>
    </w:p>
    <w:p w:rsidR="0092300B" w:rsidRDefault="002E0C88" w:rsidP="0092300B">
      <w:pPr>
        <w:spacing w:line="500" w:lineRule="exact"/>
        <w:ind w:firstLineChars="200" w:firstLine="640"/>
        <w:rPr>
          <w:rFonts w:ascii="黑体" w:eastAsia="黑体" w:hAnsi="黑体" w:cs="黑体"/>
          <w:bCs/>
          <w:color w:val="000000"/>
          <w:szCs w:val="32"/>
        </w:rPr>
      </w:pPr>
      <w:r w:rsidRPr="0092300B">
        <w:rPr>
          <w:rFonts w:ascii="黑体" w:eastAsia="黑体" w:hAnsi="黑体" w:cs="黑体" w:hint="eastAsia"/>
          <w:bCs/>
          <w:color w:val="000000"/>
          <w:szCs w:val="32"/>
        </w:rPr>
        <w:t>二、课程结构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第一条</w:t>
      </w:r>
      <w:r>
        <w:rPr>
          <w:rFonts w:ascii="黑体" w:eastAsia="黑体" w:hAnsi="黑体" w:cs="黑体" w:hint="eastAsia"/>
          <w:bCs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全年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52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周，其中教学时间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39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周、假期（寒暑假、国家法定节假日等）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13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周。全年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39</w:t>
      </w:r>
      <w:r w:rsidR="003C7CFF" w:rsidRPr="0092300B">
        <w:rPr>
          <w:rFonts w:ascii="仿宋" w:eastAsia="仿宋" w:hAnsi="仿宋" w:cs="仿宋_GB2312" w:hint="eastAsia"/>
          <w:color w:val="000000"/>
          <w:szCs w:val="32"/>
        </w:rPr>
        <w:t>周的教学时间包括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上课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35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周（九年级第二学期减少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2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周）、复习考试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2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周（九年级第二学期增加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2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周）、学校机动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2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周（用于安排学校传统活动、文化节、运动会、游学等）。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第二条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每周按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5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天安排教学，</w:t>
      </w:r>
      <w:r w:rsidR="00876150" w:rsidRPr="0092300B">
        <w:rPr>
          <w:rFonts w:ascii="仿宋" w:eastAsia="仿宋" w:hAnsi="仿宋" w:cs="仿宋_GB2312" w:hint="eastAsia"/>
          <w:color w:val="000000"/>
          <w:szCs w:val="32"/>
        </w:rPr>
        <w:t>学段、学年、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周学时总量见课程设置表，每学时平均为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45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分钟。进一步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下放课程自主权到学校，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鼓励学校根据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学科、课型等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积极开展长短课、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大小课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相结合的课程实验，周总学时时长不得超过相应年级规定的学时总量。如：一年级不得超过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1170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分钟（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26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学时×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45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分钟）。</w:t>
      </w:r>
      <w:r w:rsidR="00080941" w:rsidRPr="0092300B">
        <w:rPr>
          <w:rFonts w:ascii="仿宋" w:eastAsia="仿宋" w:hAnsi="仿宋" w:cs="仿宋_GB2312" w:hint="eastAsia"/>
          <w:color w:val="000000"/>
          <w:szCs w:val="32"/>
        </w:rPr>
        <w:t>为</w:t>
      </w:r>
      <w:r w:rsidR="00BB2B08" w:rsidRPr="0092300B">
        <w:rPr>
          <w:rFonts w:ascii="仿宋" w:eastAsia="仿宋" w:hAnsi="仿宋" w:cs="仿宋_GB2312" w:hint="eastAsia"/>
          <w:color w:val="000000"/>
          <w:szCs w:val="32"/>
        </w:rPr>
        <w:t>保证学时总量控制和</w:t>
      </w:r>
      <w:r w:rsidR="00080941" w:rsidRPr="0092300B">
        <w:rPr>
          <w:rFonts w:ascii="仿宋" w:eastAsia="仿宋" w:hAnsi="仿宋" w:cs="仿宋_GB2312" w:hint="eastAsia"/>
          <w:color w:val="000000"/>
          <w:szCs w:val="32"/>
        </w:rPr>
        <w:t>便于学校长短课的编排，</w:t>
      </w:r>
      <w:r w:rsidR="00876150" w:rsidRPr="0092300B">
        <w:rPr>
          <w:rFonts w:ascii="仿宋" w:eastAsia="仿宋" w:hAnsi="仿宋" w:cs="仿宋_GB2312" w:hint="eastAsia"/>
          <w:color w:val="000000"/>
          <w:szCs w:val="32"/>
        </w:rPr>
        <w:t>我区采用周学时总长控制。如某学科周时长为80分钟，学校既可以按2个40分钟独立编排，也可以按80分钟联排，也可以按60分钟、20分钟等不同长短设置。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第三条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各学科平均应有不低于10%的学时用于开设学科实践活动课程</w:t>
      </w:r>
      <w:r w:rsidR="00BB2B08" w:rsidRPr="0092300B">
        <w:rPr>
          <w:rFonts w:ascii="仿宋" w:eastAsia="仿宋" w:hAnsi="仿宋" w:cs="仿宋_GB2312" w:hint="eastAsia"/>
          <w:color w:val="000000"/>
          <w:szCs w:val="32"/>
        </w:rPr>
        <w:t>。为保证时间的落实，区建议每节课时长由45分钟调整至40分钟，每节课节约10%用于每周安排学科实践活动；也可以在每学年课程安排中以小学期或活动周的方式编排</w:t>
      </w:r>
      <w:r w:rsidR="0054527C" w:rsidRPr="0092300B">
        <w:rPr>
          <w:rFonts w:ascii="仿宋" w:eastAsia="仿宋" w:hAnsi="仿宋" w:cs="仿宋_GB2312" w:hint="eastAsia"/>
          <w:color w:val="000000"/>
          <w:szCs w:val="32"/>
        </w:rPr>
        <w:t>。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在内容上可以某一学科内容为主，开设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学科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实践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活动，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也可综合多个学科内容，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开设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跨学科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综合实践活动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；在学时上可与劳动技术、信息技术、研究性学习、社区服务和社会实践活动等统筹使</w:t>
      </w:r>
      <w:r w:rsidR="00080941" w:rsidRPr="0092300B">
        <w:rPr>
          <w:rFonts w:ascii="仿宋" w:eastAsia="仿宋" w:hAnsi="仿宋" w:cs="仿宋_GB2312" w:hint="eastAsia"/>
          <w:color w:val="000000"/>
          <w:szCs w:val="32"/>
        </w:rPr>
        <w:t>用，也可以与地方课程、校本课程统筹使用。学科实践活动课程由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学校</w:t>
      </w:r>
      <w:r w:rsidR="00080941" w:rsidRPr="0092300B">
        <w:rPr>
          <w:rFonts w:ascii="仿宋" w:eastAsia="仿宋" w:hAnsi="仿宋" w:cs="仿宋_GB2312" w:hint="eastAsia"/>
          <w:color w:val="000000"/>
          <w:szCs w:val="32"/>
        </w:rPr>
        <w:t>在教委相关科室的指导下，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 xml:space="preserve">具体统筹安排，要做到因地制宜、灵活多样。 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第四条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一至六年级课程原则上分类集中安排，如：语文、数学、外语、品德与生活、品德与社会、科学学科等课程可集中安排在上午进行，为学生创造更多自主探究的时间和空间。</w:t>
      </w:r>
    </w:p>
    <w:p w:rsidR="002E0C88" w:rsidRPr="0092300B" w:rsidRDefault="0092300B" w:rsidP="0092300B">
      <w:pPr>
        <w:spacing w:line="500" w:lineRule="exact"/>
        <w:ind w:firstLineChars="200" w:firstLine="640"/>
        <w:rPr>
          <w:rFonts w:ascii="黑体" w:eastAsia="黑体" w:hAnsi="黑体"/>
          <w:bCs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第五条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一至六年级要在课内留有作业时间，低年级作业要在课内完成，不得布置课外作业；其他年级书面形式课外作业一周布置一次，教师应全批全改。实践类课程中，鼓励小学各年级布置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跨学科、跨年级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的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综合类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、探究类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作业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。</w:t>
      </w:r>
    </w:p>
    <w:p w:rsidR="0092300B" w:rsidRDefault="002E0C88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黑体" w:eastAsia="黑体" w:hAnsi="黑体" w:hint="eastAsia"/>
          <w:color w:val="000000"/>
          <w:sz w:val="32"/>
          <w:szCs w:val="32"/>
        </w:rPr>
        <w:t>三</w:t>
      </w:r>
      <w:r w:rsidRPr="0092300B">
        <w:rPr>
          <w:rFonts w:ascii="黑体" w:eastAsia="黑体" w:hAnsi="黑体"/>
          <w:color w:val="000000"/>
          <w:sz w:val="32"/>
          <w:szCs w:val="32"/>
        </w:rPr>
        <w:t>、</w:t>
      </w:r>
      <w:r w:rsidRPr="0092300B">
        <w:rPr>
          <w:rFonts w:ascii="黑体" w:eastAsia="黑体" w:hAnsi="黑体" w:hint="eastAsia"/>
          <w:color w:val="000000"/>
          <w:sz w:val="32"/>
          <w:szCs w:val="32"/>
        </w:rPr>
        <w:t>综合性课程的开设</w:t>
      </w:r>
      <w:r w:rsidRPr="0092300B">
        <w:rPr>
          <w:rFonts w:ascii="黑体" w:eastAsia="黑体" w:hAnsi="黑体"/>
          <w:color w:val="000000"/>
          <w:sz w:val="32"/>
          <w:szCs w:val="32"/>
        </w:rPr>
        <w:t>及</w:t>
      </w:r>
      <w:r w:rsidRPr="0092300B">
        <w:rPr>
          <w:rFonts w:ascii="黑体" w:eastAsia="黑体" w:hAnsi="黑体" w:hint="eastAsia"/>
          <w:color w:val="000000"/>
          <w:sz w:val="32"/>
          <w:szCs w:val="32"/>
        </w:rPr>
        <w:t>选择</w:t>
      </w:r>
    </w:p>
    <w:p w:rsidR="0092300B" w:rsidRDefault="0092300B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楷体" w:eastAsia="楷体" w:hAnsi="楷体"/>
          <w:color w:val="000000"/>
          <w:sz w:val="32"/>
          <w:szCs w:val="32"/>
        </w:rPr>
        <w:t>第一条</w:t>
      </w:r>
      <w:r>
        <w:rPr>
          <w:rFonts w:ascii="黑体" w:eastAsia="黑体" w:hAnsi="黑体" w:hint="eastAsia"/>
          <w:color w:val="000000"/>
          <w:sz w:val="32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品德与生活、品德与社会、历史与社会、科学、艺术等课程为综合性课程。品德与生活、品德与社会，以及小学阶段的科学均为必修课程。历史与社会、初中阶段的科学、艺术为选择性课程。学生可以在综合性的历史与社会及分科的历史、地理之间选择，在综合性的科学及分科的物理、化学、生物之间选择，在综合性的艺术及分科的音乐、美术之间选择。</w:t>
      </w:r>
    </w:p>
    <w:p w:rsidR="002E0C88" w:rsidRPr="0092300B" w:rsidRDefault="0092300B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楷体" w:eastAsia="楷体" w:hAnsi="楷体" w:hint="eastAsia"/>
          <w:color w:val="000000"/>
          <w:sz w:val="32"/>
          <w:szCs w:val="32"/>
        </w:rPr>
        <w:t>第二条</w:t>
      </w:r>
      <w:r>
        <w:rPr>
          <w:rFonts w:ascii="黑体" w:eastAsia="黑体" w:hAnsi="黑体" w:hint="eastAsia"/>
          <w:color w:val="000000"/>
          <w:sz w:val="32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 xml:space="preserve">选学科学、历史、地理，可相应减少地理课程中的自然地理内容。选学历史与社会、物理、化学、生物，则应参照地理课程标准增加自然地理内容。 </w:t>
      </w:r>
    </w:p>
    <w:p w:rsidR="0092300B" w:rsidRDefault="002E0C88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黑体" w:eastAsia="黑体" w:hAnsi="黑体" w:hint="eastAsia"/>
          <w:color w:val="000000"/>
          <w:sz w:val="32"/>
          <w:szCs w:val="32"/>
        </w:rPr>
        <w:t>四、综合实践活动课程</w:t>
      </w:r>
    </w:p>
    <w:p w:rsidR="0092300B" w:rsidRDefault="0092300B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楷体" w:eastAsia="楷体" w:hAnsi="楷体" w:hint="eastAsia"/>
          <w:color w:val="000000"/>
          <w:sz w:val="32"/>
          <w:szCs w:val="32"/>
        </w:rPr>
        <w:t>第一条</w:t>
      </w:r>
      <w:r>
        <w:rPr>
          <w:rFonts w:ascii="黑体" w:eastAsia="黑体" w:hAnsi="黑体" w:hint="eastAsia"/>
          <w:color w:val="000000"/>
          <w:sz w:val="32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综合实践活动课程是国家和北京市规定的必修课，包括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学科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实践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活动、信息技术、劳技、研究性学习、社区服务和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社会实践等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。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旨在使学生通过亲身实践，综合培养人文、科学素养，培育和践行社会主义核心价值观</w:t>
      </w:r>
      <w:r w:rsidR="002E0C88" w:rsidRPr="0092300B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提高综合运用知识解决问题的能力、交流与合作的能力、创新意识与实践能力。要让学生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有适当的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劳动体验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，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通过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出出力、流流汗，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培养学生正确的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劳动价值观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。</w:t>
      </w:r>
    </w:p>
    <w:p w:rsidR="0092300B" w:rsidRDefault="0092300B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楷体" w:eastAsia="楷体" w:hAnsi="楷体" w:hint="eastAsia"/>
          <w:color w:val="000000"/>
          <w:sz w:val="32"/>
          <w:szCs w:val="32"/>
        </w:rPr>
        <w:t>第二条</w:t>
      </w:r>
      <w:r>
        <w:rPr>
          <w:rFonts w:ascii="黑体" w:eastAsia="黑体" w:hAnsi="黑体" w:hint="eastAsia"/>
          <w:color w:val="000000"/>
          <w:sz w:val="32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学科实践活动课程的开发和实施，要避免用学科教学内容简单替代，要突出实践性、探究性，尽量依托参观、调研、制作、实验等形式，要逐步形成学科内</w:t>
      </w:r>
      <w:r w:rsidR="006A055B" w:rsidRPr="0092300B">
        <w:rPr>
          <w:rFonts w:ascii="仿宋" w:eastAsia="仿宋" w:hAnsi="仿宋" w:cs="仿宋_GB2312"/>
          <w:color w:val="000000"/>
          <w:sz w:val="32"/>
          <w:szCs w:val="32"/>
        </w:rPr>
        <w:t>综合</w:t>
      </w:r>
      <w:r w:rsidR="006A055B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以及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跨学科多主题、多层次（知识类、体验类、动手类、探究类等）的系列课程。</w:t>
      </w:r>
    </w:p>
    <w:p w:rsidR="0092300B" w:rsidRDefault="0092300B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楷体" w:eastAsia="楷体" w:hAnsi="楷体" w:hint="eastAsia"/>
          <w:color w:val="000000"/>
          <w:sz w:val="32"/>
          <w:szCs w:val="32"/>
        </w:rPr>
        <w:t>第三条</w:t>
      </w:r>
      <w:r>
        <w:rPr>
          <w:rFonts w:ascii="黑体" w:eastAsia="黑体" w:hAnsi="黑体" w:hint="eastAsia"/>
          <w:color w:val="000000"/>
          <w:sz w:val="32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学科实践活动课程由市、区县、学校三级采取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1:2:2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的模式共同组织落实，形成包括课程目标、课程主题、课程内容、课程实施、课程评价在内的完整课程体系。市级建设课程占学科实践活动总学时的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20%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；</w:t>
      </w:r>
      <w:r w:rsidR="00876150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区级课程与青少学院、蓝天工程相结合，占学科实践活动总学时的</w:t>
      </w:r>
      <w:r w:rsidR="00876150" w:rsidRPr="0092300B">
        <w:rPr>
          <w:rFonts w:ascii="仿宋" w:eastAsia="仿宋" w:hAnsi="仿宋" w:cs="仿宋_GB2312"/>
          <w:color w:val="000000"/>
          <w:sz w:val="32"/>
          <w:szCs w:val="32"/>
        </w:rPr>
        <w:t>40%</w:t>
      </w:r>
      <w:r w:rsidR="00876150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；学校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参考市</w:t>
      </w:r>
      <w:r w:rsidR="00876150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、区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级模式，结合实际建设的课程占学科实践活动总学时的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40%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。</w:t>
      </w:r>
    </w:p>
    <w:p w:rsidR="0092300B" w:rsidRDefault="0092300B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楷体" w:eastAsia="楷体" w:hAnsi="楷体" w:hint="eastAsia"/>
          <w:color w:val="000000"/>
          <w:sz w:val="32"/>
          <w:szCs w:val="32"/>
        </w:rPr>
        <w:t>第四条</w:t>
      </w:r>
      <w:r>
        <w:rPr>
          <w:rFonts w:ascii="黑体" w:eastAsia="黑体" w:hAnsi="黑体" w:hint="eastAsia"/>
          <w:color w:val="000000"/>
          <w:sz w:val="32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学科实践活动课程要充分利用中小学生社会大课堂实践基地、高校</w:t>
      </w:r>
      <w:r w:rsidR="006A055B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、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科研院所、博物馆、科技馆、展览馆、纪念馆、企业、社会团体等社会单位资源，支持学校和社会资源单位合作开发实施，鼓励广大社会资源单位积极参与。</w:t>
      </w:r>
    </w:p>
    <w:p w:rsidR="0092300B" w:rsidRDefault="0092300B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楷体" w:eastAsia="楷体" w:hAnsi="楷体" w:hint="eastAsia"/>
          <w:color w:val="000000"/>
          <w:sz w:val="32"/>
          <w:szCs w:val="32"/>
        </w:rPr>
        <w:t>第五条</w:t>
      </w:r>
      <w:r>
        <w:rPr>
          <w:rFonts w:ascii="黑体" w:eastAsia="黑体" w:hAnsi="黑体" w:hint="eastAsia"/>
          <w:color w:val="000000"/>
          <w:sz w:val="32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学科实践活动可采取如下形式与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研究性学习、社区服务和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社会实践统筹安排：一至八年级每学期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15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周、每周半天（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3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学时），校内外共同实施，每学期组织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5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次（共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15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学时）校外实践活动（市级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1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次，区级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2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次，校级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2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次）、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10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次校内实践活动（共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30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学时）。</w:t>
      </w:r>
    </w:p>
    <w:p w:rsidR="0092300B" w:rsidRDefault="0092300B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楷体" w:eastAsia="楷体" w:hAnsi="楷体" w:hint="eastAsia"/>
          <w:color w:val="000000"/>
          <w:sz w:val="32"/>
          <w:szCs w:val="32"/>
        </w:rPr>
        <w:t>第六条</w:t>
      </w:r>
      <w:r>
        <w:rPr>
          <w:rFonts w:ascii="黑体" w:eastAsia="黑体" w:hAnsi="黑体" w:hint="eastAsia"/>
          <w:color w:val="000000"/>
          <w:sz w:val="32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在七、八年级开展“开放性科学实践活动”，渗透物理、化学、生物、地理等学科知识和能力培养，重点提高学生的科学探究能力。引导和鼓励高校、科研院所、科技馆、企业、社会团体等</w:t>
      </w:r>
      <w:r w:rsidR="00080941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社会资源单位参与开发、实施“开放性科学实践活动”课程，相关科室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做好社会资源单位课程开发实施的管理和服务。建立“开放性科学实践活动”课程的资源准入、选课、记录、评价、认定机制。</w:t>
      </w:r>
    </w:p>
    <w:p w:rsidR="002E0C88" w:rsidRPr="0092300B" w:rsidRDefault="0092300B" w:rsidP="0092300B">
      <w:pPr>
        <w:pStyle w:val="2"/>
        <w:spacing w:line="500" w:lineRule="exact"/>
        <w:ind w:firstLine="640"/>
        <w:rPr>
          <w:rFonts w:ascii="黑体" w:eastAsia="黑体" w:hAnsi="黑体"/>
          <w:color w:val="000000"/>
          <w:sz w:val="32"/>
          <w:szCs w:val="32"/>
        </w:rPr>
      </w:pPr>
      <w:r w:rsidRPr="0092300B">
        <w:rPr>
          <w:rFonts w:ascii="楷体" w:eastAsia="楷体" w:hAnsi="楷体" w:hint="eastAsia"/>
          <w:color w:val="000000"/>
          <w:sz w:val="32"/>
          <w:szCs w:val="32"/>
        </w:rPr>
        <w:t>第七条</w:t>
      </w:r>
      <w:r>
        <w:rPr>
          <w:rFonts w:ascii="黑体" w:eastAsia="黑体" w:hAnsi="黑体" w:hint="eastAsia"/>
          <w:color w:val="000000"/>
          <w:sz w:val="32"/>
          <w:szCs w:val="32"/>
        </w:rPr>
        <w:t xml:space="preserve">  </w:t>
      </w:r>
      <w:r w:rsidR="002E0C88" w:rsidRPr="0092300B">
        <w:rPr>
          <w:rFonts w:ascii="仿宋" w:eastAsia="仿宋" w:hAnsi="仿宋" w:hint="eastAsia"/>
          <w:color w:val="000000"/>
          <w:sz w:val="32"/>
          <w:szCs w:val="32"/>
        </w:rPr>
        <w:t>学校安排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七年级每周1学时、</w:t>
      </w:r>
      <w:r w:rsidR="002E0C88" w:rsidRPr="0092300B">
        <w:rPr>
          <w:rFonts w:ascii="仿宋" w:eastAsia="仿宋" w:hAnsi="仿宋" w:hint="eastAsia"/>
          <w:color w:val="000000"/>
          <w:sz w:val="32"/>
          <w:szCs w:val="32"/>
        </w:rPr>
        <w:t>八年级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每月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1</w:t>
      </w:r>
      <w:r w:rsidR="00100379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至</w:t>
      </w:r>
      <w:r w:rsidR="002E0C88" w:rsidRPr="0092300B">
        <w:rPr>
          <w:rFonts w:ascii="仿宋" w:eastAsia="仿宋" w:hAnsi="仿宋" w:cs="仿宋_GB2312"/>
          <w:color w:val="000000"/>
          <w:sz w:val="32"/>
          <w:szCs w:val="32"/>
        </w:rPr>
        <w:t>2</w:t>
      </w:r>
      <w:r w:rsidR="002E0C88" w:rsidRPr="0092300B">
        <w:rPr>
          <w:rFonts w:ascii="仿宋" w:eastAsia="仿宋" w:hAnsi="仿宋" w:cs="仿宋_GB2312" w:hint="eastAsia"/>
          <w:color w:val="000000"/>
          <w:sz w:val="32"/>
          <w:szCs w:val="32"/>
        </w:rPr>
        <w:t>学时开展“开放性科学实践活动”指导课，指导学生在校内外开展小实验、小制作等活动，组织做好学生“开放性科学实践活动”课程学习情况的认定填报，有关情况作为中考动手实践类成绩的计入依据。</w:t>
      </w:r>
    </w:p>
    <w:p w:rsidR="0092300B" w:rsidRDefault="002E0C88" w:rsidP="0092300B">
      <w:pPr>
        <w:spacing w:line="500" w:lineRule="exact"/>
        <w:ind w:firstLineChars="200" w:firstLine="640"/>
        <w:rPr>
          <w:rFonts w:ascii="黑体" w:eastAsia="黑体" w:hAnsi="黑体" w:cs="黑体"/>
          <w:bCs/>
          <w:color w:val="000000"/>
          <w:szCs w:val="32"/>
        </w:rPr>
      </w:pPr>
      <w:r w:rsidRPr="0092300B">
        <w:rPr>
          <w:rFonts w:ascii="黑体" w:eastAsia="黑体" w:hAnsi="黑体" w:cs="黑体" w:hint="eastAsia"/>
          <w:bCs/>
          <w:color w:val="000000"/>
          <w:szCs w:val="32"/>
        </w:rPr>
        <w:t>五、地方课程、校本课程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黑体" w:hint="eastAsia"/>
          <w:bCs/>
          <w:color w:val="000000"/>
          <w:szCs w:val="32"/>
        </w:rPr>
        <w:t>第一条</w:t>
      </w:r>
      <w:r>
        <w:rPr>
          <w:rFonts w:ascii="黑体" w:eastAsia="黑体" w:hAnsi="黑体" w:cs="黑体" w:hint="eastAsia"/>
          <w:bCs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地方课程是由市、区县开发的在本区域范围内统一开设的课程，其中市级地方课程含专题教育综合课程、中华优秀传统文化、书法、中国梦、职业生涯、我们的城市、我爱北京等。</w:t>
      </w:r>
      <w:r w:rsidR="0054527C" w:rsidRPr="0092300B">
        <w:rPr>
          <w:rFonts w:ascii="仿宋" w:eastAsia="仿宋" w:hAnsi="仿宋" w:cs="仿宋_GB2312" w:hint="eastAsia"/>
          <w:color w:val="000000"/>
          <w:szCs w:val="32"/>
        </w:rPr>
        <w:t>区域整体开发</w:t>
      </w:r>
      <w:r w:rsidR="008E397E" w:rsidRPr="0092300B">
        <w:rPr>
          <w:rFonts w:ascii="仿宋" w:eastAsia="仿宋" w:hAnsi="仿宋" w:cs="仿宋_GB2312" w:hint="eastAsia"/>
          <w:color w:val="000000"/>
          <w:szCs w:val="32"/>
        </w:rPr>
        <w:t>的</w:t>
      </w:r>
      <w:r w:rsidR="00A105D2">
        <w:rPr>
          <w:rFonts w:ascii="仿宋" w:eastAsia="仿宋" w:hAnsi="仿宋" w:cs="仿宋_GB2312" w:hint="eastAsia"/>
          <w:color w:val="000000"/>
          <w:szCs w:val="32"/>
        </w:rPr>
        <w:t>地方</w:t>
      </w:r>
      <w:r w:rsidR="008E397E" w:rsidRPr="0092300B">
        <w:rPr>
          <w:rFonts w:ascii="仿宋" w:eastAsia="仿宋" w:hAnsi="仿宋" w:cs="仿宋_GB2312" w:hint="eastAsia"/>
          <w:color w:val="000000"/>
          <w:szCs w:val="32"/>
        </w:rPr>
        <w:t>课程</w:t>
      </w:r>
      <w:r w:rsidR="0054527C" w:rsidRPr="0092300B">
        <w:rPr>
          <w:rFonts w:ascii="仿宋" w:eastAsia="仿宋" w:hAnsi="仿宋" w:cs="仿宋_GB2312" w:hint="eastAsia"/>
          <w:color w:val="000000"/>
          <w:szCs w:val="32"/>
        </w:rPr>
        <w:t>，包含学</w:t>
      </w:r>
      <w:bookmarkStart w:id="0" w:name="_GoBack"/>
      <w:bookmarkEnd w:id="0"/>
      <w:r w:rsidR="0054527C" w:rsidRPr="0092300B">
        <w:rPr>
          <w:rFonts w:ascii="仿宋" w:eastAsia="仿宋" w:hAnsi="仿宋" w:cs="仿宋_GB2312" w:hint="eastAsia"/>
          <w:color w:val="000000"/>
          <w:szCs w:val="32"/>
        </w:rPr>
        <w:t>院课程、</w:t>
      </w:r>
      <w:r w:rsidR="00A105D2">
        <w:rPr>
          <w:rFonts w:ascii="仿宋" w:eastAsia="仿宋" w:hAnsi="仿宋" w:cs="仿宋_GB2312" w:hint="eastAsia"/>
          <w:color w:val="000000"/>
          <w:szCs w:val="32"/>
        </w:rPr>
        <w:t>“</w:t>
      </w:r>
      <w:r w:rsidR="0054527C" w:rsidRPr="0092300B">
        <w:rPr>
          <w:rFonts w:ascii="仿宋" w:eastAsia="仿宋" w:hAnsi="仿宋" w:cs="仿宋_GB2312" w:hint="eastAsia"/>
          <w:color w:val="000000"/>
          <w:szCs w:val="32"/>
        </w:rPr>
        <w:t>蓝天</w:t>
      </w:r>
      <w:r w:rsidR="00A105D2">
        <w:rPr>
          <w:rFonts w:ascii="仿宋" w:eastAsia="仿宋" w:hAnsi="仿宋" w:cs="仿宋_GB2312" w:hint="eastAsia"/>
          <w:color w:val="000000"/>
          <w:szCs w:val="32"/>
        </w:rPr>
        <w:t>工程”</w:t>
      </w:r>
      <w:r w:rsidR="0054527C" w:rsidRPr="0092300B">
        <w:rPr>
          <w:rFonts w:ascii="仿宋" w:eastAsia="仿宋" w:hAnsi="仿宋" w:cs="仿宋_GB2312" w:hint="eastAsia"/>
          <w:color w:val="000000"/>
          <w:szCs w:val="32"/>
        </w:rPr>
        <w:t>博览课程、国际公民课程</w:t>
      </w:r>
      <w:r w:rsidR="00993FA2" w:rsidRPr="0092300B">
        <w:rPr>
          <w:rFonts w:ascii="仿宋" w:eastAsia="仿宋" w:hAnsi="仿宋" w:cs="仿宋_GB2312" w:hint="eastAsia"/>
          <w:color w:val="000000"/>
          <w:szCs w:val="32"/>
        </w:rPr>
        <w:t>、我爱东城</w:t>
      </w:r>
      <w:r w:rsidR="00E57C42" w:rsidRPr="0092300B">
        <w:rPr>
          <w:rFonts w:ascii="仿宋" w:eastAsia="仿宋" w:hAnsi="仿宋" w:cs="仿宋_GB2312" w:hint="eastAsia"/>
          <w:color w:val="000000"/>
          <w:szCs w:val="32"/>
        </w:rPr>
        <w:t>以及</w:t>
      </w:r>
      <w:r w:rsidR="00080941" w:rsidRPr="0092300B">
        <w:rPr>
          <w:rFonts w:ascii="仿宋" w:eastAsia="仿宋" w:hAnsi="仿宋" w:cs="仿宋_GB2312" w:hint="eastAsia"/>
          <w:color w:val="000000"/>
          <w:szCs w:val="32"/>
        </w:rPr>
        <w:t>区域</w:t>
      </w:r>
      <w:r w:rsidR="00E57C42" w:rsidRPr="0092300B">
        <w:rPr>
          <w:rFonts w:ascii="仿宋" w:eastAsia="仿宋" w:hAnsi="仿宋" w:cs="仿宋_GB2312" w:hint="eastAsia"/>
          <w:color w:val="000000"/>
          <w:szCs w:val="32"/>
        </w:rPr>
        <w:t>引入</w:t>
      </w:r>
      <w:r w:rsidR="00080941" w:rsidRPr="0092300B">
        <w:rPr>
          <w:rFonts w:ascii="仿宋" w:eastAsia="仿宋" w:hAnsi="仿宋" w:cs="仿宋_GB2312" w:hint="eastAsia"/>
          <w:color w:val="000000"/>
          <w:szCs w:val="32"/>
        </w:rPr>
        <w:t>的</w:t>
      </w:r>
      <w:r w:rsidR="00E57C42" w:rsidRPr="0092300B">
        <w:rPr>
          <w:rFonts w:ascii="仿宋" w:eastAsia="仿宋" w:hAnsi="仿宋" w:cs="仿宋_GB2312" w:hint="eastAsia"/>
          <w:color w:val="000000"/>
          <w:szCs w:val="32"/>
        </w:rPr>
        <w:t>境外优质课程</w:t>
      </w:r>
      <w:r w:rsidR="0054527C" w:rsidRPr="0092300B">
        <w:rPr>
          <w:rFonts w:ascii="仿宋" w:eastAsia="仿宋" w:hAnsi="仿宋" w:cs="仿宋_GB2312" w:hint="eastAsia"/>
          <w:color w:val="000000"/>
          <w:szCs w:val="32"/>
        </w:rPr>
        <w:t>等。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校本课程是由学校自主开发实施的课程。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第二条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专题教育综合课程整合毒品预防、预防艾滋病、环境与可持续发展、安全和自救互救教育、健康教育、礼仪教育等专题，上述原分设的专题课程不再单独实施。专题教育相关主题可结合相关学科整合实施。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第三条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F630EF" w:rsidRPr="0092300B">
        <w:rPr>
          <w:rFonts w:ascii="仿宋" w:eastAsia="仿宋" w:hAnsi="仿宋" w:cs="仿宋_GB2312" w:hint="eastAsia"/>
          <w:color w:val="000000"/>
          <w:szCs w:val="32"/>
        </w:rPr>
        <w:t>为了加强弘扬中华传统文化，提高学生汉字书写水平，我区建议将书法与中华</w:t>
      </w:r>
      <w:r w:rsidR="00080941" w:rsidRPr="0092300B">
        <w:rPr>
          <w:rFonts w:ascii="仿宋" w:eastAsia="仿宋" w:hAnsi="仿宋" w:cs="仿宋_GB2312" w:hint="eastAsia"/>
          <w:color w:val="000000"/>
          <w:szCs w:val="32"/>
        </w:rPr>
        <w:t>优秀</w:t>
      </w:r>
      <w:r w:rsidR="00F630EF" w:rsidRPr="0092300B">
        <w:rPr>
          <w:rFonts w:ascii="仿宋" w:eastAsia="仿宋" w:hAnsi="仿宋" w:cs="仿宋_GB2312" w:hint="eastAsia"/>
          <w:color w:val="000000"/>
          <w:szCs w:val="32"/>
        </w:rPr>
        <w:t>传统文化相结合，单列学时保证每周开设。同时建议将职业生涯教育与初中劳动技术课相结合，培养学生职业兴趣，提升学生职业素养。建议关注学生身心健康，利用学科实践活动、地方或校本课程开展学生心理健康教育活动。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第四条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hint="eastAsia"/>
          <w:color w:val="000000"/>
          <w:szCs w:val="32"/>
        </w:rPr>
        <w:t>要结合实际切实加强少先队教育的实效性，鼓励与各学科融合，采取实践育人的方式，在</w:t>
      </w:r>
      <w:r w:rsidR="00F630EF" w:rsidRPr="0092300B">
        <w:rPr>
          <w:rFonts w:ascii="仿宋" w:eastAsia="仿宋" w:hAnsi="仿宋" w:hint="eastAsia"/>
          <w:color w:val="000000"/>
          <w:szCs w:val="32"/>
        </w:rPr>
        <w:t>班队会</w:t>
      </w:r>
      <w:r w:rsidR="002E0C88" w:rsidRPr="0092300B">
        <w:rPr>
          <w:rFonts w:ascii="仿宋" w:eastAsia="仿宋" w:hAnsi="仿宋" w:hint="eastAsia"/>
          <w:color w:val="000000"/>
          <w:szCs w:val="32"/>
        </w:rPr>
        <w:t>中统筹安排少先队教育</w:t>
      </w:r>
      <w:r w:rsidR="00F630EF" w:rsidRPr="0092300B">
        <w:rPr>
          <w:rFonts w:ascii="仿宋" w:eastAsia="仿宋" w:hAnsi="仿宋" w:hint="eastAsia"/>
          <w:color w:val="000000"/>
          <w:szCs w:val="32"/>
        </w:rPr>
        <w:t>、德育校本课程等</w:t>
      </w:r>
      <w:r w:rsidR="002E0C88" w:rsidRPr="0092300B">
        <w:rPr>
          <w:rFonts w:ascii="仿宋" w:eastAsia="仿宋" w:hAnsi="仿宋" w:hint="eastAsia"/>
          <w:color w:val="000000"/>
          <w:szCs w:val="32"/>
        </w:rPr>
        <w:t>学时。</w:t>
      </w:r>
    </w:p>
    <w:p w:rsidR="002E0C88" w:rsidRPr="0092300B" w:rsidRDefault="0092300B" w:rsidP="0092300B">
      <w:pPr>
        <w:spacing w:line="500" w:lineRule="exact"/>
        <w:ind w:firstLineChars="200" w:firstLine="640"/>
        <w:rPr>
          <w:rFonts w:ascii="黑体" w:eastAsia="黑体" w:hAnsi="黑体"/>
          <w:bCs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第五条</w:t>
      </w:r>
      <w:r>
        <w:rPr>
          <w:rFonts w:ascii="仿宋" w:eastAsia="仿宋" w:hAnsi="仿宋" w:hint="eastAsia"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市级地方课程一至八年级每周安排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1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学时；区级地方课程、校本课程，一至九年级每周共安排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1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学时。地方、校本课程要充分结合区域经济社会发展需要、学校特色开发和实施。鼓励</w:t>
      </w:r>
      <w:r w:rsidR="008E397E" w:rsidRPr="0092300B">
        <w:rPr>
          <w:rFonts w:ascii="仿宋" w:eastAsia="仿宋" w:hAnsi="仿宋" w:cs="仿宋_GB2312" w:hint="eastAsia"/>
          <w:color w:val="000000"/>
          <w:szCs w:val="32"/>
        </w:rPr>
        <w:t>青少年学院及各分院、基地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和学校不断丰富课程资源，增强学生对课程的选择权，满足学生个性化的学习需求。</w:t>
      </w:r>
    </w:p>
    <w:p w:rsidR="0092300B" w:rsidRDefault="002E0C88" w:rsidP="0092300B">
      <w:pPr>
        <w:spacing w:line="500" w:lineRule="exact"/>
        <w:ind w:firstLineChars="200" w:firstLine="640"/>
        <w:rPr>
          <w:rFonts w:ascii="黑体" w:eastAsia="黑体" w:hAnsi="黑体" w:cs="黑体"/>
          <w:bCs/>
          <w:color w:val="000000"/>
          <w:szCs w:val="32"/>
        </w:rPr>
      </w:pPr>
      <w:r w:rsidRPr="0092300B">
        <w:rPr>
          <w:rFonts w:ascii="黑体" w:eastAsia="黑体" w:hAnsi="黑体" w:cs="黑体" w:hint="eastAsia"/>
          <w:bCs/>
          <w:color w:val="000000"/>
          <w:szCs w:val="32"/>
        </w:rPr>
        <w:t>六、其他</w:t>
      </w:r>
    </w:p>
    <w:p w:rsidR="0092300B" w:rsidRDefault="0092300B" w:rsidP="0092300B">
      <w:pPr>
        <w:spacing w:line="500" w:lineRule="exact"/>
        <w:ind w:firstLineChars="200" w:firstLine="640"/>
        <w:rPr>
          <w:rFonts w:ascii="仿宋" w:eastAsia="仿宋" w:hAnsi="仿宋" w:cs="仿宋_GB2312"/>
          <w:color w:val="000000"/>
          <w:szCs w:val="32"/>
        </w:rPr>
      </w:pPr>
      <w:r w:rsidRPr="0092300B">
        <w:rPr>
          <w:rFonts w:ascii="楷体" w:eastAsia="楷体" w:hAnsi="楷体" w:cs="黑体" w:hint="eastAsia"/>
          <w:bCs/>
          <w:color w:val="000000"/>
          <w:szCs w:val="32"/>
        </w:rPr>
        <w:t>第一条</w:t>
      </w:r>
      <w:r>
        <w:rPr>
          <w:rFonts w:ascii="黑体" w:eastAsia="黑体" w:hAnsi="黑体" w:cs="黑体" w:hint="eastAsia"/>
          <w:bCs/>
          <w:color w:val="000000"/>
          <w:szCs w:val="32"/>
        </w:rPr>
        <w:t xml:space="preserve">  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体育与健康课程要深入贯彻“健康第一”的原则。各学校要充分利用体育学时、早操、课间操、课外体育活动等形式，切实保障中小学生每天体育锻炼时间不低于</w:t>
      </w:r>
      <w:r w:rsidR="002E0C88" w:rsidRPr="0092300B">
        <w:rPr>
          <w:rFonts w:ascii="仿宋" w:eastAsia="仿宋" w:hAnsi="仿宋" w:cs="仿宋_GB2312"/>
          <w:color w:val="000000"/>
          <w:szCs w:val="32"/>
        </w:rPr>
        <w:t>1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小时。</w:t>
      </w:r>
    </w:p>
    <w:p w:rsidR="002E0C88" w:rsidRPr="0092300B" w:rsidRDefault="0092300B" w:rsidP="0092300B">
      <w:pPr>
        <w:spacing w:line="500" w:lineRule="exact"/>
        <w:ind w:firstLineChars="200" w:firstLine="640"/>
        <w:rPr>
          <w:rFonts w:ascii="黑体" w:eastAsia="黑体" w:hAnsi="黑体"/>
          <w:bCs/>
          <w:color w:val="000000"/>
          <w:szCs w:val="32"/>
        </w:rPr>
      </w:pPr>
      <w:r w:rsidRPr="0092300B">
        <w:rPr>
          <w:rFonts w:ascii="楷体" w:eastAsia="楷体" w:hAnsi="楷体" w:cs="仿宋_GB2312" w:hint="eastAsia"/>
          <w:color w:val="000000"/>
          <w:szCs w:val="32"/>
        </w:rPr>
        <w:t>第二条</w:t>
      </w:r>
      <w:r>
        <w:rPr>
          <w:rFonts w:ascii="仿宋" w:eastAsia="仿宋" w:hAnsi="仿宋" w:cs="仿宋_GB2312" w:hint="eastAsia"/>
          <w:color w:val="000000"/>
          <w:szCs w:val="32"/>
        </w:rPr>
        <w:t xml:space="preserve">  </w:t>
      </w:r>
      <w:r w:rsidR="00080941" w:rsidRPr="0092300B">
        <w:rPr>
          <w:rFonts w:ascii="仿宋" w:eastAsia="仿宋" w:hAnsi="仿宋" w:cs="仿宋_GB2312" w:hint="eastAsia"/>
          <w:color w:val="000000"/>
          <w:szCs w:val="32"/>
        </w:rPr>
        <w:t>区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课程设置表适用于六三学制的学校，五四学制的学校可参照调整。</w:t>
      </w:r>
      <w:r w:rsidR="008E397E" w:rsidRPr="0092300B">
        <w:rPr>
          <w:rFonts w:ascii="仿宋" w:eastAsia="仿宋" w:hAnsi="仿宋" w:cs="仿宋_GB2312" w:hint="eastAsia"/>
          <w:color w:val="000000"/>
          <w:szCs w:val="32"/>
        </w:rPr>
        <w:t>学校既可以按照学段、学年学时要求，</w:t>
      </w:r>
      <w:r w:rsidR="00AC44AE" w:rsidRPr="0092300B">
        <w:rPr>
          <w:rFonts w:ascii="仿宋" w:eastAsia="仿宋" w:hAnsi="仿宋" w:cs="仿宋_GB2312" w:hint="eastAsia"/>
          <w:color w:val="000000"/>
          <w:szCs w:val="32"/>
        </w:rPr>
        <w:t>也可以按照周学时要求编排学校课程计划，</w:t>
      </w:r>
      <w:r w:rsidR="008E397E" w:rsidRPr="0092300B">
        <w:rPr>
          <w:rFonts w:ascii="仿宋" w:eastAsia="仿宋" w:hAnsi="仿宋" w:cs="仿宋_GB2312" w:hint="eastAsia"/>
          <w:color w:val="000000"/>
          <w:szCs w:val="32"/>
        </w:rPr>
        <w:t>按照总量达标、学科规范、开齐开足的原则统筹</w:t>
      </w:r>
      <w:r w:rsidR="00AC44AE" w:rsidRPr="0092300B">
        <w:rPr>
          <w:rFonts w:ascii="仿宋" w:eastAsia="仿宋" w:hAnsi="仿宋" w:cs="仿宋_GB2312" w:hint="eastAsia"/>
          <w:color w:val="000000"/>
          <w:szCs w:val="32"/>
        </w:rPr>
        <w:t>课程开设。</w:t>
      </w:r>
      <w:r w:rsidR="008E397E" w:rsidRPr="0092300B">
        <w:rPr>
          <w:rFonts w:ascii="仿宋" w:eastAsia="仿宋" w:hAnsi="仿宋" w:cs="仿宋_GB2312" w:hint="eastAsia"/>
          <w:color w:val="000000"/>
          <w:szCs w:val="32"/>
        </w:rPr>
        <w:t>选择按照学段、学年统筹编排课程的学校，要保证各学科10%用于学科实践活动。</w:t>
      </w:r>
      <w:r w:rsidR="00080941" w:rsidRPr="0092300B">
        <w:rPr>
          <w:rFonts w:ascii="仿宋" w:eastAsia="仿宋" w:hAnsi="仿宋" w:cs="仿宋_GB2312" w:hint="eastAsia"/>
          <w:color w:val="000000"/>
          <w:szCs w:val="32"/>
        </w:rPr>
        <w:t>九年一贯制学校，可在</w:t>
      </w:r>
      <w:r w:rsidR="002E0C88" w:rsidRPr="0092300B">
        <w:rPr>
          <w:rFonts w:ascii="仿宋" w:eastAsia="仿宋" w:hAnsi="仿宋" w:cs="仿宋_GB2312" w:hint="eastAsia"/>
          <w:color w:val="000000"/>
          <w:szCs w:val="32"/>
        </w:rPr>
        <w:t>教委指导下，加大对各学段间课程的统筹力度。</w:t>
      </w:r>
    </w:p>
    <w:p w:rsidR="003E2F44" w:rsidRPr="0092300B" w:rsidRDefault="003E2F44" w:rsidP="0092300B">
      <w:pPr>
        <w:pStyle w:val="a6"/>
        <w:spacing w:line="500" w:lineRule="exact"/>
        <w:ind w:firstLineChars="0" w:firstLine="0"/>
        <w:rPr>
          <w:rFonts w:ascii="仿宋" w:eastAsia="仿宋" w:hAnsi="仿宋"/>
          <w:sz w:val="32"/>
          <w:szCs w:val="32"/>
        </w:rPr>
      </w:pPr>
    </w:p>
    <w:p w:rsidR="003E2F44" w:rsidRPr="0092300B" w:rsidRDefault="00100379" w:rsidP="0092300B">
      <w:pPr>
        <w:pStyle w:val="a6"/>
        <w:spacing w:line="500" w:lineRule="exact"/>
        <w:ind w:firstLineChars="0" w:firstLine="0"/>
        <w:rPr>
          <w:rFonts w:ascii="仿宋" w:eastAsia="仿宋" w:hAnsi="仿宋"/>
          <w:sz w:val="32"/>
          <w:szCs w:val="32"/>
        </w:rPr>
      </w:pPr>
      <w:r w:rsidRPr="0092300B">
        <w:rPr>
          <w:rFonts w:ascii="仿宋" w:eastAsia="仿宋" w:hAnsi="仿宋" w:hint="eastAsia"/>
          <w:sz w:val="32"/>
          <w:szCs w:val="32"/>
        </w:rPr>
        <w:t xml:space="preserve">   </w:t>
      </w:r>
      <w:r w:rsidR="008E397E" w:rsidRPr="0092300B">
        <w:rPr>
          <w:rFonts w:ascii="仿宋" w:eastAsia="仿宋" w:hAnsi="仿宋" w:hint="eastAsia"/>
          <w:sz w:val="32"/>
          <w:szCs w:val="32"/>
        </w:rPr>
        <w:t>附件</w:t>
      </w:r>
      <w:r w:rsidR="0092300B" w:rsidRPr="0092300B">
        <w:rPr>
          <w:rFonts w:ascii="仿宋" w:eastAsia="仿宋" w:hAnsi="仿宋" w:hint="eastAsia"/>
          <w:sz w:val="32"/>
          <w:szCs w:val="32"/>
        </w:rPr>
        <w:t>：</w:t>
      </w:r>
      <w:r w:rsidR="008E397E" w:rsidRPr="0092300B">
        <w:rPr>
          <w:rFonts w:ascii="仿宋" w:eastAsia="仿宋" w:hAnsi="仿宋" w:hint="eastAsia"/>
          <w:sz w:val="32"/>
          <w:szCs w:val="32"/>
        </w:rPr>
        <w:t>1</w:t>
      </w:r>
      <w:r w:rsidR="0092300B">
        <w:rPr>
          <w:rFonts w:ascii="仿宋" w:eastAsia="仿宋" w:hAnsi="仿宋" w:hint="eastAsia"/>
          <w:sz w:val="32"/>
          <w:szCs w:val="32"/>
        </w:rPr>
        <w:t>.</w:t>
      </w:r>
      <w:r w:rsidR="008E397E" w:rsidRPr="0092300B">
        <w:rPr>
          <w:rFonts w:ascii="仿宋" w:eastAsia="仿宋" w:hAnsi="仿宋" w:hint="eastAsia"/>
          <w:sz w:val="32"/>
          <w:szCs w:val="32"/>
        </w:rPr>
        <w:t>东城区义务教育课程设置表</w:t>
      </w:r>
    </w:p>
    <w:p w:rsidR="003E2F44" w:rsidRPr="0092300B" w:rsidRDefault="003E2F44" w:rsidP="0092300B">
      <w:pPr>
        <w:pStyle w:val="a6"/>
        <w:spacing w:line="500" w:lineRule="exact"/>
        <w:ind w:firstLineChars="0" w:firstLine="0"/>
        <w:rPr>
          <w:rFonts w:ascii="仿宋" w:eastAsia="仿宋" w:hAnsi="仿宋"/>
          <w:sz w:val="32"/>
          <w:szCs w:val="32"/>
        </w:rPr>
      </w:pPr>
      <w:r w:rsidRPr="0092300B">
        <w:rPr>
          <w:rFonts w:ascii="仿宋" w:eastAsia="仿宋" w:hAnsi="仿宋" w:hint="eastAsia"/>
          <w:sz w:val="32"/>
          <w:szCs w:val="32"/>
        </w:rPr>
        <w:t xml:space="preserve">  </w:t>
      </w:r>
      <w:r w:rsidR="0092300B">
        <w:rPr>
          <w:rFonts w:ascii="仿宋" w:eastAsia="仿宋" w:hAnsi="仿宋" w:hint="eastAsia"/>
          <w:sz w:val="32"/>
          <w:szCs w:val="32"/>
        </w:rPr>
        <w:t xml:space="preserve">       </w:t>
      </w:r>
      <w:r w:rsidRPr="0092300B">
        <w:rPr>
          <w:rFonts w:ascii="仿宋" w:eastAsia="仿宋" w:hAnsi="仿宋" w:hint="eastAsia"/>
          <w:sz w:val="32"/>
          <w:szCs w:val="32"/>
        </w:rPr>
        <w:t>2</w:t>
      </w:r>
      <w:r w:rsidR="0092300B">
        <w:rPr>
          <w:rFonts w:ascii="仿宋" w:eastAsia="仿宋" w:hAnsi="仿宋" w:hint="eastAsia"/>
          <w:sz w:val="32"/>
          <w:szCs w:val="32"/>
        </w:rPr>
        <w:t>.</w:t>
      </w:r>
      <w:r w:rsidRPr="0092300B">
        <w:rPr>
          <w:rFonts w:ascii="仿宋" w:eastAsia="仿宋" w:hAnsi="仿宋" w:hint="eastAsia"/>
          <w:sz w:val="32"/>
          <w:szCs w:val="32"/>
        </w:rPr>
        <w:t>东城区义务教育课程</w:t>
      </w:r>
      <w:r w:rsidR="00D6701E" w:rsidRPr="0092300B">
        <w:rPr>
          <w:rFonts w:ascii="仿宋" w:eastAsia="仿宋" w:hAnsi="仿宋" w:hint="eastAsia"/>
          <w:sz w:val="32"/>
          <w:szCs w:val="32"/>
        </w:rPr>
        <w:t>周学时</w:t>
      </w:r>
      <w:r w:rsidRPr="0092300B">
        <w:rPr>
          <w:rFonts w:ascii="仿宋" w:eastAsia="仿宋" w:hAnsi="仿宋" w:hint="eastAsia"/>
          <w:sz w:val="32"/>
          <w:szCs w:val="32"/>
        </w:rPr>
        <w:t>设置表</w:t>
      </w:r>
    </w:p>
    <w:p w:rsidR="00C07F6E" w:rsidRDefault="003E2F44" w:rsidP="0092300B">
      <w:pPr>
        <w:spacing w:line="500" w:lineRule="exact"/>
        <w:ind w:firstLineChars="450" w:firstLine="1440"/>
        <w:rPr>
          <w:rFonts w:ascii="仿宋" w:eastAsia="仿宋" w:hAnsi="仿宋" w:cs="仿宋_GB2312"/>
          <w:szCs w:val="32"/>
        </w:rPr>
      </w:pPr>
      <w:r w:rsidRPr="0092300B">
        <w:rPr>
          <w:rFonts w:ascii="仿宋" w:eastAsia="仿宋" w:hAnsi="仿宋" w:cs="仿宋_GB2312" w:hint="eastAsia"/>
          <w:szCs w:val="32"/>
        </w:rPr>
        <w:t>3</w:t>
      </w:r>
      <w:r w:rsidR="0092300B">
        <w:rPr>
          <w:rFonts w:ascii="仿宋" w:eastAsia="仿宋" w:hAnsi="仿宋" w:cs="仿宋_GB2312" w:hint="eastAsia"/>
          <w:szCs w:val="32"/>
        </w:rPr>
        <w:t>.</w:t>
      </w:r>
      <w:r w:rsidR="00FD4890" w:rsidRPr="0092300B">
        <w:rPr>
          <w:rFonts w:ascii="仿宋" w:eastAsia="仿宋" w:hAnsi="仿宋" w:cs="仿宋_GB2312" w:hint="eastAsia"/>
          <w:szCs w:val="32"/>
        </w:rPr>
        <w:t>北京市义务教育课程设置表</w:t>
      </w:r>
    </w:p>
    <w:p w:rsidR="0092300B" w:rsidRPr="0092300B" w:rsidRDefault="0092300B" w:rsidP="0092300B">
      <w:pPr>
        <w:spacing w:line="500" w:lineRule="exact"/>
        <w:ind w:firstLineChars="450" w:firstLine="1440"/>
        <w:rPr>
          <w:rFonts w:ascii="仿宋" w:eastAsia="仿宋" w:hAnsi="仿宋" w:cs="仿宋_GB2312"/>
          <w:szCs w:val="32"/>
        </w:rPr>
      </w:pPr>
    </w:p>
    <w:p w:rsidR="00F23A60" w:rsidRDefault="0092300B" w:rsidP="00C10DAB">
      <w:pPr>
        <w:spacing w:line="540" w:lineRule="exact"/>
        <w:ind w:firstLineChars="150" w:firstLine="480"/>
        <w:rPr>
          <w:rFonts w:ascii="仿宋_GB2312" w:hAnsi="宋体" w:cs="仿宋_GB2312"/>
          <w:szCs w:val="32"/>
        </w:rPr>
      </w:pPr>
      <w:r>
        <w:rPr>
          <w:rFonts w:ascii="仿宋_GB2312" w:hAnsi="宋体" w:cs="仿宋_GB2312" w:hint="eastAsia"/>
          <w:szCs w:val="32"/>
        </w:rPr>
        <w:t xml:space="preserve">                       北京市东城区教育委员会</w:t>
      </w:r>
    </w:p>
    <w:p w:rsidR="0092300B" w:rsidRPr="0092300B" w:rsidRDefault="0092300B" w:rsidP="00C10DAB">
      <w:pPr>
        <w:spacing w:line="540" w:lineRule="exact"/>
        <w:ind w:firstLineChars="150" w:firstLine="480"/>
        <w:rPr>
          <w:rFonts w:ascii="仿宋_GB2312" w:hAnsi="宋体" w:cs="仿宋_GB2312"/>
          <w:szCs w:val="32"/>
        </w:rPr>
      </w:pPr>
      <w:r>
        <w:rPr>
          <w:rFonts w:ascii="仿宋_GB2312" w:hAnsi="宋体" w:cs="仿宋_GB2312" w:hint="eastAsia"/>
          <w:szCs w:val="32"/>
        </w:rPr>
        <w:t xml:space="preserve">                          2015年10月10日</w:t>
      </w:r>
    </w:p>
    <w:p w:rsidR="00F23A60" w:rsidRDefault="003E2F44" w:rsidP="00952FD7">
      <w:pPr>
        <w:spacing w:line="540" w:lineRule="exact"/>
        <w:rPr>
          <w:rFonts w:ascii="仿宋_GB2312" w:hAnsi="宋体" w:cs="仿宋_GB2312"/>
          <w:szCs w:val="32"/>
        </w:rPr>
      </w:pPr>
      <w:r>
        <w:rPr>
          <w:rFonts w:ascii="仿宋_GB2312" w:hAnsi="宋体" w:cs="仿宋_GB2312"/>
          <w:szCs w:val="32"/>
        </w:rPr>
        <w:br w:type="page"/>
      </w:r>
      <w:r w:rsidR="00F23A60">
        <w:rPr>
          <w:rFonts w:ascii="仿宋_GB2312" w:hAnsi="宋体" w:cs="仿宋_GB2312" w:hint="eastAsia"/>
          <w:szCs w:val="32"/>
        </w:rPr>
        <w:t xml:space="preserve">附件1：    </w:t>
      </w:r>
      <w:r w:rsidR="00FF6347">
        <w:rPr>
          <w:rFonts w:ascii="仿宋_GB2312" w:hAnsi="宋体" w:cs="仿宋_GB2312" w:hint="eastAsia"/>
          <w:szCs w:val="32"/>
        </w:rPr>
        <w:t xml:space="preserve">  </w:t>
      </w:r>
      <w:r w:rsidR="00F23A60" w:rsidRPr="002B5F40">
        <w:rPr>
          <w:rFonts w:ascii="方正小标宋简体" w:eastAsia="方正小标宋简体" w:hAnsi="黑体" w:cs="仿宋_GB2312" w:hint="eastAsia"/>
          <w:sz w:val="36"/>
          <w:szCs w:val="36"/>
        </w:rPr>
        <w:t>东城区义务教育课程设置</w:t>
      </w:r>
      <w:r w:rsidR="00D6701E" w:rsidRPr="002B5F40">
        <w:rPr>
          <w:rFonts w:ascii="方正小标宋简体" w:eastAsia="方正小标宋简体" w:hAnsi="黑体" w:cs="仿宋_GB2312" w:hint="eastAsia"/>
          <w:sz w:val="36"/>
          <w:szCs w:val="36"/>
        </w:rPr>
        <w:t>表</w:t>
      </w:r>
    </w:p>
    <w:p w:rsidR="00135D60" w:rsidRPr="002E4533" w:rsidRDefault="00FC7C59" w:rsidP="00135D60">
      <w:pPr>
        <w:spacing w:line="540" w:lineRule="exact"/>
        <w:ind w:firstLineChars="150" w:firstLine="480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仿宋_GB2312"/>
          <w:noProof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163195</wp:posOffset>
            </wp:positionV>
            <wp:extent cx="5448300" cy="7753350"/>
            <wp:effectExtent l="0" t="0" r="0" b="0"/>
            <wp:wrapNone/>
            <wp:docPr id="3" name="图片 3" descr="C:\Users\邢少伟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邢少伟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10" cy="77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97E">
        <w:rPr>
          <w:rFonts w:ascii="仿宋_GB2312"/>
          <w:szCs w:val="32"/>
        </w:rPr>
        <w:br w:type="page"/>
      </w:r>
      <w:r w:rsidR="00135D60">
        <w:rPr>
          <w:rFonts w:ascii="仿宋_GB2312" w:hAnsi="宋体" w:cs="仿宋_GB2312" w:hint="eastAsia"/>
          <w:noProof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410845</wp:posOffset>
            </wp:positionV>
            <wp:extent cx="5751195" cy="8086725"/>
            <wp:effectExtent l="0" t="0" r="1905" b="9525"/>
            <wp:wrapSquare wrapText="bothSides"/>
            <wp:docPr id="2" name="图片 1" descr="东城义务教育课程周学时设置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城义务教育课程周学时设置表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F5F">
        <w:rPr>
          <w:rFonts w:ascii="仿宋_GB2312" w:hAnsi="宋体" w:cs="仿宋_GB2312" w:hint="eastAsia"/>
          <w:szCs w:val="32"/>
        </w:rPr>
        <w:t xml:space="preserve">附件2：      </w:t>
      </w:r>
      <w:r w:rsidR="00AA1F5F" w:rsidRPr="002E4533">
        <w:rPr>
          <w:rFonts w:ascii="方正小标宋简体" w:eastAsia="方正小标宋简体" w:hAnsi="宋体" w:cs="仿宋_GB2312" w:hint="eastAsia"/>
          <w:sz w:val="36"/>
          <w:szCs w:val="36"/>
        </w:rPr>
        <w:t>东城区义务教育课程</w:t>
      </w:r>
      <w:r w:rsidR="00D6701E" w:rsidRPr="002E4533">
        <w:rPr>
          <w:rFonts w:ascii="方正小标宋简体" w:eastAsia="方正小标宋简体" w:hAnsi="宋体" w:cs="仿宋_GB2312" w:hint="eastAsia"/>
          <w:sz w:val="36"/>
          <w:szCs w:val="36"/>
        </w:rPr>
        <w:t>周学时</w:t>
      </w:r>
      <w:r w:rsidR="00AA1F5F" w:rsidRPr="002E4533">
        <w:rPr>
          <w:rFonts w:ascii="方正小标宋简体" w:eastAsia="方正小标宋简体" w:hAnsi="宋体" w:cs="仿宋_GB2312" w:hint="eastAsia"/>
          <w:sz w:val="36"/>
          <w:szCs w:val="36"/>
        </w:rPr>
        <w:t>设置</w:t>
      </w:r>
      <w:r w:rsidR="00D6701E" w:rsidRPr="002E4533">
        <w:rPr>
          <w:rFonts w:ascii="方正小标宋简体" w:eastAsia="方正小标宋简体" w:hAnsi="宋体" w:cs="仿宋_GB2312" w:hint="eastAsia"/>
          <w:sz w:val="36"/>
          <w:szCs w:val="36"/>
        </w:rPr>
        <w:t>表</w:t>
      </w:r>
    </w:p>
    <w:p w:rsidR="00100379" w:rsidRPr="00FA0652" w:rsidRDefault="002E0C88" w:rsidP="00135D60">
      <w:pPr>
        <w:spacing w:line="540" w:lineRule="exact"/>
        <w:rPr>
          <w:rFonts w:ascii="仿宋_GB2312" w:hAnsi="宋体" w:cs="仿宋_GB2312"/>
          <w:szCs w:val="32"/>
        </w:rPr>
      </w:pPr>
      <w:r w:rsidRPr="002B5F40">
        <w:rPr>
          <w:rFonts w:ascii="仿宋" w:eastAsia="仿宋" w:hAnsi="仿宋" w:cs="仿宋_GB2312" w:hint="eastAsia"/>
          <w:bCs/>
          <w:szCs w:val="32"/>
        </w:rPr>
        <w:t>附件</w:t>
      </w:r>
      <w:r w:rsidR="00AA1F5F" w:rsidRPr="002B5F40">
        <w:rPr>
          <w:rFonts w:ascii="仿宋" w:eastAsia="仿宋" w:hAnsi="仿宋" w:cs="仿宋_GB2312" w:hint="eastAsia"/>
          <w:bCs/>
          <w:szCs w:val="32"/>
        </w:rPr>
        <w:t>3</w:t>
      </w:r>
      <w:r w:rsidR="002B5F40" w:rsidRPr="002B5F40">
        <w:rPr>
          <w:rFonts w:ascii="仿宋" w:eastAsia="仿宋" w:hAnsi="仿宋" w:cs="仿宋_GB2312" w:hint="eastAsia"/>
          <w:bCs/>
          <w:szCs w:val="32"/>
        </w:rPr>
        <w:t>：</w:t>
      </w:r>
      <w:r w:rsidRPr="00C35DCF">
        <w:rPr>
          <w:rFonts w:ascii="黑体" w:eastAsia="黑体" w:hAnsi="仿宋_GB2312" w:cs="仿宋_GB2312" w:hint="eastAsia"/>
          <w:b/>
          <w:szCs w:val="32"/>
        </w:rPr>
        <w:t xml:space="preserve">  </w:t>
      </w:r>
      <w:r w:rsidRPr="00C35DCF">
        <w:rPr>
          <w:rFonts w:ascii="黑体" w:eastAsia="黑体" w:hint="eastAsia"/>
          <w:b/>
          <w:szCs w:val="32"/>
        </w:rPr>
        <w:t xml:space="preserve"> </w:t>
      </w:r>
      <w:r>
        <w:rPr>
          <w:rFonts w:hint="eastAsia"/>
          <w:b/>
          <w:szCs w:val="32"/>
        </w:rPr>
        <w:t xml:space="preserve">     </w:t>
      </w:r>
      <w:r w:rsidR="00AA1F5F" w:rsidRPr="002B5F40">
        <w:rPr>
          <w:rFonts w:ascii="方正小标宋简体" w:eastAsia="方正小标宋简体" w:hAnsi="宋体" w:cs="仿宋_GB2312" w:hint="eastAsia"/>
          <w:sz w:val="36"/>
          <w:szCs w:val="36"/>
        </w:rPr>
        <w:t>北京市义务教育课程设置表</w:t>
      </w:r>
    </w:p>
    <w:p w:rsidR="002E0C88" w:rsidRPr="002E0C88" w:rsidRDefault="002E0C88" w:rsidP="00C10DAB">
      <w:pPr>
        <w:pStyle w:val="a6"/>
        <w:spacing w:line="400" w:lineRule="exact"/>
        <w:ind w:firstLineChars="0" w:firstLine="0"/>
        <w:rPr>
          <w:rFonts w:ascii="仿宋_GB2312" w:eastAsia="仿宋_GB2312"/>
          <w:sz w:val="32"/>
          <w:szCs w:val="32"/>
        </w:rPr>
        <w:sectPr w:rsidR="002E0C88" w:rsidRPr="002E0C88" w:rsidSect="002B5F40">
          <w:headerReference w:type="default" r:id="rId11"/>
          <w:footerReference w:type="even" r:id="rId12"/>
          <w:footerReference w:type="default" r:id="rId13"/>
          <w:type w:val="continuous"/>
          <w:pgSz w:w="11906" w:h="16838" w:code="9"/>
          <w:pgMar w:top="2098" w:right="1418" w:bottom="1418" w:left="1418" w:header="851" w:footer="851" w:gutter="0"/>
          <w:pgNumType w:fmt="numberInDash"/>
          <w:cols w:space="720"/>
          <w:docGrid w:type="linesAndChars" w:linePitch="435"/>
        </w:sectPr>
      </w:pPr>
    </w:p>
    <w:tbl>
      <w:tblPr>
        <w:tblpPr w:leftFromText="180" w:rightFromText="180" w:vertAnchor="text" w:horzAnchor="margin" w:tblpXSpec="center" w:tblpY="109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1355"/>
        <w:gridCol w:w="402"/>
        <w:gridCol w:w="367"/>
        <w:gridCol w:w="10"/>
        <w:gridCol w:w="254"/>
        <w:gridCol w:w="333"/>
        <w:gridCol w:w="253"/>
        <w:gridCol w:w="320"/>
        <w:gridCol w:w="13"/>
        <w:gridCol w:w="268"/>
        <w:gridCol w:w="311"/>
        <w:gridCol w:w="283"/>
        <w:gridCol w:w="303"/>
        <w:gridCol w:w="283"/>
        <w:gridCol w:w="280"/>
        <w:gridCol w:w="8"/>
        <w:gridCol w:w="8"/>
        <w:gridCol w:w="283"/>
        <w:gridCol w:w="307"/>
        <w:gridCol w:w="276"/>
        <w:gridCol w:w="23"/>
        <w:gridCol w:w="8"/>
        <w:gridCol w:w="388"/>
        <w:gridCol w:w="236"/>
        <w:gridCol w:w="344"/>
        <w:gridCol w:w="585"/>
        <w:gridCol w:w="17"/>
        <w:gridCol w:w="689"/>
        <w:gridCol w:w="197"/>
        <w:gridCol w:w="838"/>
      </w:tblGrid>
      <w:tr w:rsidR="002B5F40" w:rsidTr="002B5F40">
        <w:trPr>
          <w:trHeight w:val="703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rPr>
                <w:rFonts w:ascii="仿宋_GB2312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0" locked="1" layoutInCell="1" allowOverlap="1" wp14:anchorId="4E338784" wp14:editId="29E2A287">
                      <wp:simplePos x="0" y="0"/>
                      <wp:positionH relativeFrom="page">
                        <wp:posOffset>8255</wp:posOffset>
                      </wp:positionH>
                      <wp:positionV relativeFrom="paragraph">
                        <wp:posOffset>48260</wp:posOffset>
                      </wp:positionV>
                      <wp:extent cx="1179830" cy="664845"/>
                      <wp:effectExtent l="8255" t="10160" r="12065" b="1270"/>
                      <wp:wrapTight wrapText="bothSides">
                        <wp:wrapPolygon edited="0">
                          <wp:start x="10800" y="-268"/>
                          <wp:lineTo x="14915" y="8066"/>
                          <wp:lineTo x="-256" y="8850"/>
                          <wp:lineTo x="-256" y="9634"/>
                          <wp:lineTo x="20833" y="19516"/>
                          <wp:lineTo x="21856" y="19516"/>
                          <wp:lineTo x="21856" y="19248"/>
                          <wp:lineTo x="12090" y="-268"/>
                          <wp:lineTo x="10800" y="-268"/>
                        </wp:wrapPolygon>
                      </wp:wrapTight>
                      <wp:docPr id="4" name="组合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9830" cy="664845"/>
                                <a:chOff x="0" y="0"/>
                                <a:chExt cx="1747" cy="1340"/>
                              </a:xfrm>
                            </wpg:grpSpPr>
                            <wps:wsp>
                              <wps:cNvPr id="5" name="__TH_L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78"/>
                                  <a:ext cx="1723" cy="6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__TH_L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8" y="0"/>
                                  <a:ext cx="809" cy="1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__TH_B1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8" y="143"/>
                                  <a:ext cx="395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B5F40" w:rsidRDefault="002B5F40" w:rsidP="002B5F40">
                                    <w:pPr>
                                      <w:snapToGrid w:val="0"/>
                                      <w:rPr>
                                        <w:rFonts w:ascii="宋体" w:hAnsi="宋体" w:cs="宋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仿宋_GB2312" w:hAnsi="仿宋_GB2312" w:cs="仿宋_GB2312" w:hint="eastAsia"/>
                                        <w:sz w:val="18"/>
                                        <w:szCs w:val="18"/>
                                      </w:rPr>
                                      <w:t>年级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__TH_B12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7" y="472"/>
                                  <a:ext cx="280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B5F40" w:rsidRDefault="002B5F40" w:rsidP="002B5F40">
                                    <w:pPr>
                                      <w:snapToGrid w:val="0"/>
                                      <w:rPr>
                                        <w:rFonts w:ascii="仿宋_GB2312" w:hAnsi="仿宋_GB2312" w:cs="仿宋_GB2312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__TH_B2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" y="48"/>
                                  <a:ext cx="502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B5F40" w:rsidRDefault="002B5F40" w:rsidP="002B5F40">
                                    <w:pPr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__TH_B22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3" y="285"/>
                                  <a:ext cx="428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B5F40" w:rsidRDefault="002B5F40" w:rsidP="002B5F40">
                                    <w:pPr>
                                      <w:snapToGrid w:val="0"/>
                                      <w:spacing w:line="200" w:lineRule="exact"/>
                                      <w:rPr>
                                        <w:rFonts w:ascii="仿宋_GB2312" w:hAnsi="仿宋_GB2312" w:cs="仿宋_GB2312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仿宋_GB2312" w:hAnsi="仿宋_GB2312" w:cs="仿宋_GB2312" w:hint="eastAsia"/>
                                        <w:sz w:val="18"/>
                                        <w:szCs w:val="18"/>
                                      </w:rPr>
                                      <w:t>学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" name="__TH_B2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1" y="513"/>
                                  <a:ext cx="342" cy="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B5F40" w:rsidRDefault="002B5F40" w:rsidP="002B5F40">
                                    <w:pPr>
                                      <w:snapToGrid w:val="0"/>
                                      <w:rPr>
                                        <w:rFonts w:ascii="仿宋_GB2312" w:hAnsi="仿宋_GB2312" w:cs="仿宋_GB2312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仿宋_GB2312" w:hAnsi="仿宋_GB2312" w:cs="仿宋_GB2312" w:hint="eastAsia"/>
                                        <w:sz w:val="18"/>
                                        <w:szCs w:val="18"/>
                                      </w:rPr>
                                      <w:t>时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" name="__TH_B3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" y="774"/>
                                  <a:ext cx="416" cy="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B5F40" w:rsidRDefault="002B5F40" w:rsidP="002B5F40">
                                    <w:pPr>
                                      <w:snapToGrid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仿宋_GB2312" w:hAnsi="仿宋_GB2312" w:cs="仿宋_GB2312" w:hint="eastAsia"/>
                                        <w:sz w:val="18"/>
                                        <w:szCs w:val="18"/>
                                      </w:rPr>
                                      <w:t>科目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__TH_B3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1" y="951"/>
                                  <a:ext cx="474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B5F40" w:rsidRDefault="002B5F40" w:rsidP="002B5F40">
                                    <w:pPr>
                                      <w:snapToGrid w:val="0"/>
                                      <w:rPr>
                                        <w:rFonts w:ascii="仿宋_GB2312" w:hAnsi="仿宋_GB2312" w:cs="仿宋_GB2312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34" o:spid="_x0000_s1026" style="position:absolute;left:0;text-align:left;margin-left:.65pt;margin-top:3.8pt;width:92.9pt;height:52.35pt;z-index:251662848;mso-position-horizontal-relative:page" coordsize="1747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">
                      <v:line id="__TH_L29" o:spid="_x0000_s1027" style="position:absolute;visibility:visible;mso-wrap-style:square" from="0,578" to="1723,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MGMIAAADaAAAADwAAAGRycy9kb3ducmV2LnhtbESPQYvCMBSE78L+h/AWvGm6oiJdo6yK&#10;IHiQ6l729mjettXmpSRRq7/eCILHYWa+Yabz1tTiQs5XlhV89RMQxLnVFRcKfg/r3gSED8gaa8uk&#10;4EYe5rOPzhRTba+c0WUfChEh7FNUUIbQpFL6vCSDvm8b4uj9W2cwROkKqR1eI9zUcpAkY2mw4rhQ&#10;YkPLkvLT/mwUTA6NX92Wf2u7c8d7th1mNMSFUt3P9ucbRKA2vMOv9kYrGMHzSr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xMGMIAAADaAAAADwAAAAAAAAAAAAAA&#10;AAChAgAAZHJzL2Rvd25yZXYueG1sUEsFBgAAAAAEAAQA+QAAAJADAAAAAA==&#10;" strokeweight=".5pt"/>
                      <v:line id="__TH_L30" o:spid="_x0000_s1028" style="position:absolute;visibility:visible;mso-wrap-style:square" from="938,0" to="1747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7Sb8IAAADaAAAADwAAAGRycy9kb3ducmV2LnhtbESPQYvCMBSE74L/ITzBm6a7iEg1iusi&#10;LHiQWi/eHs2zrTYvJclq9dcbYWGPw8x8wyxWnWnEjZyvLSv4GCcgiAuray4VHPPtaAbCB2SNjWVS&#10;8CAPq2W/t8BU2ztndDuEUkQI+xQVVCG0qZS+qMigH9uWOHpn6wyGKF0ptcN7hJtGfibJVBqsOS5U&#10;2NKmouJ6+DUKZnnrvx+b09bu3eWZ7SYZTfBLqeGgW89BBOrCf/iv/aMVTOF9Jd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7Sb8IAAADaAAAADwAAAAAAAAAAAAAA&#10;AAChAgAAZHJzL2Rvd25yZXYueG1sUEsFBgAAAAAEAAQA+QAAAJADAAAAAA==&#10;" strokeweight=".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_TH_B1131" o:spid="_x0000_s1029" type="#_x0000_t202" style="position:absolute;left:1328;top:143;width:395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      <v:textbox inset="0,0,0,0">
                          <w:txbxContent>
                            <w:p w:rsidR="002B5F40" w:rsidRDefault="002B5F40" w:rsidP="002B5F40">
                              <w:pPr>
                                <w:snapToGrid w:val="0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18"/>
                                  <w:szCs w:val="18"/>
                                </w:rPr>
                                <w:t>年级</w:t>
                              </w:r>
                            </w:p>
                          </w:txbxContent>
                        </v:textbox>
                      </v:shape>
                      <v:shape id="__TH_B1232" o:spid="_x0000_s1030" type="#_x0000_t202" style="position:absolute;left:1467;top:472;width:280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    <v:textbox inset="0,0,0,0">
                          <w:txbxContent>
                            <w:p w:rsidR="002B5F40" w:rsidRDefault="002B5F40" w:rsidP="002B5F40">
                              <w:pPr>
                                <w:snapToGrid w:val="0"/>
                                <w:rPr>
                                  <w:rFonts w:ascii="仿宋_GB2312" w:hAnsi="仿宋_GB2312" w:cs="仿宋_GB2312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_TH_B2133" o:spid="_x0000_s1031" type="#_x0000_t202" style="position:absolute;left:119;top:48;width:502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      <v:textbox inset="0,0,0,0">
                          <w:txbxContent>
                            <w:p w:rsidR="002B5F40" w:rsidRDefault="002B5F40" w:rsidP="002B5F40">
                              <w:pPr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_TH_B2234" o:spid="_x0000_s1032" type="#_x0000_t202" style="position:absolute;left:403;top:285;width:428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    <v:textbox inset="0,0,0,0">
                          <w:txbxContent>
                            <w:p w:rsidR="002B5F40" w:rsidRDefault="002B5F40" w:rsidP="002B5F40">
                              <w:pPr>
                                <w:snapToGrid w:val="0"/>
                                <w:spacing w:line="200" w:lineRule="exact"/>
                                <w:rPr>
                                  <w:rFonts w:ascii="仿宋_GB2312" w:hAnsi="仿宋_GB2312" w:cs="仿宋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18"/>
                                  <w:szCs w:val="18"/>
                                </w:rPr>
                                <w:t>学</w:t>
                              </w:r>
                            </w:p>
                          </w:txbxContent>
                        </v:textbox>
                      </v:shape>
                      <v:shape id="__TH_B2335" o:spid="_x0000_s1033" type="#_x0000_t202" style="position:absolute;left:681;top:513;width:342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    <v:textbox inset="0,0,0,0">
                          <w:txbxContent>
                            <w:p w:rsidR="002B5F40" w:rsidRDefault="002B5F40" w:rsidP="002B5F40">
                              <w:pPr>
                                <w:snapToGrid w:val="0"/>
                                <w:rPr>
                                  <w:rFonts w:ascii="仿宋_GB2312" w:hAnsi="仿宋_GB2312" w:cs="仿宋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18"/>
                                  <w:szCs w:val="18"/>
                                </w:rPr>
                                <w:t>时</w:t>
                              </w:r>
                            </w:p>
                          </w:txbxContent>
                        </v:textbox>
                      </v:shape>
                      <v:shape id="__TH_B3136" o:spid="_x0000_s1034" type="#_x0000_t202" style="position:absolute;left:87;top:774;width:4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    <v:textbox inset="0,0,0,0">
                          <w:txbxContent>
                            <w:p w:rsidR="002B5F40" w:rsidRDefault="002B5F40" w:rsidP="002B5F40">
                              <w:pPr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18"/>
                                  <w:szCs w:val="18"/>
                                </w:rPr>
                                <w:t>科目</w:t>
                              </w:r>
                            </w:p>
                          </w:txbxContent>
                        </v:textbox>
                      </v:shape>
                      <v:shape id="__TH_B3237" o:spid="_x0000_s1035" type="#_x0000_t202" style="position:absolute;left:651;top:951;width:47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    <v:textbox inset="0,0,0,0">
                          <w:txbxContent>
                            <w:p w:rsidR="002B5F40" w:rsidRDefault="002B5F40" w:rsidP="002B5F40">
                              <w:pPr>
                                <w:snapToGrid w:val="0"/>
                                <w:rPr>
                                  <w:rFonts w:ascii="仿宋_GB2312" w:hAnsi="仿宋_GB2312" w:cs="仿宋_GB2312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ight" anchorx="page"/>
                      <w10:anchorlock/>
                    </v:group>
                  </w:pict>
                </mc:Fallback>
              </mc:AlternateContent>
            </w:r>
            <w:r>
              <w:rPr>
                <w:rFonts w:ascii="仿宋_GB2312" w:hint="eastAsia"/>
                <w:sz w:val="18"/>
                <w:szCs w:val="18"/>
              </w:rPr>
              <w:t>周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一</w:t>
            </w: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二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三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四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五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六</w:t>
            </w: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七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八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九</w:t>
            </w:r>
          </w:p>
        </w:tc>
        <w:tc>
          <w:tcPr>
            <w:tcW w:w="2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九年学时总计</w:t>
            </w:r>
          </w:p>
        </w:tc>
      </w:tr>
      <w:tr w:rsidR="002B5F40" w:rsidTr="002B5F40">
        <w:trPr>
          <w:cantSplit/>
          <w:trHeight w:val="124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品德与生活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1-2</w:t>
            </w: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1-2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232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lef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591-694（其中70学时</w:t>
            </w:r>
            <w:r>
              <w:rPr>
                <w:rFonts w:ascii="仿宋_GB2312" w:cs="仿宋_GB2312"/>
                <w:sz w:val="18"/>
                <w:szCs w:val="18"/>
              </w:rPr>
              <w:t>用于</w:t>
            </w:r>
            <w:r>
              <w:rPr>
                <w:rFonts w:ascii="仿宋_GB2312" w:cs="仿宋_GB2312" w:hint="eastAsia"/>
                <w:sz w:val="18"/>
                <w:szCs w:val="18"/>
              </w:rPr>
              <w:t>学科</w:t>
            </w:r>
            <w:r>
              <w:rPr>
                <w:rFonts w:ascii="仿宋_GB2312" w:cs="仿宋_GB2312"/>
                <w:sz w:val="18"/>
                <w:szCs w:val="18"/>
              </w:rPr>
              <w:t>实践活动）</w:t>
            </w:r>
          </w:p>
        </w:tc>
      </w:tr>
      <w:tr w:rsidR="002B5F40" w:rsidTr="002B5F40">
        <w:trPr>
          <w:cantSplit/>
          <w:trHeight w:val="195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品德与社会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232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</w:tr>
      <w:tr w:rsidR="002B5F40" w:rsidTr="002B5F40">
        <w:trPr>
          <w:cantSplit/>
          <w:trHeight w:val="118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思想品德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  <w:r>
              <w:rPr>
                <w:rFonts w:ascii="仿宋_GB2312" w:cs="仿宋_GB2312" w:hint="eastAsia"/>
                <w:sz w:val="18"/>
                <w:szCs w:val="18"/>
              </w:rPr>
              <w:t>-3</w:t>
            </w:r>
          </w:p>
        </w:tc>
        <w:tc>
          <w:tcPr>
            <w:tcW w:w="232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</w:tr>
      <w:tr w:rsidR="002B5F40" w:rsidTr="002B5F40">
        <w:trPr>
          <w:cantSplit/>
          <w:trHeight w:hRule="exact" w:val="508"/>
        </w:trPr>
        <w:tc>
          <w:tcPr>
            <w:tcW w:w="5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历史与社会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历史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ind w:left="113" w:right="113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2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3</w:t>
            </w:r>
          </w:p>
        </w:tc>
        <w:tc>
          <w:tcPr>
            <w:tcW w:w="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1-2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2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right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righ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138-173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lef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311或</w:t>
            </w:r>
            <w:r>
              <w:rPr>
                <w:rFonts w:ascii="仿宋_GB2312" w:cs="仿宋_GB2312"/>
                <w:sz w:val="18"/>
                <w:szCs w:val="18"/>
              </w:rPr>
              <w:t>27</w:t>
            </w:r>
            <w:r>
              <w:rPr>
                <w:rFonts w:ascii="仿宋_GB2312" w:cs="仿宋_GB2312" w:hint="eastAsia"/>
                <w:sz w:val="18"/>
                <w:szCs w:val="18"/>
              </w:rPr>
              <w:t>8-</w:t>
            </w:r>
            <w:r>
              <w:rPr>
                <w:rFonts w:ascii="仿宋_GB2312" w:cs="仿宋_GB2312"/>
                <w:sz w:val="18"/>
                <w:szCs w:val="18"/>
              </w:rPr>
              <w:t>313</w:t>
            </w:r>
            <w:r>
              <w:rPr>
                <w:rFonts w:ascii="仿宋_GB2312" w:cs="仿宋_GB2312" w:hint="eastAsia"/>
                <w:sz w:val="18"/>
                <w:szCs w:val="18"/>
              </w:rPr>
              <w:t>（其中</w:t>
            </w:r>
            <w:r>
              <w:rPr>
                <w:rFonts w:ascii="仿宋_GB2312" w:cs="仿宋_GB2312"/>
                <w:sz w:val="18"/>
                <w:szCs w:val="18"/>
              </w:rPr>
              <w:t>35</w:t>
            </w:r>
            <w:r>
              <w:rPr>
                <w:rFonts w:ascii="仿宋_GB2312" w:cs="仿宋_GB2312" w:hint="eastAsia"/>
                <w:sz w:val="18"/>
                <w:szCs w:val="18"/>
              </w:rPr>
              <w:t>学时</w:t>
            </w:r>
            <w:r>
              <w:rPr>
                <w:rFonts w:ascii="仿宋_GB2312" w:cs="仿宋_GB2312"/>
                <w:sz w:val="18"/>
                <w:szCs w:val="18"/>
              </w:rPr>
              <w:t>用于</w:t>
            </w:r>
            <w:r>
              <w:rPr>
                <w:rFonts w:ascii="仿宋_GB2312" w:cs="仿宋_GB2312" w:hint="eastAsia"/>
                <w:sz w:val="18"/>
                <w:szCs w:val="18"/>
              </w:rPr>
              <w:t>学科</w:t>
            </w:r>
            <w:r>
              <w:rPr>
                <w:rFonts w:ascii="仿宋_GB2312" w:cs="仿宋_GB2312"/>
                <w:sz w:val="18"/>
                <w:szCs w:val="18"/>
              </w:rPr>
              <w:t>实践活</w:t>
            </w:r>
            <w:r>
              <w:rPr>
                <w:rFonts w:ascii="仿宋_GB2312" w:cs="仿宋_GB2312" w:hint="eastAsia"/>
                <w:sz w:val="18"/>
                <w:szCs w:val="18"/>
              </w:rPr>
              <w:t>动）</w:t>
            </w:r>
          </w:p>
        </w:tc>
      </w:tr>
      <w:tr w:rsidR="002B5F40" w:rsidTr="002B5F40">
        <w:trPr>
          <w:cantSplit/>
          <w:trHeight w:val="257"/>
        </w:trPr>
        <w:tc>
          <w:tcPr>
            <w:tcW w:w="5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地理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2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5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righ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140</w:t>
            </w:r>
          </w:p>
        </w:tc>
        <w:tc>
          <w:tcPr>
            <w:tcW w:w="838" w:type="dxa"/>
            <w:vMerge/>
            <w:tcBorders>
              <w:lef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</w:tr>
      <w:tr w:rsidR="002B5F40" w:rsidTr="002B5F40">
        <w:trPr>
          <w:cantSplit/>
          <w:trHeight w:val="176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科学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14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280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ind w:right="90"/>
              <w:jc w:val="lef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725或688</w:t>
            </w:r>
            <w:r>
              <w:rPr>
                <w:rFonts w:ascii="仿宋_GB2312" w:cs="仿宋_GB2312"/>
                <w:sz w:val="18"/>
                <w:szCs w:val="18"/>
              </w:rPr>
              <w:t>-72</w:t>
            </w:r>
            <w:r>
              <w:rPr>
                <w:rFonts w:ascii="仿宋_GB2312" w:cs="仿宋_GB2312" w:hint="eastAsia"/>
                <w:sz w:val="18"/>
                <w:szCs w:val="18"/>
              </w:rPr>
              <w:t>1（其中33学时</w:t>
            </w:r>
            <w:r>
              <w:rPr>
                <w:rFonts w:ascii="仿宋_GB2312" w:cs="仿宋_GB2312"/>
                <w:sz w:val="18"/>
                <w:szCs w:val="18"/>
              </w:rPr>
              <w:t>用于</w:t>
            </w:r>
            <w:r>
              <w:rPr>
                <w:rFonts w:ascii="仿宋_GB2312" w:cs="仿宋_GB2312" w:hint="eastAsia"/>
                <w:sz w:val="18"/>
                <w:szCs w:val="18"/>
              </w:rPr>
              <w:t>学科</w:t>
            </w:r>
            <w:r>
              <w:rPr>
                <w:rFonts w:ascii="仿宋_GB2312" w:cs="仿宋_GB2312"/>
                <w:sz w:val="18"/>
                <w:szCs w:val="18"/>
              </w:rPr>
              <w:t>实践活动）</w:t>
            </w:r>
          </w:p>
        </w:tc>
      </w:tr>
      <w:tr w:rsidR="002B5F40" w:rsidTr="002B5F40">
        <w:trPr>
          <w:cantSplit/>
          <w:trHeight w:val="108"/>
        </w:trPr>
        <w:tc>
          <w:tcPr>
            <w:tcW w:w="5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科学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物理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2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3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5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tabs>
                <w:tab w:val="left" w:pos="6946"/>
              </w:tabs>
              <w:spacing w:line="200" w:lineRule="exact"/>
              <w:jc w:val="right"/>
              <w:rPr>
                <w:rFonts w:asci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cs="仿宋_GB2312"/>
                <w:kern w:val="0"/>
                <w:sz w:val="18"/>
                <w:szCs w:val="18"/>
              </w:rPr>
              <w:t>445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ind w:hanging="80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169</w:t>
            </w:r>
          </w:p>
        </w:tc>
        <w:tc>
          <w:tcPr>
            <w:tcW w:w="838" w:type="dxa"/>
            <w:vMerge/>
            <w:tcBorders>
              <w:left w:val="single" w:sz="4" w:space="0" w:color="auto"/>
            </w:tcBorders>
          </w:tcPr>
          <w:p w:rsidR="002B5F40" w:rsidRDefault="002B5F40" w:rsidP="002B5F40">
            <w:pPr>
              <w:spacing w:line="200" w:lineRule="exact"/>
              <w:jc w:val="right"/>
              <w:rPr>
                <w:rFonts w:ascii="仿宋_GB2312"/>
                <w:sz w:val="18"/>
                <w:szCs w:val="18"/>
              </w:rPr>
            </w:pPr>
          </w:p>
        </w:tc>
      </w:tr>
      <w:tr w:rsidR="002B5F40" w:rsidTr="002B5F40">
        <w:trPr>
          <w:cantSplit/>
          <w:trHeight w:val="195"/>
        </w:trPr>
        <w:tc>
          <w:tcPr>
            <w:tcW w:w="5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化学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2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0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99</w:t>
            </w:r>
          </w:p>
        </w:tc>
        <w:tc>
          <w:tcPr>
            <w:tcW w:w="838" w:type="dxa"/>
            <w:vMerge/>
            <w:tcBorders>
              <w:lef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</w:tr>
      <w:tr w:rsidR="002B5F40" w:rsidTr="002B5F40">
        <w:trPr>
          <w:cantSplit/>
          <w:trHeight w:val="127"/>
        </w:trPr>
        <w:tc>
          <w:tcPr>
            <w:tcW w:w="5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生物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2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30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0-1</w:t>
            </w:r>
          </w:p>
        </w:tc>
        <w:tc>
          <w:tcPr>
            <w:tcW w:w="6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righ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140-173</w:t>
            </w:r>
          </w:p>
        </w:tc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</w:tr>
      <w:tr w:rsidR="002B5F40" w:rsidTr="002B5F40">
        <w:trPr>
          <w:cantSplit/>
          <w:trHeight w:val="235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语文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6-8</w:t>
            </w: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6-8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6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6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6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6</w:t>
            </w: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5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5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5</w:t>
            </w:r>
            <w:r>
              <w:rPr>
                <w:rFonts w:ascii="仿宋_GB2312" w:cs="仿宋_GB2312" w:hint="eastAsia"/>
                <w:sz w:val="18"/>
                <w:szCs w:val="18"/>
              </w:rPr>
              <w:t>-6</w:t>
            </w:r>
          </w:p>
        </w:tc>
        <w:tc>
          <w:tcPr>
            <w:tcW w:w="2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lef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  <w:r>
              <w:rPr>
                <w:rFonts w:ascii="仿宋_GB2312" w:cs="仿宋_GB2312" w:hint="eastAsia"/>
                <w:sz w:val="18"/>
                <w:szCs w:val="18"/>
              </w:rPr>
              <w:t>775</w:t>
            </w:r>
            <w:r>
              <w:rPr>
                <w:rFonts w:ascii="仿宋_GB2312" w:cs="仿宋_GB2312"/>
                <w:sz w:val="18"/>
                <w:szCs w:val="18"/>
              </w:rPr>
              <w:t>-19</w:t>
            </w:r>
            <w:r>
              <w:rPr>
                <w:rFonts w:ascii="仿宋_GB2312" w:cs="仿宋_GB2312" w:hint="eastAsia"/>
                <w:sz w:val="18"/>
                <w:szCs w:val="18"/>
              </w:rPr>
              <w:t>48（其中</w:t>
            </w:r>
            <w:r>
              <w:rPr>
                <w:rFonts w:ascii="仿宋_GB2312" w:cs="仿宋_GB2312"/>
                <w:sz w:val="18"/>
                <w:szCs w:val="18"/>
              </w:rPr>
              <w:t>140</w:t>
            </w:r>
            <w:r>
              <w:rPr>
                <w:rFonts w:ascii="仿宋_GB2312" w:cs="仿宋_GB2312" w:hint="eastAsia"/>
                <w:sz w:val="18"/>
                <w:szCs w:val="18"/>
              </w:rPr>
              <w:t>学时</w:t>
            </w:r>
            <w:r>
              <w:rPr>
                <w:rFonts w:ascii="仿宋_GB2312" w:cs="仿宋_GB2312"/>
                <w:sz w:val="18"/>
                <w:szCs w:val="18"/>
              </w:rPr>
              <w:t>用于</w:t>
            </w:r>
            <w:r>
              <w:rPr>
                <w:rFonts w:ascii="仿宋_GB2312" w:cs="仿宋_GB2312" w:hint="eastAsia"/>
                <w:sz w:val="18"/>
                <w:szCs w:val="18"/>
              </w:rPr>
              <w:t>学科</w:t>
            </w:r>
            <w:r>
              <w:rPr>
                <w:rFonts w:ascii="仿宋_GB2312" w:cs="仿宋_GB2312"/>
                <w:sz w:val="18"/>
                <w:szCs w:val="18"/>
              </w:rPr>
              <w:t>实践活动）</w:t>
            </w:r>
          </w:p>
        </w:tc>
      </w:tr>
      <w:tr w:rsidR="002B5F40" w:rsidTr="002B5F40">
        <w:trPr>
          <w:cantSplit/>
          <w:trHeight w:val="269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数学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3-4</w:t>
            </w: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3-4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4-5</w:t>
            </w: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5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5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5</w:t>
            </w:r>
          </w:p>
        </w:tc>
        <w:tc>
          <w:tcPr>
            <w:tcW w:w="2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lef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1285-</w:t>
            </w:r>
            <w:r>
              <w:rPr>
                <w:rFonts w:ascii="仿宋_GB2312" w:cs="仿宋_GB2312"/>
                <w:sz w:val="18"/>
                <w:szCs w:val="18"/>
              </w:rPr>
              <w:t>1390</w:t>
            </w:r>
            <w:r>
              <w:rPr>
                <w:rFonts w:ascii="仿宋_GB2312" w:cs="仿宋_GB2312" w:hint="eastAsia"/>
                <w:sz w:val="18"/>
                <w:szCs w:val="18"/>
              </w:rPr>
              <w:t>（其中</w:t>
            </w:r>
            <w:r>
              <w:rPr>
                <w:rFonts w:ascii="仿宋_GB2312" w:cs="仿宋_GB2312"/>
                <w:sz w:val="18"/>
                <w:szCs w:val="18"/>
              </w:rPr>
              <w:t>105</w:t>
            </w:r>
            <w:r>
              <w:rPr>
                <w:rFonts w:ascii="仿宋_GB2312" w:cs="仿宋_GB2312" w:hint="eastAsia"/>
                <w:sz w:val="18"/>
                <w:szCs w:val="18"/>
              </w:rPr>
              <w:t>学时</w:t>
            </w:r>
            <w:r>
              <w:rPr>
                <w:rFonts w:ascii="仿宋_GB2312" w:cs="仿宋_GB2312"/>
                <w:sz w:val="18"/>
                <w:szCs w:val="18"/>
              </w:rPr>
              <w:t>用于</w:t>
            </w:r>
            <w:r>
              <w:rPr>
                <w:rFonts w:ascii="仿宋_GB2312" w:cs="仿宋_GB2312" w:hint="eastAsia"/>
                <w:sz w:val="18"/>
                <w:szCs w:val="18"/>
              </w:rPr>
              <w:t>学科</w:t>
            </w:r>
            <w:r>
              <w:rPr>
                <w:rFonts w:ascii="仿宋_GB2312" w:cs="仿宋_GB2312"/>
                <w:sz w:val="18"/>
                <w:szCs w:val="18"/>
              </w:rPr>
              <w:t>实践活动）</w:t>
            </w:r>
          </w:p>
        </w:tc>
      </w:tr>
      <w:tr w:rsidR="002B5F40" w:rsidTr="002B5F40">
        <w:trPr>
          <w:cantSplit/>
          <w:trHeight w:val="235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外语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2-3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2-3</w:t>
            </w: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2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lef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902-</w:t>
            </w:r>
            <w:r>
              <w:rPr>
                <w:rFonts w:ascii="仿宋_GB2312" w:cs="仿宋_GB2312"/>
                <w:sz w:val="18"/>
                <w:szCs w:val="18"/>
              </w:rPr>
              <w:t>972</w:t>
            </w:r>
            <w:r>
              <w:rPr>
                <w:rFonts w:ascii="仿宋_GB2312" w:cs="仿宋_GB2312" w:hint="eastAsia"/>
                <w:sz w:val="18"/>
                <w:szCs w:val="18"/>
              </w:rPr>
              <w:t>（其中70学时</w:t>
            </w:r>
            <w:r>
              <w:rPr>
                <w:rFonts w:ascii="仿宋_GB2312" w:cs="仿宋_GB2312"/>
                <w:sz w:val="18"/>
                <w:szCs w:val="18"/>
              </w:rPr>
              <w:t>用于</w:t>
            </w:r>
            <w:r>
              <w:rPr>
                <w:rFonts w:ascii="仿宋_GB2312" w:cs="仿宋_GB2312" w:hint="eastAsia"/>
                <w:sz w:val="18"/>
                <w:szCs w:val="18"/>
              </w:rPr>
              <w:t>学科</w:t>
            </w:r>
            <w:r>
              <w:rPr>
                <w:rFonts w:ascii="仿宋_GB2312" w:cs="仿宋_GB2312"/>
                <w:sz w:val="18"/>
                <w:szCs w:val="18"/>
              </w:rPr>
              <w:t>实践活动）</w:t>
            </w:r>
          </w:p>
        </w:tc>
      </w:tr>
      <w:tr w:rsidR="002B5F40" w:rsidTr="002B5F40">
        <w:trPr>
          <w:cantSplit/>
          <w:trHeight w:val="167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 w:hint="eastAsia"/>
                <w:color w:val="000000"/>
                <w:sz w:val="18"/>
                <w:szCs w:val="18"/>
              </w:rPr>
              <w:t>体育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/>
                <w:color w:val="000000"/>
                <w:sz w:val="18"/>
                <w:szCs w:val="18"/>
              </w:rPr>
              <w:t>4</w:t>
            </w: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232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right"/>
              <w:rPr>
                <w:rFonts w:asci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 w:hint="eastAsia"/>
                <w:color w:val="000000"/>
                <w:sz w:val="18"/>
                <w:szCs w:val="18"/>
              </w:rPr>
              <w:t>1009</w:t>
            </w:r>
          </w:p>
        </w:tc>
      </w:tr>
      <w:tr w:rsidR="002B5F40" w:rsidTr="002B5F40">
        <w:trPr>
          <w:cantSplit/>
          <w:trHeight w:val="99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体育与健康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3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3</w:t>
            </w:r>
          </w:p>
        </w:tc>
        <w:tc>
          <w:tcPr>
            <w:tcW w:w="232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</w:tr>
      <w:tr w:rsidR="002B5F40" w:rsidTr="002B5F40">
        <w:trPr>
          <w:cantSplit/>
          <w:trHeight w:val="173"/>
        </w:trPr>
        <w:tc>
          <w:tcPr>
            <w:tcW w:w="5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艺术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音乐</w:t>
            </w:r>
          </w:p>
        </w:tc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2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2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righ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976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righ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488</w:t>
            </w:r>
          </w:p>
        </w:tc>
        <w:tc>
          <w:tcPr>
            <w:tcW w:w="10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976</w:t>
            </w:r>
          </w:p>
        </w:tc>
      </w:tr>
      <w:tr w:rsidR="002B5F40" w:rsidTr="002B5F40">
        <w:trPr>
          <w:cantSplit/>
          <w:trHeight w:val="119"/>
        </w:trPr>
        <w:tc>
          <w:tcPr>
            <w:tcW w:w="50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美术</w:t>
            </w:r>
          </w:p>
        </w:tc>
        <w:tc>
          <w:tcPr>
            <w:tcW w:w="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29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2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6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righ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righ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488</w:t>
            </w:r>
          </w:p>
        </w:tc>
        <w:tc>
          <w:tcPr>
            <w:tcW w:w="10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widowControl/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</w:tr>
      <w:tr w:rsidR="002B5F40" w:rsidTr="002B5F40">
        <w:trPr>
          <w:cantSplit/>
          <w:trHeight w:val="476"/>
        </w:trPr>
        <w:tc>
          <w:tcPr>
            <w:tcW w:w="5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综合实践活动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学科实践活动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  <w:shd w:val="pct10" w:color="auto" w:fill="FFFFFF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  <w:shd w:val="pct10" w:color="auto" w:fill="FFFFFF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12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ind w:right="180"/>
              <w:jc w:val="left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hint="eastAsia"/>
                <w:sz w:val="18"/>
                <w:szCs w:val="18"/>
              </w:rPr>
              <w:t>（备注1）</w:t>
            </w:r>
          </w:p>
        </w:tc>
        <w:tc>
          <w:tcPr>
            <w:tcW w:w="10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ind w:right="270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630</w:t>
            </w:r>
            <w:r>
              <w:rPr>
                <w:rFonts w:ascii="仿宋_GB2312" w:cs="仿宋_GB2312"/>
                <w:sz w:val="18"/>
                <w:szCs w:val="18"/>
              </w:rPr>
              <w:t>-</w:t>
            </w:r>
            <w:r>
              <w:rPr>
                <w:rFonts w:ascii="仿宋_GB2312" w:cs="仿宋_GB2312" w:hint="eastAsia"/>
                <w:sz w:val="18"/>
                <w:szCs w:val="18"/>
              </w:rPr>
              <w:t>1083</w:t>
            </w:r>
          </w:p>
          <w:p w:rsidR="002B5F40" w:rsidRDefault="002B5F40" w:rsidP="002B5F40">
            <w:pPr>
              <w:spacing w:line="200" w:lineRule="exact"/>
              <w:ind w:right="270"/>
              <w:rPr>
                <w:rFonts w:ascii="仿宋_GB2312"/>
                <w:sz w:val="18"/>
                <w:szCs w:val="18"/>
                <w:highlight w:val="yellow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（备注2）</w:t>
            </w:r>
          </w:p>
        </w:tc>
      </w:tr>
      <w:tr w:rsidR="002B5F40" w:rsidTr="002B5F40">
        <w:trPr>
          <w:cantSplit/>
          <w:trHeight w:val="550"/>
        </w:trPr>
        <w:tc>
          <w:tcPr>
            <w:tcW w:w="505" w:type="dxa"/>
            <w:vMerge/>
            <w:tcBorders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tabs>
                <w:tab w:val="left" w:pos="1400"/>
              </w:tabs>
              <w:spacing w:line="200" w:lineRule="exact"/>
              <w:ind w:left="-86" w:hanging="2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691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研究性学习</w:t>
            </w:r>
            <w:r>
              <w:rPr>
                <w:rFonts w:ascii="仿宋_GB2312" w:cs="仿宋_GB2312"/>
                <w:sz w:val="18"/>
                <w:szCs w:val="18"/>
              </w:rPr>
              <w:t>、社区服务</w:t>
            </w:r>
            <w:r>
              <w:rPr>
                <w:rFonts w:ascii="仿宋_GB2312" w:cs="仿宋_GB2312" w:hint="eastAsia"/>
                <w:sz w:val="18"/>
                <w:szCs w:val="18"/>
              </w:rPr>
              <w:t>、</w:t>
            </w:r>
            <w:r>
              <w:rPr>
                <w:rFonts w:ascii="仿宋_GB2312" w:cs="仿宋_GB2312"/>
                <w:sz w:val="18"/>
                <w:szCs w:val="18"/>
              </w:rPr>
              <w:t>社会实践</w:t>
            </w:r>
            <w:r>
              <w:rPr>
                <w:rFonts w:ascii="仿宋_GB2312" w:cs="仿宋_GB2312" w:hint="eastAsia"/>
                <w:sz w:val="18"/>
                <w:szCs w:val="18"/>
              </w:rPr>
              <w:t>、劳动技术、信息技术</w:t>
            </w:r>
          </w:p>
        </w:tc>
        <w:tc>
          <w:tcPr>
            <w:tcW w:w="129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1035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left"/>
              <w:rPr>
                <w:rFonts w:ascii="仿宋_GB2312"/>
                <w:sz w:val="18"/>
                <w:szCs w:val="18"/>
              </w:rPr>
            </w:pPr>
          </w:p>
        </w:tc>
      </w:tr>
      <w:tr w:rsidR="002B5F40" w:rsidTr="002B5F40">
        <w:trPr>
          <w:cantSplit/>
          <w:trHeight w:val="448"/>
        </w:trPr>
        <w:tc>
          <w:tcPr>
            <w:tcW w:w="505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地方与校本课程</w:t>
            </w:r>
          </w:p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市级地方课程（含专题教育综合等）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</w:p>
        </w:tc>
        <w:tc>
          <w:tcPr>
            <w:tcW w:w="2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280</w:t>
            </w:r>
          </w:p>
        </w:tc>
      </w:tr>
      <w:tr w:rsidR="002B5F40" w:rsidTr="002B5F40">
        <w:trPr>
          <w:cantSplit/>
          <w:trHeight w:val="361"/>
        </w:trPr>
        <w:tc>
          <w:tcPr>
            <w:tcW w:w="505" w:type="dxa"/>
            <w:vMerge/>
            <w:tcBorders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区域地方、校本课程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1</w:t>
            </w:r>
          </w:p>
        </w:tc>
        <w:tc>
          <w:tcPr>
            <w:tcW w:w="2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313</w:t>
            </w:r>
          </w:p>
        </w:tc>
      </w:tr>
      <w:tr w:rsidR="002B5F40" w:rsidTr="002B5F40">
        <w:trPr>
          <w:cantSplit/>
          <w:trHeight w:val="425"/>
        </w:trPr>
        <w:tc>
          <w:tcPr>
            <w:tcW w:w="50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 w:hint="eastAsia"/>
                <w:color w:val="000000"/>
                <w:sz w:val="18"/>
                <w:szCs w:val="18"/>
              </w:rPr>
              <w:t>周自主安排</w:t>
            </w:r>
          </w:p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color w:val="FF0000"/>
                <w:sz w:val="18"/>
                <w:szCs w:val="18"/>
              </w:rPr>
            </w:pPr>
            <w:r>
              <w:rPr>
                <w:rFonts w:ascii="仿宋_GB2312" w:cs="仿宋_GB2312" w:hint="eastAsia"/>
                <w:color w:val="000000"/>
                <w:sz w:val="18"/>
                <w:szCs w:val="18"/>
              </w:rPr>
              <w:t>学时</w:t>
            </w:r>
          </w:p>
        </w:tc>
        <w:tc>
          <w:tcPr>
            <w:tcW w:w="556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cs="仿宋_GB2312" w:hint="eastAsia"/>
                <w:color w:val="000000"/>
                <w:sz w:val="18"/>
                <w:szCs w:val="18"/>
              </w:rPr>
              <w:t>用于</w:t>
            </w:r>
            <w:r>
              <w:rPr>
                <w:rFonts w:ascii="仿宋_GB2312" w:cs="仿宋_GB2312"/>
                <w:color w:val="000000"/>
                <w:sz w:val="18"/>
                <w:szCs w:val="18"/>
              </w:rPr>
              <w:t>班队会</w:t>
            </w:r>
            <w:r>
              <w:rPr>
                <w:rFonts w:ascii="仿宋_GB2312" w:cs="仿宋_GB2312" w:hint="eastAsia"/>
                <w:color w:val="000000"/>
                <w:sz w:val="18"/>
                <w:szCs w:val="18"/>
              </w:rPr>
              <w:t>等</w:t>
            </w:r>
          </w:p>
        </w:tc>
        <w:tc>
          <w:tcPr>
            <w:tcW w:w="2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202-412</w:t>
            </w:r>
          </w:p>
        </w:tc>
      </w:tr>
      <w:tr w:rsidR="002B5F40" w:rsidTr="002B5F40">
        <w:trPr>
          <w:cantSplit/>
          <w:trHeight w:val="231"/>
        </w:trPr>
        <w:tc>
          <w:tcPr>
            <w:tcW w:w="1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/>
                <w:sz w:val="18"/>
                <w:szCs w:val="18"/>
              </w:rPr>
            </w:pPr>
            <w:r>
              <w:rPr>
                <w:rFonts w:ascii="仿宋_GB2312" w:cs="仿宋_GB2312" w:hint="eastAsia"/>
                <w:sz w:val="18"/>
                <w:szCs w:val="18"/>
              </w:rPr>
              <w:t>周学时总量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26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26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30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30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30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34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34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34</w:t>
            </w:r>
          </w:p>
        </w:tc>
        <w:tc>
          <w:tcPr>
            <w:tcW w:w="2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5F40" w:rsidRDefault="002B5F40" w:rsidP="002B5F40">
            <w:pPr>
              <w:spacing w:line="200" w:lineRule="exact"/>
              <w:jc w:val="center"/>
              <w:rPr>
                <w:rFonts w:ascii="仿宋_GB2312" w:cs="仿宋_GB2312"/>
                <w:sz w:val="18"/>
                <w:szCs w:val="18"/>
              </w:rPr>
            </w:pPr>
            <w:r>
              <w:rPr>
                <w:rFonts w:ascii="仿宋_GB2312" w:cs="仿宋_GB2312"/>
                <w:sz w:val="18"/>
                <w:szCs w:val="18"/>
              </w:rPr>
              <w:t>9522</w:t>
            </w:r>
          </w:p>
        </w:tc>
      </w:tr>
    </w:tbl>
    <w:p w:rsidR="002E0C88" w:rsidRPr="00C10DAB" w:rsidRDefault="002E0C88" w:rsidP="002B5F40">
      <w:pPr>
        <w:widowControl/>
        <w:spacing w:line="420" w:lineRule="exact"/>
        <w:rPr>
          <w:rFonts w:ascii="仿宋_GB2312" w:cs="仿宋_GB2312"/>
          <w:sz w:val="28"/>
          <w:szCs w:val="28"/>
        </w:rPr>
      </w:pPr>
      <w:r w:rsidRPr="00C10DAB">
        <w:rPr>
          <w:rFonts w:ascii="仿宋_GB2312" w:cs="仿宋_GB2312" w:hint="eastAsia"/>
          <w:sz w:val="28"/>
          <w:szCs w:val="28"/>
        </w:rPr>
        <w:t>备注</w:t>
      </w:r>
      <w:r w:rsidR="00C10DAB">
        <w:rPr>
          <w:rFonts w:ascii="仿宋_GB2312" w:cs="仿宋_GB2312" w:hint="eastAsia"/>
          <w:sz w:val="28"/>
          <w:szCs w:val="28"/>
        </w:rPr>
        <w:t>：</w:t>
      </w:r>
      <w:r w:rsidRPr="00C10DAB">
        <w:rPr>
          <w:rFonts w:ascii="仿宋_GB2312" w:cs="仿宋_GB2312" w:hint="eastAsia"/>
          <w:sz w:val="28"/>
          <w:szCs w:val="28"/>
        </w:rPr>
        <w:t>1</w:t>
      </w:r>
      <w:r w:rsidR="00C10DAB">
        <w:rPr>
          <w:rFonts w:ascii="仿宋_GB2312" w:cs="仿宋_GB2312" w:hint="eastAsia"/>
          <w:sz w:val="28"/>
          <w:szCs w:val="28"/>
        </w:rPr>
        <w:t>．</w:t>
      </w:r>
      <w:r w:rsidR="003C7CFF">
        <w:rPr>
          <w:rFonts w:ascii="仿宋_GB2312" w:cs="仿宋_GB2312" w:hint="eastAsia"/>
          <w:sz w:val="28"/>
          <w:szCs w:val="28"/>
        </w:rPr>
        <w:t>含</w:t>
      </w:r>
      <w:r w:rsidR="00C10DAB" w:rsidRPr="00C10DAB">
        <w:rPr>
          <w:rFonts w:ascii="仿宋_GB2312" w:cs="仿宋_GB2312" w:hint="eastAsia"/>
          <w:sz w:val="28"/>
          <w:szCs w:val="28"/>
        </w:rPr>
        <w:t>①</w:t>
      </w:r>
      <w:r w:rsidRPr="00C10DAB">
        <w:rPr>
          <w:rFonts w:ascii="仿宋_GB2312" w:cs="仿宋_GB2312" w:hint="eastAsia"/>
          <w:sz w:val="28"/>
          <w:szCs w:val="28"/>
        </w:rPr>
        <w:t>品生品社思品学科70</w:t>
      </w:r>
      <w:r w:rsidRPr="00C10DAB">
        <w:rPr>
          <w:rFonts w:ascii="仿宋_GB2312" w:cs="仿宋_GB2312"/>
          <w:sz w:val="28"/>
          <w:szCs w:val="28"/>
        </w:rPr>
        <w:t>、历史与社会</w:t>
      </w:r>
      <w:r w:rsidRPr="00C10DAB">
        <w:rPr>
          <w:rFonts w:ascii="仿宋_GB2312" w:cs="仿宋_GB2312" w:hint="eastAsia"/>
          <w:sz w:val="28"/>
          <w:szCs w:val="28"/>
        </w:rPr>
        <w:t>学科35</w:t>
      </w:r>
      <w:r w:rsidRPr="00C10DAB">
        <w:rPr>
          <w:rFonts w:ascii="仿宋_GB2312" w:cs="仿宋_GB2312"/>
          <w:sz w:val="28"/>
          <w:szCs w:val="28"/>
        </w:rPr>
        <w:t>、科学</w:t>
      </w:r>
      <w:r w:rsidRPr="00C10DAB">
        <w:rPr>
          <w:rFonts w:ascii="仿宋_GB2312" w:cs="仿宋_GB2312" w:hint="eastAsia"/>
          <w:sz w:val="28"/>
          <w:szCs w:val="28"/>
        </w:rPr>
        <w:t>学科33</w:t>
      </w:r>
      <w:r w:rsidRPr="00C10DAB">
        <w:rPr>
          <w:rFonts w:ascii="仿宋_GB2312" w:cs="仿宋_GB2312"/>
          <w:sz w:val="28"/>
          <w:szCs w:val="28"/>
        </w:rPr>
        <w:t>、语文</w:t>
      </w:r>
      <w:r w:rsidR="006A055B">
        <w:rPr>
          <w:rFonts w:ascii="仿宋_GB2312" w:cs="仿宋_GB2312" w:hint="eastAsia"/>
          <w:sz w:val="28"/>
          <w:szCs w:val="28"/>
        </w:rPr>
        <w:t>学科</w:t>
      </w:r>
      <w:r w:rsidRPr="00C10DAB">
        <w:rPr>
          <w:rFonts w:ascii="仿宋_GB2312" w:cs="仿宋_GB2312" w:hint="eastAsia"/>
          <w:sz w:val="28"/>
          <w:szCs w:val="28"/>
        </w:rPr>
        <w:t>140</w:t>
      </w:r>
      <w:r w:rsidRPr="00C10DAB">
        <w:rPr>
          <w:rFonts w:ascii="仿宋_GB2312" w:cs="仿宋_GB2312"/>
          <w:sz w:val="28"/>
          <w:szCs w:val="28"/>
        </w:rPr>
        <w:t>、数学</w:t>
      </w:r>
      <w:r w:rsidR="006A055B">
        <w:rPr>
          <w:rFonts w:ascii="仿宋_GB2312" w:cs="仿宋_GB2312" w:hint="eastAsia"/>
          <w:sz w:val="28"/>
          <w:szCs w:val="28"/>
        </w:rPr>
        <w:t>学科</w:t>
      </w:r>
      <w:r w:rsidRPr="00C10DAB">
        <w:rPr>
          <w:rFonts w:ascii="仿宋_GB2312" w:cs="仿宋_GB2312" w:hint="eastAsia"/>
          <w:sz w:val="28"/>
          <w:szCs w:val="28"/>
        </w:rPr>
        <w:t>105</w:t>
      </w:r>
      <w:r w:rsidRPr="00C10DAB">
        <w:rPr>
          <w:rFonts w:ascii="仿宋_GB2312" w:cs="仿宋_GB2312"/>
          <w:sz w:val="28"/>
          <w:szCs w:val="28"/>
        </w:rPr>
        <w:t>、外语</w:t>
      </w:r>
      <w:r w:rsidR="006A055B">
        <w:rPr>
          <w:rFonts w:ascii="仿宋_GB2312" w:cs="仿宋_GB2312" w:hint="eastAsia"/>
          <w:sz w:val="28"/>
          <w:szCs w:val="28"/>
        </w:rPr>
        <w:t>学科</w:t>
      </w:r>
      <w:r w:rsidRPr="00C10DAB">
        <w:rPr>
          <w:rFonts w:ascii="仿宋_GB2312" w:cs="仿宋_GB2312" w:hint="eastAsia"/>
          <w:sz w:val="28"/>
          <w:szCs w:val="28"/>
        </w:rPr>
        <w:t>70学时的学科实践活动，共计453</w:t>
      </w:r>
      <w:r w:rsidR="006A055B">
        <w:rPr>
          <w:rFonts w:ascii="仿宋_GB2312" w:cs="仿宋_GB2312" w:hint="eastAsia"/>
          <w:sz w:val="28"/>
          <w:szCs w:val="28"/>
        </w:rPr>
        <w:t>学时。</w:t>
      </w:r>
      <w:r w:rsidRPr="00C10DAB">
        <w:rPr>
          <w:rFonts w:ascii="仿宋_GB2312" w:cs="仿宋_GB2312" w:hint="eastAsia"/>
          <w:sz w:val="28"/>
          <w:szCs w:val="28"/>
        </w:rPr>
        <w:t>②研究性学习、社区服务与社会实践活动共计2</w:t>
      </w:r>
      <w:r w:rsidRPr="00C10DAB">
        <w:rPr>
          <w:rFonts w:ascii="仿宋_GB2312" w:cs="仿宋_GB2312"/>
          <w:sz w:val="28"/>
          <w:szCs w:val="28"/>
        </w:rPr>
        <w:t>80</w:t>
      </w:r>
      <w:r w:rsidRPr="00C10DAB">
        <w:rPr>
          <w:rFonts w:ascii="仿宋_GB2312" w:cs="仿宋_GB2312" w:hint="eastAsia"/>
          <w:sz w:val="28"/>
          <w:szCs w:val="28"/>
        </w:rPr>
        <w:t>学时。③劳动技术、信息技术</w:t>
      </w:r>
      <w:r w:rsidR="006A055B">
        <w:rPr>
          <w:rFonts w:ascii="仿宋_GB2312" w:cs="仿宋_GB2312" w:hint="eastAsia"/>
          <w:sz w:val="28"/>
          <w:szCs w:val="28"/>
        </w:rPr>
        <w:t>共计</w:t>
      </w:r>
      <w:r w:rsidRPr="00C10DAB">
        <w:rPr>
          <w:rFonts w:ascii="仿宋_GB2312" w:cs="仿宋_GB2312" w:hint="eastAsia"/>
          <w:sz w:val="28"/>
          <w:szCs w:val="28"/>
        </w:rPr>
        <w:t>350学时。①、②、③可统筹使用</w:t>
      </w:r>
      <w:r w:rsidR="003C7CFF">
        <w:rPr>
          <w:rFonts w:ascii="仿宋_GB2312" w:hint="eastAsia"/>
          <w:sz w:val="28"/>
          <w:szCs w:val="28"/>
        </w:rPr>
        <w:t>，用于一至</w:t>
      </w:r>
      <w:r w:rsidRPr="00C10DAB">
        <w:rPr>
          <w:rFonts w:ascii="仿宋_GB2312" w:hint="eastAsia"/>
          <w:sz w:val="28"/>
          <w:szCs w:val="28"/>
        </w:rPr>
        <w:t>八年级每周集中3课时的实践活动。</w:t>
      </w:r>
    </w:p>
    <w:p w:rsidR="002E0C88" w:rsidRPr="00C10DAB" w:rsidRDefault="00C10DAB" w:rsidP="002B5F40">
      <w:pPr>
        <w:widowControl/>
        <w:spacing w:line="420" w:lineRule="exact"/>
        <w:rPr>
          <w:rFonts w:ascii="楷体_GB2312" w:eastAsia="楷体_GB2312"/>
          <w:color w:val="FF0000"/>
          <w:sz w:val="28"/>
          <w:szCs w:val="28"/>
          <w:u w:val="single"/>
        </w:rPr>
      </w:pPr>
      <w:r>
        <w:rPr>
          <w:rFonts w:ascii="仿宋_GB2312" w:cs="仿宋_GB2312" w:hint="eastAsia"/>
          <w:sz w:val="28"/>
          <w:szCs w:val="28"/>
        </w:rPr>
        <w:t xml:space="preserve">      </w:t>
      </w:r>
      <w:r w:rsidR="002E0C88" w:rsidRPr="00C10DAB">
        <w:rPr>
          <w:rFonts w:ascii="仿宋_GB2312" w:cs="仿宋_GB2312" w:hint="eastAsia"/>
          <w:sz w:val="28"/>
          <w:szCs w:val="28"/>
        </w:rPr>
        <w:t>2</w:t>
      </w:r>
      <w:r>
        <w:rPr>
          <w:rFonts w:ascii="仿宋_GB2312" w:cs="仿宋_GB2312" w:hint="eastAsia"/>
          <w:sz w:val="28"/>
          <w:szCs w:val="28"/>
        </w:rPr>
        <w:t>．</w:t>
      </w:r>
      <w:r w:rsidR="002E0C88" w:rsidRPr="00C10DAB">
        <w:rPr>
          <w:rFonts w:ascii="仿宋_GB2312" w:cs="仿宋_GB2312" w:hint="eastAsia"/>
          <w:sz w:val="28"/>
          <w:szCs w:val="28"/>
        </w:rPr>
        <w:t>其中含学科实践活动</w:t>
      </w:r>
      <w:r w:rsidR="006A055B" w:rsidRPr="00C10DAB">
        <w:rPr>
          <w:rFonts w:ascii="仿宋_GB2312" w:cs="仿宋_GB2312" w:hint="eastAsia"/>
          <w:sz w:val="28"/>
          <w:szCs w:val="28"/>
        </w:rPr>
        <w:t>453</w:t>
      </w:r>
      <w:r w:rsidR="002E0C88" w:rsidRPr="00C10DAB">
        <w:rPr>
          <w:rFonts w:ascii="仿宋_GB2312" w:cs="仿宋_GB2312" w:hint="eastAsia"/>
          <w:sz w:val="28"/>
          <w:szCs w:val="28"/>
        </w:rPr>
        <w:t>学时，不重复计入周学时和总学时。</w:t>
      </w:r>
    </w:p>
    <w:sectPr w:rsidR="002E0C88" w:rsidRPr="00C10DAB" w:rsidSect="00FD1BFE">
      <w:footerReference w:type="even" r:id="rId14"/>
      <w:footerReference w:type="default" r:id="rId15"/>
      <w:type w:val="continuous"/>
      <w:pgSz w:w="11906" w:h="16838" w:code="9"/>
      <w:pgMar w:top="2381" w:right="1588" w:bottom="1985" w:left="1588" w:header="851" w:footer="1418" w:gutter="0"/>
      <w:pgNumType w:fmt="numberInDash"/>
      <w:cols w:space="425"/>
      <w:docGrid w:type="lines" w:linePitch="577" w:charSpace="-126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69A" w:rsidRDefault="00C7169A">
      <w:r>
        <w:separator/>
      </w:r>
    </w:p>
  </w:endnote>
  <w:endnote w:type="continuationSeparator" w:id="0">
    <w:p w:rsidR="00C7169A" w:rsidRDefault="00C71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4591672"/>
      <w:docPartObj>
        <w:docPartGallery w:val="Page Numbers (Bottom of Page)"/>
        <w:docPartUnique/>
      </w:docPartObj>
    </w:sdtPr>
    <w:sdtEndPr/>
    <w:sdtContent>
      <w:p w:rsidR="002B5F40" w:rsidRDefault="002B5F40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5D2" w:rsidRPr="00A105D2">
          <w:rPr>
            <w:noProof/>
            <w:lang w:val="zh-CN"/>
          </w:rPr>
          <w:t>-</w:t>
        </w:r>
        <w:r w:rsidR="00A105D2">
          <w:rPr>
            <w:noProof/>
          </w:rPr>
          <w:t xml:space="preserve"> 6 -</w:t>
        </w:r>
        <w:r>
          <w:fldChar w:fldCharType="end"/>
        </w:r>
      </w:p>
    </w:sdtContent>
  </w:sdt>
  <w:p w:rsidR="002B5F40" w:rsidRDefault="002B5F4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8023411"/>
      <w:docPartObj>
        <w:docPartGallery w:val="Page Numbers (Bottom of Page)"/>
        <w:docPartUnique/>
      </w:docPartObj>
    </w:sdtPr>
    <w:sdtEndPr/>
    <w:sdtContent>
      <w:p w:rsidR="002B5F40" w:rsidRDefault="002B5F4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69A" w:rsidRPr="00C7169A">
          <w:rPr>
            <w:noProof/>
            <w:lang w:val="zh-CN"/>
          </w:rPr>
          <w:t>-</w:t>
        </w:r>
        <w:r w:rsidR="00C7169A">
          <w:rPr>
            <w:noProof/>
          </w:rPr>
          <w:t xml:space="preserve"> 1 -</w:t>
        </w:r>
        <w:r>
          <w:fldChar w:fldCharType="end"/>
        </w:r>
      </w:p>
    </w:sdtContent>
  </w:sdt>
  <w:p w:rsidR="00AF7876" w:rsidRDefault="00AF7876" w:rsidP="00C10DAB">
    <w:pPr>
      <w:pStyle w:val="a3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876" w:rsidRPr="00C10DAB" w:rsidRDefault="00AF7876">
    <w:pPr>
      <w:pStyle w:val="a3"/>
      <w:rPr>
        <w:rFonts w:ascii="宋体" w:eastAsia="宋体" w:hAnsi="宋体"/>
        <w:sz w:val="28"/>
        <w:szCs w:val="28"/>
      </w:rPr>
    </w:pPr>
    <w:r w:rsidRPr="00C10DAB">
      <w:rPr>
        <w:rFonts w:ascii="宋体" w:eastAsia="宋体" w:hAnsi="宋体"/>
        <w:sz w:val="28"/>
        <w:szCs w:val="28"/>
      </w:rPr>
      <w:fldChar w:fldCharType="begin"/>
    </w:r>
    <w:r w:rsidRPr="00C10DAB">
      <w:rPr>
        <w:rFonts w:ascii="宋体" w:eastAsia="宋体" w:hAnsi="宋体"/>
        <w:sz w:val="28"/>
        <w:szCs w:val="28"/>
      </w:rPr>
      <w:instrText xml:space="preserve"> PAGE   \* MERGEFORMAT </w:instrText>
    </w:r>
    <w:r w:rsidRPr="00C10DAB">
      <w:rPr>
        <w:rFonts w:ascii="宋体" w:eastAsia="宋体" w:hAnsi="宋体"/>
        <w:sz w:val="28"/>
        <w:szCs w:val="28"/>
      </w:rPr>
      <w:fldChar w:fldCharType="separate"/>
    </w:r>
    <w:r w:rsidRPr="00F70730">
      <w:rPr>
        <w:rFonts w:ascii="宋体" w:eastAsia="宋体" w:hAnsi="宋体"/>
        <w:noProof/>
        <w:sz w:val="28"/>
        <w:szCs w:val="28"/>
        <w:lang w:val="zh-CN"/>
      </w:rPr>
      <w:t>-</w:t>
    </w:r>
    <w:r>
      <w:rPr>
        <w:rFonts w:ascii="宋体" w:eastAsia="宋体" w:hAnsi="宋体"/>
        <w:noProof/>
        <w:sz w:val="28"/>
        <w:szCs w:val="28"/>
      </w:rPr>
      <w:t xml:space="preserve"> 12 -</w:t>
    </w:r>
    <w:r w:rsidRPr="00C10DAB">
      <w:rPr>
        <w:rFonts w:ascii="宋体" w:eastAsia="宋体" w:hAnsi="宋体"/>
        <w:sz w:val="28"/>
        <w:szCs w:val="28"/>
      </w:rPr>
      <w:fldChar w:fldCharType="end"/>
    </w:r>
  </w:p>
  <w:p w:rsidR="00AF7876" w:rsidRDefault="00AF7876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876" w:rsidRPr="0035609E" w:rsidRDefault="00AF7876" w:rsidP="0045219C">
    <w:pPr>
      <w:pStyle w:val="a3"/>
      <w:framePr w:wrap="around" w:vAnchor="text" w:hAnchor="margin" w:xAlign="outside" w:y="1"/>
      <w:rPr>
        <w:rStyle w:val="a4"/>
        <w:sz w:val="28"/>
        <w:szCs w:val="28"/>
      </w:rPr>
    </w:pPr>
    <w:r w:rsidRPr="0035609E">
      <w:rPr>
        <w:rStyle w:val="a4"/>
        <w:rFonts w:hint="eastAsia"/>
        <w:sz w:val="28"/>
        <w:szCs w:val="28"/>
      </w:rPr>
      <w:t>—</w:t>
    </w:r>
    <w:r w:rsidRPr="0035609E">
      <w:rPr>
        <w:rStyle w:val="a4"/>
        <w:rFonts w:hint="eastAsia"/>
        <w:sz w:val="28"/>
        <w:szCs w:val="28"/>
      </w:rPr>
      <w:t xml:space="preserve"> </w:t>
    </w:r>
    <w:r w:rsidRPr="0035609E">
      <w:rPr>
        <w:rStyle w:val="a4"/>
        <w:sz w:val="28"/>
        <w:szCs w:val="28"/>
      </w:rPr>
      <w:fldChar w:fldCharType="begin"/>
    </w:r>
    <w:r w:rsidRPr="0035609E">
      <w:rPr>
        <w:rStyle w:val="a4"/>
        <w:sz w:val="28"/>
        <w:szCs w:val="28"/>
      </w:rPr>
      <w:instrText xml:space="preserve">PAGE  </w:instrText>
    </w:r>
    <w:r w:rsidRPr="0035609E">
      <w:rPr>
        <w:rStyle w:val="a4"/>
        <w:sz w:val="28"/>
        <w:szCs w:val="28"/>
      </w:rPr>
      <w:fldChar w:fldCharType="separate"/>
    </w:r>
    <w:r w:rsidR="002B5F40">
      <w:rPr>
        <w:rStyle w:val="a4"/>
        <w:noProof/>
        <w:sz w:val="28"/>
        <w:szCs w:val="28"/>
      </w:rPr>
      <w:t>- 10 -</w:t>
    </w:r>
    <w:r w:rsidRPr="0035609E">
      <w:rPr>
        <w:rStyle w:val="a4"/>
        <w:sz w:val="28"/>
        <w:szCs w:val="28"/>
      </w:rPr>
      <w:fldChar w:fldCharType="end"/>
    </w:r>
    <w:r w:rsidRPr="0035609E">
      <w:rPr>
        <w:rStyle w:val="a4"/>
        <w:rFonts w:hint="eastAsia"/>
        <w:sz w:val="28"/>
        <w:szCs w:val="28"/>
      </w:rPr>
      <w:t xml:space="preserve"> </w:t>
    </w:r>
    <w:r w:rsidRPr="0035609E">
      <w:rPr>
        <w:rStyle w:val="a4"/>
        <w:rFonts w:hint="eastAsia"/>
        <w:sz w:val="28"/>
        <w:szCs w:val="28"/>
      </w:rPr>
      <w:t>—</w:t>
    </w:r>
  </w:p>
  <w:p w:rsidR="00AF7876" w:rsidRDefault="00AF787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69A" w:rsidRDefault="00C7169A">
      <w:r>
        <w:separator/>
      </w:r>
    </w:p>
  </w:footnote>
  <w:footnote w:type="continuationSeparator" w:id="0">
    <w:p w:rsidR="00C7169A" w:rsidRDefault="00C71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876" w:rsidRDefault="00AF7876" w:rsidP="00C07F6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24CE1"/>
    <w:multiLevelType w:val="multilevel"/>
    <w:tmpl w:val="38124CE1"/>
    <w:lvl w:ilvl="0">
      <w:start w:val="1"/>
      <w:numFmt w:val="japaneseCounting"/>
      <w:lvlText w:val="%1、"/>
      <w:lvlJc w:val="left"/>
      <w:pPr>
        <w:tabs>
          <w:tab w:val="num" w:pos="1360"/>
        </w:tabs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80"/>
        </w:tabs>
        <w:ind w:left="1480" w:hanging="420"/>
      </w:pPr>
    </w:lvl>
    <w:lvl w:ilvl="2">
      <w:start w:val="1"/>
      <w:numFmt w:val="lowerRoman"/>
      <w:lvlText w:val="%3."/>
      <w:lvlJc w:val="right"/>
      <w:pPr>
        <w:tabs>
          <w:tab w:val="num" w:pos="1900"/>
        </w:tabs>
        <w:ind w:left="1900" w:hanging="420"/>
      </w:pPr>
    </w:lvl>
    <w:lvl w:ilvl="3">
      <w:start w:val="1"/>
      <w:numFmt w:val="decimal"/>
      <w:lvlText w:val="%4."/>
      <w:lvlJc w:val="left"/>
      <w:pPr>
        <w:tabs>
          <w:tab w:val="num" w:pos="2320"/>
        </w:tabs>
        <w:ind w:left="2320" w:hanging="420"/>
      </w:pPr>
    </w:lvl>
    <w:lvl w:ilvl="4">
      <w:start w:val="1"/>
      <w:numFmt w:val="lowerLetter"/>
      <w:lvlText w:val="%5)"/>
      <w:lvlJc w:val="left"/>
      <w:pPr>
        <w:tabs>
          <w:tab w:val="num" w:pos="2740"/>
        </w:tabs>
        <w:ind w:left="2740" w:hanging="420"/>
      </w:pPr>
    </w:lvl>
    <w:lvl w:ilvl="5">
      <w:start w:val="1"/>
      <w:numFmt w:val="lowerRoman"/>
      <w:lvlText w:val="%6."/>
      <w:lvlJc w:val="right"/>
      <w:pPr>
        <w:tabs>
          <w:tab w:val="num" w:pos="3160"/>
        </w:tabs>
        <w:ind w:left="3160" w:hanging="420"/>
      </w:pPr>
    </w:lvl>
    <w:lvl w:ilvl="6">
      <w:start w:val="1"/>
      <w:numFmt w:val="decimal"/>
      <w:lvlText w:val="%7."/>
      <w:lvlJc w:val="left"/>
      <w:pPr>
        <w:tabs>
          <w:tab w:val="num" w:pos="3580"/>
        </w:tabs>
        <w:ind w:left="3580" w:hanging="420"/>
      </w:pPr>
    </w:lvl>
    <w:lvl w:ilvl="7">
      <w:start w:val="1"/>
      <w:numFmt w:val="lowerLetter"/>
      <w:lvlText w:val="%8)"/>
      <w:lvlJc w:val="left"/>
      <w:pPr>
        <w:tabs>
          <w:tab w:val="num" w:pos="4000"/>
        </w:tabs>
        <w:ind w:left="4000" w:hanging="420"/>
      </w:pPr>
    </w:lvl>
    <w:lvl w:ilvl="8">
      <w:start w:val="1"/>
      <w:numFmt w:val="lowerRoman"/>
      <w:lvlText w:val="%9."/>
      <w:lvlJc w:val="right"/>
      <w:pPr>
        <w:tabs>
          <w:tab w:val="num" w:pos="4420"/>
        </w:tabs>
        <w:ind w:left="4420" w:hanging="420"/>
      </w:pPr>
    </w:lvl>
  </w:abstractNum>
  <w:abstractNum w:abstractNumId="1">
    <w:nsid w:val="756440E0"/>
    <w:multiLevelType w:val="multilevel"/>
    <w:tmpl w:val="756440E0"/>
    <w:lvl w:ilvl="0">
      <w:start w:val="2"/>
      <w:numFmt w:val="japaneseCounting"/>
      <w:lvlText w:val="%1、"/>
      <w:lvlJc w:val="left"/>
      <w:pPr>
        <w:ind w:left="128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abstractNum w:abstractNumId="2">
    <w:nsid w:val="77B246DF"/>
    <w:multiLevelType w:val="multilevel"/>
    <w:tmpl w:val="D806D7FE"/>
    <w:lvl w:ilvl="0">
      <w:start w:val="1"/>
      <w:numFmt w:val="japaneseCounting"/>
      <w:lvlText w:val="第%1条"/>
      <w:lvlJc w:val="left"/>
      <w:pPr>
        <w:ind w:left="4390" w:hanging="420"/>
      </w:pPr>
      <w:rPr>
        <w:rFonts w:cs="Times New Roman"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60"/>
  <w:drawingGridVerticalSpacing w:val="435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19C"/>
    <w:rsid w:val="00080941"/>
    <w:rsid w:val="00081089"/>
    <w:rsid w:val="00100379"/>
    <w:rsid w:val="00135D60"/>
    <w:rsid w:val="001405B2"/>
    <w:rsid w:val="0015706A"/>
    <w:rsid w:val="001819DC"/>
    <w:rsid w:val="001D5298"/>
    <w:rsid w:val="001D7CB3"/>
    <w:rsid w:val="002322EB"/>
    <w:rsid w:val="00257FCC"/>
    <w:rsid w:val="002916CA"/>
    <w:rsid w:val="002B5F40"/>
    <w:rsid w:val="002E0C88"/>
    <w:rsid w:val="002E4533"/>
    <w:rsid w:val="00304599"/>
    <w:rsid w:val="003C2503"/>
    <w:rsid w:val="003C7CFF"/>
    <w:rsid w:val="003E1466"/>
    <w:rsid w:val="003E2F44"/>
    <w:rsid w:val="0045219C"/>
    <w:rsid w:val="00495A1A"/>
    <w:rsid w:val="004F1FF1"/>
    <w:rsid w:val="004F6029"/>
    <w:rsid w:val="0054527C"/>
    <w:rsid w:val="005633BB"/>
    <w:rsid w:val="005A042E"/>
    <w:rsid w:val="005A4079"/>
    <w:rsid w:val="005C4072"/>
    <w:rsid w:val="00614687"/>
    <w:rsid w:val="00655F0F"/>
    <w:rsid w:val="006A055B"/>
    <w:rsid w:val="006D68D0"/>
    <w:rsid w:val="00736B2F"/>
    <w:rsid w:val="00770365"/>
    <w:rsid w:val="007731D5"/>
    <w:rsid w:val="007A7D9D"/>
    <w:rsid w:val="00835E4E"/>
    <w:rsid w:val="0084381A"/>
    <w:rsid w:val="00851896"/>
    <w:rsid w:val="00872B35"/>
    <w:rsid w:val="00876150"/>
    <w:rsid w:val="008E397E"/>
    <w:rsid w:val="0091236F"/>
    <w:rsid w:val="0092300B"/>
    <w:rsid w:val="00952FD7"/>
    <w:rsid w:val="009546F1"/>
    <w:rsid w:val="00993FA2"/>
    <w:rsid w:val="00A105D2"/>
    <w:rsid w:val="00A47B45"/>
    <w:rsid w:val="00A5147D"/>
    <w:rsid w:val="00AA1F5F"/>
    <w:rsid w:val="00AC1D89"/>
    <w:rsid w:val="00AC44AE"/>
    <w:rsid w:val="00AF7876"/>
    <w:rsid w:val="00B3221A"/>
    <w:rsid w:val="00B834FD"/>
    <w:rsid w:val="00BA19C9"/>
    <w:rsid w:val="00BB2B08"/>
    <w:rsid w:val="00BF2D0F"/>
    <w:rsid w:val="00BF5943"/>
    <w:rsid w:val="00BF73C9"/>
    <w:rsid w:val="00C07F6E"/>
    <w:rsid w:val="00C10DAB"/>
    <w:rsid w:val="00C147E5"/>
    <w:rsid w:val="00C40699"/>
    <w:rsid w:val="00C70996"/>
    <w:rsid w:val="00C7169A"/>
    <w:rsid w:val="00C7374D"/>
    <w:rsid w:val="00CA53D0"/>
    <w:rsid w:val="00CF5FF3"/>
    <w:rsid w:val="00D6701E"/>
    <w:rsid w:val="00D87BEC"/>
    <w:rsid w:val="00D96145"/>
    <w:rsid w:val="00DA4859"/>
    <w:rsid w:val="00E07CE9"/>
    <w:rsid w:val="00E16F18"/>
    <w:rsid w:val="00E40F36"/>
    <w:rsid w:val="00E567A7"/>
    <w:rsid w:val="00E57C42"/>
    <w:rsid w:val="00EC29DC"/>
    <w:rsid w:val="00ED2D05"/>
    <w:rsid w:val="00ED700D"/>
    <w:rsid w:val="00F23A60"/>
    <w:rsid w:val="00F3200E"/>
    <w:rsid w:val="00F630EF"/>
    <w:rsid w:val="00F70730"/>
    <w:rsid w:val="00FA0652"/>
    <w:rsid w:val="00FA7A6E"/>
    <w:rsid w:val="00FC0FDE"/>
    <w:rsid w:val="00FC7C59"/>
    <w:rsid w:val="00FD1BFE"/>
    <w:rsid w:val="00FD4890"/>
    <w:rsid w:val="00FF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219C"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521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45219C"/>
  </w:style>
  <w:style w:type="character" w:customStyle="1" w:styleId="Char0">
    <w:name w:val="页眉 Char"/>
    <w:link w:val="a5"/>
    <w:rsid w:val="002E0C88"/>
    <w:rPr>
      <w:kern w:val="2"/>
      <w:sz w:val="18"/>
      <w:szCs w:val="18"/>
    </w:rPr>
  </w:style>
  <w:style w:type="character" w:customStyle="1" w:styleId="Char1">
    <w:name w:val="正文文本缩进 Char"/>
    <w:link w:val="a6"/>
    <w:locked/>
    <w:rsid w:val="002E0C88"/>
    <w:rPr>
      <w:kern w:val="2"/>
      <w:sz w:val="24"/>
      <w:szCs w:val="24"/>
    </w:rPr>
  </w:style>
  <w:style w:type="paragraph" w:styleId="a5">
    <w:name w:val="header"/>
    <w:basedOn w:val="a"/>
    <w:link w:val="Char0"/>
    <w:rsid w:val="002E0C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character" w:customStyle="1" w:styleId="Char10">
    <w:name w:val="页眉 Char1"/>
    <w:rsid w:val="002E0C88"/>
    <w:rPr>
      <w:rFonts w:eastAsia="仿宋_GB2312"/>
      <w:kern w:val="2"/>
      <w:sz w:val="18"/>
      <w:szCs w:val="18"/>
    </w:rPr>
  </w:style>
  <w:style w:type="paragraph" w:styleId="a6">
    <w:name w:val="Body Text Indent"/>
    <w:basedOn w:val="a"/>
    <w:link w:val="Char1"/>
    <w:rsid w:val="002E0C88"/>
    <w:pPr>
      <w:spacing w:line="360" w:lineRule="auto"/>
      <w:ind w:firstLineChars="200" w:firstLine="480"/>
    </w:pPr>
    <w:rPr>
      <w:rFonts w:eastAsia="宋体"/>
      <w:sz w:val="24"/>
    </w:rPr>
  </w:style>
  <w:style w:type="character" w:customStyle="1" w:styleId="Char11">
    <w:name w:val="正文文本缩进 Char1"/>
    <w:rsid w:val="002E0C88"/>
    <w:rPr>
      <w:rFonts w:eastAsia="仿宋_GB2312"/>
      <w:kern w:val="2"/>
      <w:sz w:val="32"/>
      <w:szCs w:val="24"/>
    </w:rPr>
  </w:style>
  <w:style w:type="paragraph" w:customStyle="1" w:styleId="1">
    <w:name w:val="列出段落1"/>
    <w:basedOn w:val="a"/>
    <w:rsid w:val="002E0C88"/>
    <w:pPr>
      <w:ind w:firstLineChars="200" w:firstLine="420"/>
    </w:pPr>
    <w:rPr>
      <w:rFonts w:ascii="Calibri" w:eastAsia="宋体" w:hAnsi="Calibri" w:cs="Calibri"/>
      <w:sz w:val="21"/>
      <w:szCs w:val="21"/>
    </w:rPr>
  </w:style>
  <w:style w:type="paragraph" w:customStyle="1" w:styleId="2">
    <w:name w:val="列出段落2"/>
    <w:basedOn w:val="a"/>
    <w:rsid w:val="002E0C88"/>
    <w:pPr>
      <w:ind w:firstLineChars="200" w:firstLine="420"/>
    </w:pPr>
    <w:rPr>
      <w:rFonts w:eastAsia="宋体"/>
      <w:sz w:val="21"/>
      <w:szCs w:val="21"/>
    </w:rPr>
  </w:style>
  <w:style w:type="paragraph" w:styleId="a7">
    <w:name w:val="Balloon Text"/>
    <w:basedOn w:val="a"/>
    <w:link w:val="Char2"/>
    <w:rsid w:val="00100379"/>
    <w:rPr>
      <w:sz w:val="18"/>
      <w:szCs w:val="18"/>
    </w:rPr>
  </w:style>
  <w:style w:type="character" w:customStyle="1" w:styleId="Char2">
    <w:name w:val="批注框文本 Char"/>
    <w:link w:val="a7"/>
    <w:rsid w:val="00100379"/>
    <w:rPr>
      <w:rFonts w:eastAsia="仿宋_GB2312"/>
      <w:kern w:val="2"/>
      <w:sz w:val="18"/>
      <w:szCs w:val="18"/>
    </w:rPr>
  </w:style>
  <w:style w:type="paragraph" w:customStyle="1" w:styleId="Char3">
    <w:name w:val="Char"/>
    <w:basedOn w:val="a"/>
    <w:rsid w:val="004F1FF1"/>
    <w:rPr>
      <w:rFonts w:ascii="宋体" w:eastAsia="宋体" w:hAnsi="宋体" w:cs="Courier New"/>
      <w:szCs w:val="32"/>
    </w:rPr>
  </w:style>
  <w:style w:type="character" w:customStyle="1" w:styleId="Char">
    <w:name w:val="页脚 Char"/>
    <w:link w:val="a3"/>
    <w:uiPriority w:val="99"/>
    <w:rsid w:val="00C10DAB"/>
    <w:rPr>
      <w:rFonts w:eastAsia="仿宋_GB2312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219C"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521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45219C"/>
  </w:style>
  <w:style w:type="character" w:customStyle="1" w:styleId="Char0">
    <w:name w:val="页眉 Char"/>
    <w:link w:val="a5"/>
    <w:rsid w:val="002E0C88"/>
    <w:rPr>
      <w:kern w:val="2"/>
      <w:sz w:val="18"/>
      <w:szCs w:val="18"/>
    </w:rPr>
  </w:style>
  <w:style w:type="character" w:customStyle="1" w:styleId="Char1">
    <w:name w:val="正文文本缩进 Char"/>
    <w:link w:val="a6"/>
    <w:locked/>
    <w:rsid w:val="002E0C88"/>
    <w:rPr>
      <w:kern w:val="2"/>
      <w:sz w:val="24"/>
      <w:szCs w:val="24"/>
    </w:rPr>
  </w:style>
  <w:style w:type="paragraph" w:styleId="a5">
    <w:name w:val="header"/>
    <w:basedOn w:val="a"/>
    <w:link w:val="Char0"/>
    <w:rsid w:val="002E0C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character" w:customStyle="1" w:styleId="Char10">
    <w:name w:val="页眉 Char1"/>
    <w:rsid w:val="002E0C88"/>
    <w:rPr>
      <w:rFonts w:eastAsia="仿宋_GB2312"/>
      <w:kern w:val="2"/>
      <w:sz w:val="18"/>
      <w:szCs w:val="18"/>
    </w:rPr>
  </w:style>
  <w:style w:type="paragraph" w:styleId="a6">
    <w:name w:val="Body Text Indent"/>
    <w:basedOn w:val="a"/>
    <w:link w:val="Char1"/>
    <w:rsid w:val="002E0C88"/>
    <w:pPr>
      <w:spacing w:line="360" w:lineRule="auto"/>
      <w:ind w:firstLineChars="200" w:firstLine="480"/>
    </w:pPr>
    <w:rPr>
      <w:rFonts w:eastAsia="宋体"/>
      <w:sz w:val="24"/>
    </w:rPr>
  </w:style>
  <w:style w:type="character" w:customStyle="1" w:styleId="Char11">
    <w:name w:val="正文文本缩进 Char1"/>
    <w:rsid w:val="002E0C88"/>
    <w:rPr>
      <w:rFonts w:eastAsia="仿宋_GB2312"/>
      <w:kern w:val="2"/>
      <w:sz w:val="32"/>
      <w:szCs w:val="24"/>
    </w:rPr>
  </w:style>
  <w:style w:type="paragraph" w:customStyle="1" w:styleId="1">
    <w:name w:val="列出段落1"/>
    <w:basedOn w:val="a"/>
    <w:rsid w:val="002E0C88"/>
    <w:pPr>
      <w:ind w:firstLineChars="200" w:firstLine="420"/>
    </w:pPr>
    <w:rPr>
      <w:rFonts w:ascii="Calibri" w:eastAsia="宋体" w:hAnsi="Calibri" w:cs="Calibri"/>
      <w:sz w:val="21"/>
      <w:szCs w:val="21"/>
    </w:rPr>
  </w:style>
  <w:style w:type="paragraph" w:customStyle="1" w:styleId="2">
    <w:name w:val="列出段落2"/>
    <w:basedOn w:val="a"/>
    <w:rsid w:val="002E0C88"/>
    <w:pPr>
      <w:ind w:firstLineChars="200" w:firstLine="420"/>
    </w:pPr>
    <w:rPr>
      <w:rFonts w:eastAsia="宋体"/>
      <w:sz w:val="21"/>
      <w:szCs w:val="21"/>
    </w:rPr>
  </w:style>
  <w:style w:type="paragraph" w:styleId="a7">
    <w:name w:val="Balloon Text"/>
    <w:basedOn w:val="a"/>
    <w:link w:val="Char2"/>
    <w:rsid w:val="00100379"/>
    <w:rPr>
      <w:sz w:val="18"/>
      <w:szCs w:val="18"/>
    </w:rPr>
  </w:style>
  <w:style w:type="character" w:customStyle="1" w:styleId="Char2">
    <w:name w:val="批注框文本 Char"/>
    <w:link w:val="a7"/>
    <w:rsid w:val="00100379"/>
    <w:rPr>
      <w:rFonts w:eastAsia="仿宋_GB2312"/>
      <w:kern w:val="2"/>
      <w:sz w:val="18"/>
      <w:szCs w:val="18"/>
    </w:rPr>
  </w:style>
  <w:style w:type="paragraph" w:customStyle="1" w:styleId="Char3">
    <w:name w:val="Char"/>
    <w:basedOn w:val="a"/>
    <w:rsid w:val="004F1FF1"/>
    <w:rPr>
      <w:rFonts w:ascii="宋体" w:eastAsia="宋体" w:hAnsi="宋体" w:cs="Courier New"/>
      <w:szCs w:val="32"/>
    </w:rPr>
  </w:style>
  <w:style w:type="character" w:customStyle="1" w:styleId="Char">
    <w:name w:val="页脚 Char"/>
    <w:link w:val="a3"/>
    <w:uiPriority w:val="99"/>
    <w:rsid w:val="00C10DAB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2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4A479-DE7F-48F9-8581-5B59D70E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724</Words>
  <Characters>4130</Characters>
  <Application>Microsoft Office Word</Application>
  <DocSecurity>0</DocSecurity>
  <Lines>34</Lines>
  <Paragraphs>9</Paragraphs>
  <ScaleCrop>false</ScaleCrop>
  <Company/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user</cp:lastModifiedBy>
  <cp:revision>5</cp:revision>
  <cp:lastPrinted>2015-07-22T04:38:00Z</cp:lastPrinted>
  <dcterms:created xsi:type="dcterms:W3CDTF">2015-10-09T06:50:00Z</dcterms:created>
  <dcterms:modified xsi:type="dcterms:W3CDTF">2015-10-23T01:53:00Z</dcterms:modified>
</cp:coreProperties>
</file>