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2E2AE">
      <w:pPr>
        <w:pageBreakBefore w:val="0"/>
        <w:widowControl w:val="0"/>
        <w:kinsoku/>
        <w:wordWrap/>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sz w:val="36"/>
          <w:szCs w:val="36"/>
          <w:highlight w:val="none"/>
        </w:rPr>
      </w:pPr>
      <w:bookmarkStart w:id="0" w:name="_Toc49203772"/>
      <w:bookmarkStart w:id="1" w:name="_Toc18687"/>
      <w:bookmarkStart w:id="2" w:name="_Toc23762"/>
      <w:bookmarkStart w:id="215" w:name="_GoBack"/>
      <w:bookmarkEnd w:id="215"/>
    </w:p>
    <w:p w14:paraId="507FA795">
      <w:pPr>
        <w:pStyle w:val="16"/>
        <w:pageBreakBefore w:val="0"/>
        <w:kinsoku/>
        <w:wordWrap/>
        <w:topLinePunct w:val="0"/>
        <w:autoSpaceDE/>
        <w:autoSpaceDN/>
        <w:bidi w:val="0"/>
        <w:adjustRightInd w:val="0"/>
        <w:snapToGrid w:val="0"/>
        <w:spacing w:line="560" w:lineRule="exact"/>
        <w:ind w:left="0" w:leftChars="0" w:right="0" w:rightChars="0"/>
        <w:rPr>
          <w:rFonts w:hint="eastAsia" w:ascii="黑体" w:hAnsi="黑体" w:eastAsia="黑体"/>
          <w:sz w:val="36"/>
          <w:szCs w:val="36"/>
          <w:highlight w:val="none"/>
        </w:rPr>
      </w:pPr>
    </w:p>
    <w:p w14:paraId="25101B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highlight w:val="none"/>
        </w:rPr>
      </w:pPr>
    </w:p>
    <w:p w14:paraId="002C94B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highlight w:val="none"/>
        </w:rPr>
      </w:pPr>
    </w:p>
    <w:p w14:paraId="4D11F1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sz w:val="36"/>
          <w:szCs w:val="36"/>
          <w:highlight w:val="none"/>
        </w:rPr>
      </w:pPr>
    </w:p>
    <w:p w14:paraId="39F92A9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48"/>
          <w:szCs w:val="48"/>
          <w:highlight w:val="none"/>
        </w:rPr>
      </w:pPr>
      <w:r>
        <w:rPr>
          <w:rFonts w:hint="eastAsia" w:ascii="黑体" w:hAnsi="黑体" w:eastAsia="黑体" w:cs="黑体"/>
          <w:sz w:val="48"/>
          <w:szCs w:val="48"/>
          <w:highlight w:val="none"/>
          <w:lang w:eastAsia="zh-CN"/>
        </w:rPr>
        <w:t>东城区</w:t>
      </w:r>
      <w:r>
        <w:rPr>
          <w:rFonts w:hint="eastAsia" w:ascii="黑体" w:hAnsi="黑体" w:eastAsia="黑体" w:cs="黑体"/>
          <w:sz w:val="48"/>
          <w:szCs w:val="48"/>
          <w:highlight w:val="none"/>
        </w:rPr>
        <w:t>“十四五”时期加强全国文化中心建设规划</w:t>
      </w:r>
    </w:p>
    <w:p w14:paraId="25E42D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（意见征求稿）</w:t>
      </w:r>
    </w:p>
    <w:p w14:paraId="06F0396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327EF5C3">
      <w:pPr>
        <w:pStyle w:val="16"/>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highlight w:val="none"/>
        </w:rPr>
      </w:pPr>
    </w:p>
    <w:p w14:paraId="1B364AA8">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654A40B2">
      <w:pPr>
        <w:pStyle w:val="16"/>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52E5B11B">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24C3F2E5">
      <w:pPr>
        <w:pStyle w:val="16"/>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3B3B9AD7">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6DBFA3DE">
      <w:pPr>
        <w:pStyle w:val="16"/>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50817C91">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highlight w:val="none"/>
        </w:rPr>
      </w:pPr>
    </w:p>
    <w:p w14:paraId="07F5E0EA">
      <w:pPr>
        <w:pStyle w:val="16"/>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黑体" w:hAnsi="黑体" w:eastAsia="黑体" w:cs="黑体"/>
          <w:sz w:val="48"/>
          <w:szCs w:val="48"/>
          <w:highlight w:val="none"/>
        </w:rPr>
      </w:pPr>
    </w:p>
    <w:p w14:paraId="6F4EF96C">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highlight w:val="none"/>
        </w:rPr>
      </w:pPr>
    </w:p>
    <w:p w14:paraId="68599590">
      <w:pPr>
        <w:pStyle w:val="16"/>
        <w:pageBreakBefore w:val="0"/>
        <w:kinsoku/>
        <w:wordWrap/>
        <w:topLinePunct w:val="0"/>
        <w:autoSpaceDE/>
        <w:autoSpaceDN/>
        <w:bidi w:val="0"/>
        <w:adjustRightInd w:val="0"/>
        <w:snapToGrid w:val="0"/>
        <w:spacing w:line="560" w:lineRule="exact"/>
        <w:ind w:left="0" w:leftChars="0" w:right="0" w:rightChars="0"/>
        <w:rPr>
          <w:rFonts w:hint="eastAsia"/>
          <w:highlight w:val="none"/>
        </w:rPr>
      </w:pPr>
    </w:p>
    <w:p w14:paraId="50986D4E">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highlight w:val="none"/>
        </w:rPr>
      </w:pPr>
    </w:p>
    <w:p w14:paraId="3F7D17FF">
      <w:pPr>
        <w:pStyle w:val="16"/>
        <w:pageBreakBefore w:val="0"/>
        <w:widowControl w:val="0"/>
        <w:kinsoku/>
        <w:wordWrap/>
        <w:topLinePunct w:val="0"/>
        <w:autoSpaceDE/>
        <w:autoSpaceDN/>
        <w:bidi w:val="0"/>
        <w:adjustRightInd w:val="0"/>
        <w:snapToGrid w:val="0"/>
        <w:spacing w:line="560" w:lineRule="exact"/>
        <w:ind w:left="0" w:leftChars="0" w:right="0" w:rightChars="0"/>
        <w:jc w:val="center"/>
        <w:textAlignment w:val="auto"/>
        <w:rPr>
          <w:rFonts w:hint="eastAsia" w:ascii="楷体_GB2312" w:hAnsi="楷体_GB2312" w:eastAsia="楷体_GB2312" w:cs="楷体_GB2312"/>
          <w:sz w:val="32"/>
          <w:szCs w:val="40"/>
          <w:highlight w:val="none"/>
          <w:lang w:eastAsia="zh-CN"/>
        </w:rPr>
      </w:pPr>
      <w:r>
        <w:rPr>
          <w:rFonts w:hint="eastAsia" w:ascii="楷体_GB2312" w:hAnsi="楷体_GB2312" w:eastAsia="楷体_GB2312" w:cs="楷体_GB2312"/>
          <w:sz w:val="32"/>
          <w:szCs w:val="40"/>
          <w:highlight w:val="none"/>
          <w:lang w:eastAsia="zh-CN"/>
        </w:rPr>
        <w:t>（</w:t>
      </w:r>
      <w:r>
        <w:rPr>
          <w:rFonts w:hint="eastAsia" w:ascii="Times New Roman" w:hAnsi="Times New Roman" w:eastAsia="楷体_GB2312" w:cs="楷体_GB2312"/>
          <w:sz w:val="32"/>
          <w:szCs w:val="40"/>
          <w:highlight w:val="none"/>
          <w:lang w:val="en-US" w:eastAsia="zh-CN"/>
        </w:rPr>
        <w:t>2021</w:t>
      </w:r>
      <w:r>
        <w:rPr>
          <w:rFonts w:hint="eastAsia" w:ascii="楷体_GB2312" w:hAnsi="楷体_GB2312" w:eastAsia="楷体_GB2312" w:cs="楷体_GB2312"/>
          <w:sz w:val="32"/>
          <w:szCs w:val="40"/>
          <w:highlight w:val="none"/>
          <w:lang w:val="en-US" w:eastAsia="zh-CN"/>
        </w:rPr>
        <w:t>年</w:t>
      </w:r>
      <w:r>
        <w:rPr>
          <w:rFonts w:hint="eastAsia" w:ascii="Times New Roman" w:hAnsi="Times New Roman" w:eastAsia="楷体_GB2312" w:cs="楷体_GB2312"/>
          <w:sz w:val="32"/>
          <w:szCs w:val="40"/>
          <w:highlight w:val="none"/>
          <w:lang w:val="en-US" w:eastAsia="zh-CN"/>
        </w:rPr>
        <w:t>5</w:t>
      </w:r>
      <w:r>
        <w:rPr>
          <w:rFonts w:hint="eastAsia" w:ascii="楷体_GB2312" w:hAnsi="楷体_GB2312" w:eastAsia="楷体_GB2312" w:cs="楷体_GB2312"/>
          <w:sz w:val="32"/>
          <w:szCs w:val="40"/>
          <w:highlight w:val="none"/>
          <w:lang w:val="en-US" w:eastAsia="zh-CN"/>
        </w:rPr>
        <w:t>月</w:t>
      </w:r>
      <w:r>
        <w:rPr>
          <w:rFonts w:hint="eastAsia" w:ascii="楷体_GB2312" w:hAnsi="楷体_GB2312" w:eastAsia="楷体_GB2312" w:cs="楷体_GB2312"/>
          <w:sz w:val="32"/>
          <w:szCs w:val="40"/>
          <w:highlight w:val="none"/>
          <w:lang w:eastAsia="zh-CN"/>
        </w:rPr>
        <w:t>）</w:t>
      </w:r>
    </w:p>
    <w:p w14:paraId="0C880F04">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楷体_GB2312" w:hAnsi="楷体_GB2312" w:eastAsia="楷体_GB2312" w:cs="楷体_GB2312"/>
          <w:sz w:val="32"/>
          <w:szCs w:val="40"/>
          <w:highlight w:val="none"/>
          <w:lang w:eastAsia="zh-CN"/>
        </w:rPr>
        <w:sectPr>
          <w:footerReference r:id="rId3" w:type="default"/>
          <w:pgSz w:w="11900" w:h="16840"/>
          <w:pgMar w:top="2098" w:right="1474" w:bottom="1984" w:left="1588" w:header="851" w:footer="992" w:gutter="0"/>
          <w:pgNumType w:fmt="numberInDash"/>
          <w:cols w:space="0" w:num="1"/>
          <w:rtlGutter w:val="0"/>
          <w:docGrid w:type="lines" w:linePitch="312" w:charSpace="0"/>
        </w:sectPr>
      </w:pPr>
    </w:p>
    <w:p w14:paraId="032CFB79">
      <w:pPr>
        <w:pageBreakBefore w:val="0"/>
        <w:widowControl w:val="0"/>
        <w:kinsoku/>
        <w:wordWrap/>
        <w:topLinePunct w:val="0"/>
        <w:autoSpaceDE/>
        <w:autoSpaceDN/>
        <w:bidi w:val="0"/>
        <w:adjustRightInd w:val="0"/>
        <w:snapToGrid w:val="0"/>
        <w:spacing w:line="560" w:lineRule="exact"/>
        <w:ind w:left="0" w:leftChars="0" w:right="0" w:rightChars="0"/>
        <w:textAlignment w:val="auto"/>
        <w:rPr>
          <w:rFonts w:hint="eastAsia" w:ascii="楷体_GB2312" w:hAnsi="楷体_GB2312" w:eastAsia="楷体_GB2312" w:cs="楷体_GB2312"/>
          <w:sz w:val="32"/>
          <w:szCs w:val="40"/>
          <w:highlight w:val="none"/>
          <w:lang w:eastAsia="zh-CN"/>
        </w:rPr>
        <w:sectPr>
          <w:footerReference r:id="rId4" w:type="default"/>
          <w:pgSz w:w="11900" w:h="16840"/>
          <w:pgMar w:top="2098" w:right="1474" w:bottom="1984" w:left="1588" w:header="851" w:footer="992" w:gutter="0"/>
          <w:pgNumType w:fmt="numberInDash"/>
          <w:cols w:space="0" w:num="1"/>
          <w:rtlGutter w:val="0"/>
          <w:docGrid w:type="lines" w:linePitch="312" w:charSpace="0"/>
        </w:sectPr>
      </w:pPr>
    </w:p>
    <w:p w14:paraId="45436B87">
      <w:pPr>
        <w:pStyle w:val="2"/>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rPr>
          <w:rFonts w:hint="eastAsia" w:ascii="黑体" w:hAnsi="黑体" w:eastAsia="黑体" w:cs="黑体"/>
          <w:b w:val="0"/>
          <w:bCs/>
          <w:w w:val="100"/>
          <w:kern w:val="2"/>
          <w:sz w:val="44"/>
          <w:szCs w:val="48"/>
          <w:highlight w:val="none"/>
          <w:lang w:val="en-US" w:eastAsia="zh-CN" w:bidi="ar-SA"/>
        </w:rPr>
      </w:pPr>
      <w:bookmarkStart w:id="3" w:name="_Toc27158"/>
      <w:bookmarkStart w:id="4" w:name="_Toc10843"/>
      <w:bookmarkStart w:id="5" w:name="_Toc29096"/>
      <w:bookmarkStart w:id="6" w:name="_Toc13746"/>
      <w:bookmarkStart w:id="7" w:name="_Toc22200"/>
      <w:bookmarkStart w:id="8" w:name="_Toc25993"/>
      <w:bookmarkStart w:id="9" w:name="_Toc31519"/>
      <w:bookmarkStart w:id="10" w:name="_Toc7251"/>
      <w:r>
        <w:rPr>
          <w:rFonts w:hint="eastAsia" w:ascii="黑体" w:hAnsi="黑体" w:eastAsia="黑体" w:cs="黑体"/>
          <w:b w:val="0"/>
          <w:bCs/>
          <w:w w:val="100"/>
          <w:kern w:val="2"/>
          <w:sz w:val="44"/>
          <w:szCs w:val="48"/>
          <w:highlight w:val="none"/>
          <w:lang w:val="en-US" w:eastAsia="zh-CN" w:bidi="ar-SA"/>
        </w:rPr>
        <w:t>目  录</w:t>
      </w:r>
      <w:bookmarkEnd w:id="3"/>
      <w:bookmarkEnd w:id="4"/>
      <w:bookmarkEnd w:id="5"/>
      <w:bookmarkEnd w:id="6"/>
      <w:bookmarkEnd w:id="7"/>
      <w:bookmarkEnd w:id="8"/>
      <w:bookmarkEnd w:id="9"/>
      <w:bookmarkEnd w:id="10"/>
    </w:p>
    <w:p w14:paraId="4D44F0D8">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"1-3" \h \u </w:instrText>
      </w:r>
      <w:r>
        <w:rPr>
          <w:rFonts w:hint="eastAsia" w:ascii="仿宋" w:hAnsi="仿宋" w:eastAsia="仿宋" w:cs="仿宋"/>
          <w:sz w:val="32"/>
          <w:szCs w:val="32"/>
          <w:highlight w:val="none"/>
        </w:rPr>
        <w:fldChar w:fldCharType="separate"/>
      </w:r>
    </w:p>
    <w:p w14:paraId="6F92602A">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_Toc25566 </w:instrText>
      </w:r>
      <w:r>
        <w:rPr>
          <w:rFonts w:hint="eastAsia" w:ascii="仿宋" w:hAnsi="仿宋" w:eastAsia="仿宋" w:cs="仿宋"/>
          <w:szCs w:val="32"/>
          <w:highlight w:val="none"/>
        </w:rPr>
        <w:fldChar w:fldCharType="separate"/>
      </w:r>
      <w:r>
        <w:rPr>
          <w:rFonts w:hint="eastAsia" w:ascii="黑体" w:hAnsi="黑体" w:eastAsia="黑体" w:cs="黑体"/>
          <w:bCs/>
          <w:highlight w:val="none"/>
        </w:rPr>
        <w:t>总  则</w:t>
      </w:r>
      <w:r>
        <w:rPr>
          <w:highlight w:val="none"/>
        </w:rPr>
        <w:tab/>
      </w:r>
      <w:r>
        <w:rPr>
          <w:highlight w:val="none"/>
        </w:rPr>
        <w:fldChar w:fldCharType="begin"/>
      </w:r>
      <w:r>
        <w:rPr>
          <w:highlight w:val="none"/>
        </w:rPr>
        <w:instrText xml:space="preserve"> PAGEREF _Toc25566 </w:instrText>
      </w:r>
      <w:r>
        <w:rPr>
          <w:highlight w:val="none"/>
        </w:rPr>
        <w:fldChar w:fldCharType="separate"/>
      </w:r>
      <w:r>
        <w:rPr>
          <w:highlight w:val="none"/>
        </w:rPr>
        <w:t>- 1 -</w:t>
      </w:r>
      <w:r>
        <w:rPr>
          <w:highlight w:val="none"/>
        </w:rPr>
        <w:fldChar w:fldCharType="end"/>
      </w:r>
      <w:r>
        <w:rPr>
          <w:rFonts w:hint="eastAsia" w:ascii="仿宋" w:hAnsi="仿宋" w:eastAsia="仿宋" w:cs="仿宋"/>
          <w:szCs w:val="32"/>
          <w:highlight w:val="none"/>
        </w:rPr>
        <w:fldChar w:fldCharType="end"/>
      </w:r>
    </w:p>
    <w:p w14:paraId="76B07477">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_Toc12929 </w:instrText>
      </w:r>
      <w:r>
        <w:rPr>
          <w:rFonts w:hint="eastAsia" w:ascii="仿宋" w:hAnsi="仿宋" w:eastAsia="仿宋" w:cs="仿宋"/>
          <w:szCs w:val="32"/>
          <w:highlight w:val="none"/>
        </w:rPr>
        <w:fldChar w:fldCharType="separate"/>
      </w:r>
      <w:r>
        <w:rPr>
          <w:rFonts w:hint="eastAsia" w:ascii="黑体" w:hAnsi="黑体" w:eastAsia="黑体" w:cs="黑体"/>
          <w:bCs/>
          <w:w w:val="100"/>
          <w:szCs w:val="22"/>
          <w:highlight w:val="none"/>
          <w:lang w:eastAsia="zh-CN"/>
        </w:rPr>
        <w:t>第</w:t>
      </w:r>
      <w:r>
        <w:rPr>
          <w:rFonts w:hint="eastAsia" w:ascii="黑体" w:hAnsi="黑体" w:eastAsia="黑体" w:cs="黑体"/>
          <w:bCs/>
          <w:w w:val="100"/>
          <w:szCs w:val="22"/>
          <w:highlight w:val="none"/>
          <w:lang w:eastAsia="zh-Hans"/>
        </w:rPr>
        <w:t>一</w:t>
      </w:r>
      <w:r>
        <w:rPr>
          <w:rFonts w:hint="eastAsia" w:ascii="黑体" w:hAnsi="黑体" w:eastAsia="黑体" w:cs="黑体"/>
          <w:bCs/>
          <w:w w:val="100"/>
          <w:szCs w:val="22"/>
          <w:highlight w:val="none"/>
          <w:lang w:eastAsia="zh-CN"/>
        </w:rPr>
        <w:t>章</w:t>
      </w:r>
      <w:r>
        <w:rPr>
          <w:rFonts w:hint="eastAsia" w:ascii="黑体" w:hAnsi="黑体" w:eastAsia="黑体" w:cs="黑体"/>
          <w:bCs/>
          <w:w w:val="100"/>
          <w:szCs w:val="22"/>
          <w:highlight w:val="none"/>
          <w:lang w:val="en-US" w:eastAsia="zh-CN"/>
        </w:rPr>
        <w:t xml:space="preserve"> </w:t>
      </w:r>
      <w:r>
        <w:rPr>
          <w:rFonts w:hint="eastAsia" w:ascii="黑体" w:hAnsi="黑体" w:eastAsia="黑体" w:cs="黑体"/>
          <w:bCs/>
          <w:w w:val="100"/>
          <w:szCs w:val="22"/>
          <w:highlight w:val="none"/>
        </w:rPr>
        <w:t>坚持</w:t>
      </w:r>
      <w:r>
        <w:rPr>
          <w:rFonts w:hint="eastAsia" w:ascii="黑体" w:hAnsi="黑体" w:eastAsia="黑体" w:cs="黑体"/>
          <w:bCs/>
          <w:w w:val="100"/>
          <w:szCs w:val="22"/>
          <w:highlight w:val="none"/>
          <w:lang w:eastAsia="zh-CN"/>
        </w:rPr>
        <w:t>以</w:t>
      </w:r>
      <w:r>
        <w:rPr>
          <w:rFonts w:hint="eastAsia" w:ascii="黑体" w:hAnsi="黑体" w:eastAsia="黑体" w:cs="黑体"/>
          <w:bCs/>
          <w:w w:val="100"/>
          <w:szCs w:val="22"/>
          <w:highlight w:val="none"/>
        </w:rPr>
        <w:t>“崇文争先”理念引领</w:t>
      </w:r>
      <w:r>
        <w:rPr>
          <w:rFonts w:hint="eastAsia" w:ascii="仿宋" w:hAnsi="仿宋" w:eastAsia="仿宋" w:cs="仿宋"/>
          <w:szCs w:val="32"/>
          <w:highlight w:val="none"/>
        </w:rPr>
        <w:fldChar w:fldCharType="end"/>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_Toc22839 </w:instrText>
      </w:r>
      <w:r>
        <w:rPr>
          <w:rFonts w:hint="eastAsia" w:ascii="仿宋" w:hAnsi="仿宋" w:eastAsia="仿宋" w:cs="仿宋"/>
          <w:szCs w:val="32"/>
          <w:highlight w:val="none"/>
        </w:rPr>
        <w:fldChar w:fldCharType="separate"/>
      </w:r>
      <w:r>
        <w:rPr>
          <w:rFonts w:hint="eastAsia" w:ascii="黑体" w:hAnsi="黑体" w:eastAsia="黑体" w:cs="黑体"/>
          <w:bCs/>
          <w:w w:val="100"/>
          <w:szCs w:val="22"/>
          <w:highlight w:val="none"/>
        </w:rPr>
        <w:t>“文化东城”建设</w:t>
      </w:r>
      <w:r>
        <w:rPr>
          <w:highlight w:val="none"/>
        </w:rPr>
        <w:tab/>
      </w:r>
      <w:r>
        <w:rPr>
          <w:highlight w:val="none"/>
        </w:rPr>
        <w:fldChar w:fldCharType="begin"/>
      </w:r>
      <w:r>
        <w:rPr>
          <w:highlight w:val="none"/>
        </w:rPr>
        <w:instrText xml:space="preserve"> PAGEREF _Toc22839 </w:instrText>
      </w:r>
      <w:r>
        <w:rPr>
          <w:highlight w:val="none"/>
        </w:rPr>
        <w:fldChar w:fldCharType="separate"/>
      </w:r>
      <w:r>
        <w:rPr>
          <w:highlight w:val="none"/>
        </w:rPr>
        <w:t>- 4 -</w:t>
      </w:r>
      <w:r>
        <w:rPr>
          <w:highlight w:val="none"/>
        </w:rPr>
        <w:fldChar w:fldCharType="end"/>
      </w:r>
      <w:r>
        <w:rPr>
          <w:rFonts w:hint="eastAsia" w:ascii="仿宋" w:hAnsi="仿宋" w:eastAsia="仿宋" w:cs="仿宋"/>
          <w:szCs w:val="32"/>
          <w:highlight w:val="none"/>
        </w:rPr>
        <w:fldChar w:fldCharType="end"/>
      </w:r>
    </w:p>
    <w:p w14:paraId="08787AAA">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_Toc7279 </w:instrText>
      </w:r>
      <w:r>
        <w:rPr>
          <w:rFonts w:hint="eastAsia" w:ascii="仿宋" w:hAnsi="仿宋" w:eastAsia="仿宋" w:cs="仿宋"/>
          <w:szCs w:val="32"/>
          <w:highlight w:val="none"/>
        </w:rPr>
        <w:fldChar w:fldCharType="separate"/>
      </w:r>
      <w:r>
        <w:rPr>
          <w:rFonts w:hint="eastAsia"/>
          <w:bCs w:val="0"/>
          <w:highlight w:val="none"/>
          <w:lang w:eastAsia="zh-CN"/>
        </w:rPr>
        <w:t>（一）发展基础</w:t>
      </w:r>
      <w:r>
        <w:rPr>
          <w:highlight w:val="none"/>
        </w:rPr>
        <w:tab/>
      </w:r>
      <w:r>
        <w:rPr>
          <w:highlight w:val="none"/>
        </w:rPr>
        <w:fldChar w:fldCharType="begin"/>
      </w:r>
      <w:r>
        <w:rPr>
          <w:highlight w:val="none"/>
        </w:rPr>
        <w:instrText xml:space="preserve"> PAGEREF _Toc7279 </w:instrText>
      </w:r>
      <w:r>
        <w:rPr>
          <w:highlight w:val="none"/>
        </w:rPr>
        <w:fldChar w:fldCharType="separate"/>
      </w:r>
      <w:r>
        <w:rPr>
          <w:highlight w:val="none"/>
        </w:rPr>
        <w:t>- 4 -</w:t>
      </w:r>
      <w:r>
        <w:rPr>
          <w:highlight w:val="none"/>
        </w:rPr>
        <w:fldChar w:fldCharType="end"/>
      </w:r>
      <w:r>
        <w:rPr>
          <w:rFonts w:hint="eastAsia" w:ascii="仿宋" w:hAnsi="仿宋" w:eastAsia="仿宋" w:cs="仿宋"/>
          <w:szCs w:val="32"/>
          <w:highlight w:val="none"/>
        </w:rPr>
        <w:fldChar w:fldCharType="end"/>
      </w:r>
    </w:p>
    <w:p w14:paraId="44FF0AA9">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_Toc27198 </w:instrText>
      </w:r>
      <w:r>
        <w:rPr>
          <w:rFonts w:hint="eastAsia" w:ascii="仿宋" w:hAnsi="仿宋" w:eastAsia="仿宋" w:cs="仿宋"/>
          <w:szCs w:val="32"/>
          <w:highlight w:val="none"/>
        </w:rPr>
        <w:fldChar w:fldCharType="separate"/>
      </w:r>
      <w:r>
        <w:rPr>
          <w:rFonts w:hint="eastAsia"/>
          <w:bCs w:val="0"/>
          <w:highlight w:val="none"/>
          <w:lang w:val="en-US" w:eastAsia="zh-CN"/>
        </w:rPr>
        <w:t>（二）发展形势</w:t>
      </w:r>
      <w:r>
        <w:rPr>
          <w:highlight w:val="none"/>
        </w:rPr>
        <w:tab/>
      </w:r>
      <w:r>
        <w:rPr>
          <w:highlight w:val="none"/>
        </w:rPr>
        <w:fldChar w:fldCharType="begin"/>
      </w:r>
      <w:r>
        <w:rPr>
          <w:highlight w:val="none"/>
        </w:rPr>
        <w:instrText xml:space="preserve"> PAGEREF _Toc27198 </w:instrText>
      </w:r>
      <w:r>
        <w:rPr>
          <w:highlight w:val="none"/>
        </w:rPr>
        <w:fldChar w:fldCharType="separate"/>
      </w:r>
      <w:r>
        <w:rPr>
          <w:highlight w:val="none"/>
        </w:rPr>
        <w:t>- 7 -</w:t>
      </w:r>
      <w:r>
        <w:rPr>
          <w:highlight w:val="none"/>
        </w:rPr>
        <w:fldChar w:fldCharType="end"/>
      </w:r>
      <w:r>
        <w:rPr>
          <w:rFonts w:hint="eastAsia" w:ascii="仿宋" w:hAnsi="仿宋" w:eastAsia="仿宋" w:cs="仿宋"/>
          <w:szCs w:val="32"/>
          <w:highlight w:val="none"/>
        </w:rPr>
        <w:fldChar w:fldCharType="end"/>
      </w:r>
    </w:p>
    <w:p w14:paraId="476FCF59">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_Toc16794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三</w:t>
      </w:r>
      <w:r>
        <w:rPr>
          <w:rFonts w:hint="eastAsia"/>
          <w:bCs w:val="0"/>
          <w:highlight w:val="none"/>
          <w:lang w:eastAsia="zh-Hans"/>
        </w:rPr>
        <w:t>）</w:t>
      </w:r>
      <w:r>
        <w:rPr>
          <w:rFonts w:hint="eastAsia"/>
          <w:bCs w:val="0"/>
          <w:highlight w:val="none"/>
        </w:rPr>
        <w:t>工作原则</w:t>
      </w:r>
      <w:r>
        <w:rPr>
          <w:highlight w:val="none"/>
        </w:rPr>
        <w:tab/>
      </w:r>
      <w:r>
        <w:rPr>
          <w:highlight w:val="none"/>
        </w:rPr>
        <w:fldChar w:fldCharType="begin"/>
      </w:r>
      <w:r>
        <w:rPr>
          <w:highlight w:val="none"/>
        </w:rPr>
        <w:instrText xml:space="preserve"> PAGEREF _Toc16794 </w:instrText>
      </w:r>
      <w:r>
        <w:rPr>
          <w:highlight w:val="none"/>
        </w:rPr>
        <w:fldChar w:fldCharType="separate"/>
      </w:r>
      <w:r>
        <w:rPr>
          <w:highlight w:val="none"/>
        </w:rPr>
        <w:t>- 8 -</w:t>
      </w:r>
      <w:r>
        <w:rPr>
          <w:highlight w:val="none"/>
        </w:rPr>
        <w:fldChar w:fldCharType="end"/>
      </w:r>
      <w:r>
        <w:rPr>
          <w:rFonts w:hint="eastAsia" w:ascii="仿宋" w:hAnsi="仿宋" w:eastAsia="仿宋" w:cs="仿宋"/>
          <w:szCs w:val="32"/>
          <w:highlight w:val="none"/>
        </w:rPr>
        <w:fldChar w:fldCharType="end"/>
      </w:r>
    </w:p>
    <w:p w14:paraId="526BD326">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_Toc9117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四</w:t>
      </w:r>
      <w:r>
        <w:rPr>
          <w:rFonts w:hint="eastAsia"/>
          <w:bCs w:val="0"/>
          <w:highlight w:val="none"/>
          <w:lang w:eastAsia="zh-Hans"/>
        </w:rPr>
        <w:t>）发展目标</w:t>
      </w:r>
      <w:r>
        <w:rPr>
          <w:highlight w:val="none"/>
        </w:rPr>
        <w:tab/>
      </w:r>
      <w:r>
        <w:rPr>
          <w:highlight w:val="none"/>
        </w:rPr>
        <w:fldChar w:fldCharType="begin"/>
      </w:r>
      <w:r>
        <w:rPr>
          <w:highlight w:val="none"/>
        </w:rPr>
        <w:instrText xml:space="preserve"> PAGEREF _Toc9117 </w:instrText>
      </w:r>
      <w:r>
        <w:rPr>
          <w:highlight w:val="none"/>
        </w:rPr>
        <w:fldChar w:fldCharType="separate"/>
      </w:r>
      <w:r>
        <w:rPr>
          <w:highlight w:val="none"/>
        </w:rPr>
        <w:t>- 9 -</w:t>
      </w:r>
      <w:r>
        <w:rPr>
          <w:highlight w:val="none"/>
        </w:rPr>
        <w:fldChar w:fldCharType="end"/>
      </w:r>
      <w:r>
        <w:rPr>
          <w:rFonts w:hint="eastAsia" w:ascii="仿宋" w:hAnsi="仿宋" w:eastAsia="仿宋" w:cs="仿宋"/>
          <w:szCs w:val="32"/>
          <w:highlight w:val="none"/>
        </w:rPr>
        <w:fldChar w:fldCharType="end"/>
      </w:r>
    </w:p>
    <w:p w14:paraId="3850C2DD">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_Toc1531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lang w:eastAsia="zh-CN"/>
        </w:rPr>
        <w:t>第二章</w:t>
      </w:r>
      <w:r>
        <w:rPr>
          <w:rFonts w:hint="eastAsia" w:ascii="黑体" w:hAnsi="黑体" w:eastAsia="黑体" w:cs="黑体"/>
          <w:bCs/>
          <w:szCs w:val="22"/>
          <w:highlight w:val="none"/>
          <w:lang w:val="en-US" w:eastAsia="zh-CN"/>
        </w:rPr>
        <w:t xml:space="preserve"> </w:t>
      </w:r>
      <w:r>
        <w:rPr>
          <w:rFonts w:hint="eastAsia" w:ascii="黑体" w:hAnsi="黑体" w:eastAsia="黑体" w:cs="黑体"/>
          <w:bCs/>
          <w:szCs w:val="22"/>
          <w:highlight w:val="none"/>
        </w:rPr>
        <w:t>构建“一轴、两区、五带、五城”</w:t>
      </w:r>
      <w:r>
        <w:rPr>
          <w:rFonts w:hint="eastAsia" w:ascii="仿宋" w:hAnsi="仿宋" w:eastAsia="仿宋" w:cs="仿宋"/>
          <w:szCs w:val="32"/>
          <w:highlight w:val="none"/>
        </w:rPr>
        <w:fldChar w:fldCharType="end"/>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_Toc17310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rPr>
        <w:t>文化发展功能格局</w:t>
      </w:r>
      <w:r>
        <w:rPr>
          <w:highlight w:val="none"/>
        </w:rPr>
        <w:tab/>
      </w:r>
      <w:r>
        <w:rPr>
          <w:highlight w:val="none"/>
        </w:rPr>
        <w:fldChar w:fldCharType="begin"/>
      </w:r>
      <w:r>
        <w:rPr>
          <w:highlight w:val="none"/>
        </w:rPr>
        <w:instrText xml:space="preserve"> PAGEREF _Toc17310 </w:instrText>
      </w:r>
      <w:r>
        <w:rPr>
          <w:highlight w:val="none"/>
        </w:rPr>
        <w:fldChar w:fldCharType="separate"/>
      </w:r>
      <w:r>
        <w:rPr>
          <w:highlight w:val="none"/>
        </w:rPr>
        <w:t>- 11 -</w:t>
      </w:r>
      <w:r>
        <w:rPr>
          <w:highlight w:val="none"/>
        </w:rPr>
        <w:fldChar w:fldCharType="end"/>
      </w:r>
      <w:r>
        <w:rPr>
          <w:rFonts w:hint="eastAsia" w:ascii="仿宋" w:hAnsi="仿宋" w:eastAsia="仿宋" w:cs="仿宋"/>
          <w:szCs w:val="32"/>
          <w:highlight w:val="none"/>
        </w:rPr>
        <w:fldChar w:fldCharType="end"/>
      </w:r>
    </w:p>
    <w:p w14:paraId="391DB36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_Toc8881 </w:instrText>
      </w:r>
      <w:r>
        <w:rPr>
          <w:rFonts w:hint="eastAsia" w:ascii="仿宋" w:hAnsi="仿宋" w:eastAsia="仿宋" w:cs="仿宋"/>
          <w:szCs w:val="32"/>
          <w:highlight w:val="none"/>
        </w:rPr>
        <w:fldChar w:fldCharType="separate"/>
      </w:r>
      <w:r>
        <w:rPr>
          <w:rFonts w:hint="eastAsia"/>
          <w:bCs w:val="0"/>
          <w:highlight w:val="none"/>
          <w:lang w:eastAsia="zh-Hans"/>
        </w:rPr>
        <w:t>（一）</w:t>
      </w:r>
      <w:r>
        <w:rPr>
          <w:rFonts w:hint="eastAsia"/>
          <w:bCs w:val="0"/>
          <w:highlight w:val="none"/>
        </w:rPr>
        <w:t>以“中轴线”</w:t>
      </w:r>
      <w:r>
        <w:rPr>
          <w:rFonts w:hint="eastAsia"/>
          <w:bCs w:val="0"/>
          <w:highlight w:val="none"/>
          <w:lang w:eastAsia="zh-Hans"/>
        </w:rPr>
        <w:t>申遗</w:t>
      </w:r>
      <w:r>
        <w:rPr>
          <w:rFonts w:hint="eastAsia"/>
          <w:bCs w:val="0"/>
          <w:highlight w:val="none"/>
        </w:rPr>
        <w:t>凸显“文化主轴”核心地标</w:t>
      </w:r>
      <w:r>
        <w:rPr>
          <w:highlight w:val="none"/>
        </w:rPr>
        <w:tab/>
      </w:r>
      <w:r>
        <w:rPr>
          <w:highlight w:val="none"/>
        </w:rPr>
        <w:fldChar w:fldCharType="begin"/>
      </w:r>
      <w:r>
        <w:rPr>
          <w:highlight w:val="none"/>
        </w:rPr>
        <w:instrText xml:space="preserve"> PAGEREF _Toc8881 </w:instrText>
      </w:r>
      <w:r>
        <w:rPr>
          <w:highlight w:val="none"/>
        </w:rPr>
        <w:fldChar w:fldCharType="separate"/>
      </w:r>
      <w:r>
        <w:rPr>
          <w:highlight w:val="none"/>
        </w:rPr>
        <w:t>- 11 -</w:t>
      </w:r>
      <w:r>
        <w:rPr>
          <w:highlight w:val="none"/>
        </w:rPr>
        <w:fldChar w:fldCharType="end"/>
      </w:r>
      <w:r>
        <w:rPr>
          <w:rFonts w:hint="eastAsia" w:ascii="仿宋" w:hAnsi="仿宋" w:eastAsia="仿宋" w:cs="仿宋"/>
          <w:szCs w:val="32"/>
          <w:highlight w:val="none"/>
        </w:rPr>
        <w:fldChar w:fldCharType="end"/>
      </w:r>
    </w:p>
    <w:p w14:paraId="19E353E7">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_Toc10995 </w:instrText>
      </w:r>
      <w:r>
        <w:rPr>
          <w:rFonts w:hint="eastAsia" w:ascii="仿宋" w:hAnsi="仿宋" w:eastAsia="仿宋" w:cs="仿宋"/>
          <w:szCs w:val="32"/>
          <w:highlight w:val="none"/>
        </w:rPr>
        <w:fldChar w:fldCharType="separate"/>
      </w:r>
      <w:r>
        <w:rPr>
          <w:rFonts w:hint="eastAsia"/>
          <w:bCs w:val="0"/>
          <w:highlight w:val="none"/>
          <w:lang w:eastAsia="zh-Hans"/>
        </w:rPr>
        <w:t>（二）</w:t>
      </w:r>
      <w:r>
        <w:rPr>
          <w:rFonts w:hint="eastAsia"/>
          <w:bCs w:val="0"/>
          <w:highlight w:val="none"/>
        </w:rPr>
        <w:t>以“两区”提升区域文化核心竞争力</w:t>
      </w:r>
      <w:r>
        <w:rPr>
          <w:highlight w:val="none"/>
        </w:rPr>
        <w:tab/>
      </w:r>
      <w:r>
        <w:rPr>
          <w:highlight w:val="none"/>
        </w:rPr>
        <w:fldChar w:fldCharType="begin"/>
      </w:r>
      <w:r>
        <w:rPr>
          <w:highlight w:val="none"/>
        </w:rPr>
        <w:instrText xml:space="preserve"> PAGEREF _Toc10995 </w:instrText>
      </w:r>
      <w:r>
        <w:rPr>
          <w:highlight w:val="none"/>
        </w:rPr>
        <w:fldChar w:fldCharType="separate"/>
      </w:r>
      <w:r>
        <w:rPr>
          <w:highlight w:val="none"/>
        </w:rPr>
        <w:t>- 11 -</w:t>
      </w:r>
      <w:r>
        <w:rPr>
          <w:highlight w:val="none"/>
        </w:rPr>
        <w:fldChar w:fldCharType="end"/>
      </w:r>
      <w:r>
        <w:rPr>
          <w:rFonts w:hint="eastAsia" w:ascii="仿宋" w:hAnsi="仿宋" w:eastAsia="仿宋" w:cs="仿宋"/>
          <w:szCs w:val="32"/>
          <w:highlight w:val="none"/>
        </w:rPr>
        <w:fldChar w:fldCharType="end"/>
      </w:r>
    </w:p>
    <w:p w14:paraId="1083865D">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_Toc6511 </w:instrText>
      </w:r>
      <w:r>
        <w:rPr>
          <w:rFonts w:hint="eastAsia" w:ascii="仿宋" w:hAnsi="仿宋" w:eastAsia="仿宋" w:cs="仿宋"/>
          <w:szCs w:val="32"/>
          <w:highlight w:val="none"/>
        </w:rPr>
        <w:fldChar w:fldCharType="separate"/>
      </w:r>
      <w:r>
        <w:rPr>
          <w:rFonts w:hint="eastAsia"/>
          <w:bCs w:val="0"/>
          <w:highlight w:val="none"/>
          <w:lang w:eastAsia="zh-Hans"/>
        </w:rPr>
        <w:t>（三）</w:t>
      </w:r>
      <w:r>
        <w:rPr>
          <w:rFonts w:hint="eastAsia"/>
          <w:bCs w:val="0"/>
          <w:highlight w:val="none"/>
        </w:rPr>
        <w:t>以“五带”</w:t>
      </w:r>
      <w:r>
        <w:rPr>
          <w:rFonts w:hint="eastAsia"/>
          <w:bCs w:val="0"/>
          <w:highlight w:val="none"/>
          <w:lang w:eastAsia="zh-Hans"/>
        </w:rPr>
        <w:t>彰显首都</w:t>
      </w:r>
      <w:r>
        <w:rPr>
          <w:rFonts w:hint="eastAsia"/>
          <w:bCs w:val="0"/>
          <w:highlight w:val="none"/>
          <w:lang w:eastAsia="zh-CN"/>
        </w:rPr>
        <w:t>“四个</w:t>
      </w:r>
      <w:r>
        <w:rPr>
          <w:rFonts w:hint="eastAsia"/>
          <w:bCs w:val="0"/>
          <w:highlight w:val="none"/>
          <w:lang w:eastAsia="zh-Hans"/>
        </w:rPr>
        <w:t>文化</w:t>
      </w:r>
      <w:r>
        <w:rPr>
          <w:rFonts w:hint="eastAsia"/>
          <w:bCs w:val="0"/>
          <w:highlight w:val="none"/>
          <w:lang w:eastAsia="zh-CN"/>
        </w:rPr>
        <w:t>”</w:t>
      </w:r>
      <w:r>
        <w:rPr>
          <w:rFonts w:hint="eastAsia"/>
          <w:bCs w:val="0"/>
          <w:highlight w:val="none"/>
          <w:lang w:eastAsia="zh-Hans"/>
        </w:rPr>
        <w:t>魅力</w:t>
      </w:r>
      <w:r>
        <w:rPr>
          <w:highlight w:val="none"/>
        </w:rPr>
        <w:tab/>
      </w:r>
      <w:r>
        <w:rPr>
          <w:highlight w:val="none"/>
        </w:rPr>
        <w:fldChar w:fldCharType="begin"/>
      </w:r>
      <w:r>
        <w:rPr>
          <w:highlight w:val="none"/>
        </w:rPr>
        <w:instrText xml:space="preserve"> PAGEREF _Toc6511 </w:instrText>
      </w:r>
      <w:r>
        <w:rPr>
          <w:highlight w:val="none"/>
        </w:rPr>
        <w:fldChar w:fldCharType="separate"/>
      </w:r>
      <w:r>
        <w:rPr>
          <w:highlight w:val="none"/>
        </w:rPr>
        <w:t>- 12 -</w:t>
      </w:r>
      <w:r>
        <w:rPr>
          <w:highlight w:val="none"/>
        </w:rPr>
        <w:fldChar w:fldCharType="end"/>
      </w:r>
      <w:r>
        <w:rPr>
          <w:rFonts w:hint="eastAsia" w:ascii="仿宋" w:hAnsi="仿宋" w:eastAsia="仿宋" w:cs="仿宋"/>
          <w:szCs w:val="32"/>
          <w:highlight w:val="none"/>
        </w:rPr>
        <w:fldChar w:fldCharType="end"/>
      </w:r>
    </w:p>
    <w:p w14:paraId="7BFD54B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_Toc4388 </w:instrText>
      </w:r>
      <w:r>
        <w:rPr>
          <w:rFonts w:hint="eastAsia" w:ascii="仿宋" w:hAnsi="仿宋" w:eastAsia="仿宋" w:cs="仿宋"/>
          <w:szCs w:val="32"/>
          <w:highlight w:val="none"/>
        </w:rPr>
        <w:fldChar w:fldCharType="separate"/>
      </w:r>
      <w:r>
        <w:rPr>
          <w:rFonts w:hint="eastAsia"/>
          <w:bCs w:val="0"/>
          <w:highlight w:val="none"/>
          <w:lang w:eastAsia="zh-Hans"/>
        </w:rPr>
        <w:t>（四）</w:t>
      </w:r>
      <w:r>
        <w:rPr>
          <w:rFonts w:hint="eastAsia"/>
          <w:bCs w:val="0"/>
          <w:highlight w:val="none"/>
        </w:rPr>
        <w:t>以“五城”打造“文化东城”特色名片</w:t>
      </w:r>
      <w:r>
        <w:rPr>
          <w:highlight w:val="none"/>
        </w:rPr>
        <w:tab/>
      </w:r>
      <w:r>
        <w:rPr>
          <w:highlight w:val="none"/>
        </w:rPr>
        <w:fldChar w:fldCharType="begin"/>
      </w:r>
      <w:r>
        <w:rPr>
          <w:highlight w:val="none"/>
        </w:rPr>
        <w:instrText xml:space="preserve"> PAGEREF _Toc4388 </w:instrText>
      </w:r>
      <w:r>
        <w:rPr>
          <w:highlight w:val="none"/>
        </w:rPr>
        <w:fldChar w:fldCharType="separate"/>
      </w:r>
      <w:r>
        <w:rPr>
          <w:highlight w:val="none"/>
        </w:rPr>
        <w:t>- 14 -</w:t>
      </w:r>
      <w:r>
        <w:rPr>
          <w:highlight w:val="none"/>
        </w:rPr>
        <w:fldChar w:fldCharType="end"/>
      </w:r>
      <w:r>
        <w:rPr>
          <w:rFonts w:hint="eastAsia" w:ascii="仿宋" w:hAnsi="仿宋" w:eastAsia="仿宋" w:cs="仿宋"/>
          <w:szCs w:val="32"/>
          <w:highlight w:val="none"/>
        </w:rPr>
        <w:fldChar w:fldCharType="end"/>
      </w:r>
    </w:p>
    <w:p w14:paraId="2BDA7D65">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_Toc5555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lang w:eastAsia="zh-CN"/>
        </w:rPr>
        <w:t>第三章</w:t>
      </w:r>
      <w:r>
        <w:rPr>
          <w:rFonts w:hint="eastAsia" w:ascii="黑体" w:hAnsi="黑体" w:eastAsia="黑体" w:cs="黑体"/>
          <w:bCs/>
          <w:szCs w:val="22"/>
          <w:highlight w:val="none"/>
          <w:lang w:val="en-US" w:eastAsia="zh-CN"/>
        </w:rPr>
        <w:t xml:space="preserve"> </w:t>
      </w:r>
      <w:r>
        <w:rPr>
          <w:rFonts w:hint="eastAsia" w:ascii="黑体" w:hAnsi="黑体" w:eastAsia="黑体" w:cs="黑体"/>
          <w:bCs/>
          <w:szCs w:val="22"/>
          <w:highlight w:val="none"/>
        </w:rPr>
        <w:t>以文化引领工程推动社会主义先进文化</w:t>
      </w:r>
      <w:r>
        <w:rPr>
          <w:rFonts w:hint="eastAsia" w:ascii="仿宋" w:hAnsi="仿宋" w:eastAsia="仿宋" w:cs="仿宋"/>
          <w:szCs w:val="32"/>
          <w:highlight w:val="none"/>
        </w:rPr>
        <w:fldChar w:fldCharType="end"/>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_Toc25967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rPr>
        <w:t>落地生根</w:t>
      </w:r>
      <w:r>
        <w:rPr>
          <w:highlight w:val="none"/>
        </w:rPr>
        <w:tab/>
      </w:r>
      <w:r>
        <w:rPr>
          <w:highlight w:val="none"/>
        </w:rPr>
        <w:fldChar w:fldCharType="begin"/>
      </w:r>
      <w:r>
        <w:rPr>
          <w:highlight w:val="none"/>
        </w:rPr>
        <w:instrText xml:space="preserve"> PAGEREF _Toc25967 </w:instrText>
      </w:r>
      <w:r>
        <w:rPr>
          <w:highlight w:val="none"/>
        </w:rPr>
        <w:fldChar w:fldCharType="separate"/>
      </w:r>
      <w:r>
        <w:rPr>
          <w:highlight w:val="none"/>
        </w:rPr>
        <w:t>- 16 -</w:t>
      </w:r>
      <w:r>
        <w:rPr>
          <w:highlight w:val="none"/>
        </w:rPr>
        <w:fldChar w:fldCharType="end"/>
      </w:r>
      <w:r>
        <w:rPr>
          <w:rFonts w:hint="eastAsia" w:ascii="仿宋" w:hAnsi="仿宋" w:eastAsia="仿宋" w:cs="仿宋"/>
          <w:szCs w:val="32"/>
          <w:highlight w:val="none"/>
        </w:rPr>
        <w:fldChar w:fldCharType="end"/>
      </w:r>
    </w:p>
    <w:p w14:paraId="1007B08A">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_Toc15538 </w:instrText>
      </w:r>
      <w:r>
        <w:rPr>
          <w:rFonts w:hint="eastAsia" w:ascii="仿宋" w:hAnsi="仿宋" w:eastAsia="仿宋" w:cs="仿宋"/>
          <w:szCs w:val="32"/>
          <w:highlight w:val="none"/>
        </w:rPr>
        <w:fldChar w:fldCharType="separate"/>
      </w:r>
      <w:r>
        <w:rPr>
          <w:rFonts w:hint="eastAsia"/>
          <w:bCs w:val="0"/>
          <w:highlight w:val="none"/>
          <w:lang w:val="en-US" w:eastAsia="zh-CN"/>
        </w:rPr>
        <w:t>（一）深化党的创新理论学习宣传教育</w:t>
      </w:r>
      <w:r>
        <w:rPr>
          <w:highlight w:val="none"/>
        </w:rPr>
        <w:tab/>
      </w:r>
      <w:r>
        <w:rPr>
          <w:highlight w:val="none"/>
        </w:rPr>
        <w:fldChar w:fldCharType="begin"/>
      </w:r>
      <w:r>
        <w:rPr>
          <w:highlight w:val="none"/>
        </w:rPr>
        <w:instrText xml:space="preserve"> PAGEREF _Toc15538 </w:instrText>
      </w:r>
      <w:r>
        <w:rPr>
          <w:highlight w:val="none"/>
        </w:rPr>
        <w:fldChar w:fldCharType="separate"/>
      </w:r>
      <w:r>
        <w:rPr>
          <w:highlight w:val="none"/>
        </w:rPr>
        <w:t>- 16 -</w:t>
      </w:r>
      <w:r>
        <w:rPr>
          <w:highlight w:val="none"/>
        </w:rPr>
        <w:fldChar w:fldCharType="end"/>
      </w:r>
      <w:r>
        <w:rPr>
          <w:rFonts w:hint="eastAsia" w:ascii="仿宋" w:hAnsi="仿宋" w:eastAsia="仿宋" w:cs="仿宋"/>
          <w:szCs w:val="32"/>
          <w:highlight w:val="none"/>
        </w:rPr>
        <w:fldChar w:fldCharType="end"/>
      </w:r>
    </w:p>
    <w:p w14:paraId="59186CB4">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_Toc1905 </w:instrText>
      </w:r>
      <w:r>
        <w:rPr>
          <w:rFonts w:hint="eastAsia" w:ascii="仿宋" w:hAnsi="仿宋" w:eastAsia="仿宋" w:cs="仿宋"/>
          <w:szCs w:val="32"/>
          <w:highlight w:val="none"/>
        </w:rPr>
        <w:fldChar w:fldCharType="separate"/>
      </w:r>
      <w:r>
        <w:rPr>
          <w:bCs w:val="0"/>
          <w:highlight w:val="none"/>
        </w:rPr>
        <w:t>（</w:t>
      </w:r>
      <w:r>
        <w:rPr>
          <w:rFonts w:hint="eastAsia"/>
          <w:bCs w:val="0"/>
          <w:highlight w:val="none"/>
          <w:lang w:eastAsia="zh-CN"/>
        </w:rPr>
        <w:t>二</w:t>
      </w:r>
      <w:r>
        <w:rPr>
          <w:bCs w:val="0"/>
          <w:highlight w:val="none"/>
        </w:rPr>
        <w:t>）</w:t>
      </w:r>
      <w:r>
        <w:rPr>
          <w:rFonts w:hint="eastAsia"/>
          <w:bCs w:val="0"/>
          <w:highlight w:val="none"/>
          <w:lang w:eastAsia="zh-CN"/>
        </w:rPr>
        <w:t>建设社会主义核心价值观首善之区</w:t>
      </w:r>
      <w:r>
        <w:rPr>
          <w:highlight w:val="none"/>
        </w:rPr>
        <w:tab/>
      </w:r>
      <w:r>
        <w:rPr>
          <w:highlight w:val="none"/>
        </w:rPr>
        <w:fldChar w:fldCharType="begin"/>
      </w:r>
      <w:r>
        <w:rPr>
          <w:highlight w:val="none"/>
        </w:rPr>
        <w:instrText xml:space="preserve"> PAGEREF _Toc1905 </w:instrText>
      </w:r>
      <w:r>
        <w:rPr>
          <w:highlight w:val="none"/>
        </w:rPr>
        <w:fldChar w:fldCharType="separate"/>
      </w:r>
      <w:r>
        <w:rPr>
          <w:highlight w:val="none"/>
        </w:rPr>
        <w:t>- 16 -</w:t>
      </w:r>
      <w:r>
        <w:rPr>
          <w:highlight w:val="none"/>
        </w:rPr>
        <w:fldChar w:fldCharType="end"/>
      </w:r>
      <w:r>
        <w:rPr>
          <w:rFonts w:hint="eastAsia" w:ascii="仿宋" w:hAnsi="仿宋" w:eastAsia="仿宋" w:cs="仿宋"/>
          <w:szCs w:val="32"/>
          <w:highlight w:val="none"/>
        </w:rPr>
        <w:fldChar w:fldCharType="end"/>
      </w:r>
    </w:p>
    <w:p w14:paraId="7105190F">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_Toc2512 </w:instrText>
      </w:r>
      <w:r>
        <w:rPr>
          <w:rFonts w:hint="eastAsia" w:ascii="仿宋" w:hAnsi="仿宋" w:eastAsia="仿宋" w:cs="仿宋"/>
          <w:szCs w:val="32"/>
          <w:highlight w:val="none"/>
        </w:rPr>
        <w:fldChar w:fldCharType="separate"/>
      </w:r>
      <w:r>
        <w:rPr>
          <w:bCs w:val="0"/>
          <w:highlight w:val="none"/>
        </w:rPr>
        <w:t>（</w:t>
      </w:r>
      <w:r>
        <w:rPr>
          <w:rFonts w:hint="eastAsia"/>
          <w:bCs w:val="0"/>
          <w:highlight w:val="none"/>
          <w:lang w:eastAsia="zh-CN"/>
        </w:rPr>
        <w:t>三</w:t>
      </w:r>
      <w:r>
        <w:rPr>
          <w:bCs w:val="0"/>
          <w:highlight w:val="none"/>
        </w:rPr>
        <w:t>）打造</w:t>
      </w:r>
      <w:r>
        <w:rPr>
          <w:rFonts w:hint="eastAsia"/>
          <w:bCs w:val="0"/>
          <w:highlight w:val="none"/>
          <w:lang w:eastAsia="zh-CN"/>
        </w:rPr>
        <w:t>新时代首都</w:t>
      </w:r>
      <w:r>
        <w:rPr>
          <w:bCs w:val="0"/>
          <w:highlight w:val="none"/>
        </w:rPr>
        <w:t>爱国主义教育高地</w:t>
      </w:r>
      <w:r>
        <w:rPr>
          <w:highlight w:val="none"/>
        </w:rPr>
        <w:tab/>
      </w:r>
      <w:r>
        <w:rPr>
          <w:highlight w:val="none"/>
        </w:rPr>
        <w:fldChar w:fldCharType="begin"/>
      </w:r>
      <w:r>
        <w:rPr>
          <w:highlight w:val="none"/>
        </w:rPr>
        <w:instrText xml:space="preserve"> PAGEREF _Toc2512 </w:instrText>
      </w:r>
      <w:r>
        <w:rPr>
          <w:highlight w:val="none"/>
        </w:rPr>
        <w:fldChar w:fldCharType="separate"/>
      </w:r>
      <w:r>
        <w:rPr>
          <w:highlight w:val="none"/>
        </w:rPr>
        <w:t>- 17 -</w:t>
      </w:r>
      <w:r>
        <w:rPr>
          <w:highlight w:val="none"/>
        </w:rPr>
        <w:fldChar w:fldCharType="end"/>
      </w:r>
      <w:r>
        <w:rPr>
          <w:rFonts w:hint="eastAsia" w:ascii="仿宋" w:hAnsi="仿宋" w:eastAsia="仿宋" w:cs="仿宋"/>
          <w:szCs w:val="32"/>
          <w:highlight w:val="none"/>
        </w:rPr>
        <w:fldChar w:fldCharType="end"/>
      </w:r>
    </w:p>
    <w:p w14:paraId="46C64F26">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_Toc7764 </w:instrText>
      </w:r>
      <w:r>
        <w:rPr>
          <w:rFonts w:hint="eastAsia" w:ascii="仿宋" w:hAnsi="仿宋" w:eastAsia="仿宋" w:cs="仿宋"/>
          <w:szCs w:val="32"/>
          <w:highlight w:val="none"/>
        </w:rPr>
        <w:fldChar w:fldCharType="separate"/>
      </w:r>
      <w:r>
        <w:rPr>
          <w:rFonts w:hint="eastAsia"/>
          <w:bCs w:val="0"/>
          <w:highlight w:val="none"/>
          <w:lang w:eastAsia="zh-Hans"/>
        </w:rPr>
        <w:t>（四）</w:t>
      </w:r>
      <w:r>
        <w:rPr>
          <w:rFonts w:hint="eastAsia"/>
          <w:bCs w:val="0"/>
          <w:highlight w:val="none"/>
          <w:lang w:val="en-US" w:eastAsia="zh-CN"/>
        </w:rPr>
        <w:t>筑牢核心区意识形态安全防线</w:t>
      </w:r>
      <w:r>
        <w:rPr>
          <w:highlight w:val="none"/>
        </w:rPr>
        <w:tab/>
      </w:r>
      <w:r>
        <w:rPr>
          <w:highlight w:val="none"/>
        </w:rPr>
        <w:fldChar w:fldCharType="begin"/>
      </w:r>
      <w:r>
        <w:rPr>
          <w:highlight w:val="none"/>
        </w:rPr>
        <w:instrText xml:space="preserve"> PAGEREF _Toc7764 </w:instrText>
      </w:r>
      <w:r>
        <w:rPr>
          <w:highlight w:val="none"/>
        </w:rPr>
        <w:fldChar w:fldCharType="separate"/>
      </w:r>
      <w:r>
        <w:rPr>
          <w:highlight w:val="none"/>
        </w:rPr>
        <w:t>- 17 -</w:t>
      </w:r>
      <w:r>
        <w:rPr>
          <w:highlight w:val="none"/>
        </w:rPr>
        <w:fldChar w:fldCharType="end"/>
      </w:r>
      <w:r>
        <w:rPr>
          <w:rFonts w:hint="eastAsia" w:ascii="仿宋" w:hAnsi="仿宋" w:eastAsia="仿宋" w:cs="仿宋"/>
          <w:szCs w:val="32"/>
          <w:highlight w:val="none"/>
        </w:rPr>
        <w:fldChar w:fldCharType="end"/>
      </w:r>
    </w:p>
    <w:p w14:paraId="0467105A">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_Toc915 </w:instrText>
      </w:r>
      <w:r>
        <w:rPr>
          <w:rFonts w:hint="eastAsia" w:ascii="仿宋" w:hAnsi="仿宋" w:eastAsia="仿宋" w:cs="仿宋"/>
          <w:szCs w:val="32"/>
          <w:highlight w:val="none"/>
        </w:rPr>
        <w:fldChar w:fldCharType="separate"/>
      </w:r>
      <w:r>
        <w:rPr>
          <w:rFonts w:hint="eastAsia"/>
          <w:bCs w:val="0"/>
          <w:highlight w:val="none"/>
        </w:rPr>
        <w:t>（</w:t>
      </w:r>
      <w:r>
        <w:rPr>
          <w:rFonts w:hint="eastAsia"/>
          <w:bCs w:val="0"/>
          <w:highlight w:val="none"/>
          <w:lang w:eastAsia="zh-CN"/>
        </w:rPr>
        <w:t>五</w:t>
      </w:r>
      <w:r>
        <w:rPr>
          <w:rFonts w:hint="eastAsia"/>
          <w:bCs w:val="0"/>
          <w:highlight w:val="none"/>
        </w:rPr>
        <w:t>）</w:t>
      </w:r>
      <w:r>
        <w:rPr>
          <w:rFonts w:hint="eastAsia"/>
          <w:bCs w:val="0"/>
          <w:highlight w:val="none"/>
          <w:lang w:eastAsia="zh-CN"/>
        </w:rPr>
        <w:t>建好与核心区定位相匹配的主流传播格局</w:t>
      </w:r>
      <w:r>
        <w:rPr>
          <w:highlight w:val="none"/>
        </w:rPr>
        <w:tab/>
      </w:r>
      <w:r>
        <w:rPr>
          <w:highlight w:val="none"/>
        </w:rPr>
        <w:fldChar w:fldCharType="begin"/>
      </w:r>
      <w:r>
        <w:rPr>
          <w:highlight w:val="none"/>
        </w:rPr>
        <w:instrText xml:space="preserve"> PAGEREF _Toc915 </w:instrText>
      </w:r>
      <w:r>
        <w:rPr>
          <w:highlight w:val="none"/>
        </w:rPr>
        <w:fldChar w:fldCharType="separate"/>
      </w:r>
      <w:r>
        <w:rPr>
          <w:highlight w:val="none"/>
        </w:rPr>
        <w:t>- 18 -</w:t>
      </w:r>
      <w:r>
        <w:rPr>
          <w:highlight w:val="none"/>
        </w:rPr>
        <w:fldChar w:fldCharType="end"/>
      </w:r>
      <w:r>
        <w:rPr>
          <w:rFonts w:hint="eastAsia" w:ascii="仿宋" w:hAnsi="仿宋" w:eastAsia="仿宋" w:cs="仿宋"/>
          <w:szCs w:val="32"/>
          <w:highlight w:val="none"/>
        </w:rPr>
        <w:fldChar w:fldCharType="end"/>
      </w:r>
    </w:p>
    <w:p w14:paraId="444A5D12">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_Toc19044 </w:instrText>
      </w:r>
      <w:r>
        <w:rPr>
          <w:rFonts w:hint="eastAsia" w:ascii="仿宋" w:hAnsi="仿宋" w:eastAsia="仿宋" w:cs="仿宋"/>
          <w:szCs w:val="32"/>
          <w:highlight w:val="none"/>
        </w:rPr>
        <w:fldChar w:fldCharType="separate"/>
      </w:r>
      <w:r>
        <w:rPr>
          <w:rFonts w:hint="eastAsia"/>
          <w:bCs w:val="0"/>
          <w:highlight w:val="none"/>
          <w:lang w:eastAsia="zh-CN"/>
        </w:rPr>
        <w:t>（六）争做精神文明创建排头兵</w:t>
      </w:r>
      <w:r>
        <w:rPr>
          <w:highlight w:val="none"/>
        </w:rPr>
        <w:tab/>
      </w:r>
      <w:r>
        <w:rPr>
          <w:highlight w:val="none"/>
        </w:rPr>
        <w:fldChar w:fldCharType="begin"/>
      </w:r>
      <w:r>
        <w:rPr>
          <w:highlight w:val="none"/>
        </w:rPr>
        <w:instrText xml:space="preserve"> PAGEREF _Toc19044 </w:instrText>
      </w:r>
      <w:r>
        <w:rPr>
          <w:highlight w:val="none"/>
        </w:rPr>
        <w:fldChar w:fldCharType="separate"/>
      </w:r>
      <w:r>
        <w:rPr>
          <w:highlight w:val="none"/>
        </w:rPr>
        <w:t>- 18 -</w:t>
      </w:r>
      <w:r>
        <w:rPr>
          <w:highlight w:val="none"/>
        </w:rPr>
        <w:fldChar w:fldCharType="end"/>
      </w:r>
      <w:r>
        <w:rPr>
          <w:rFonts w:hint="eastAsia" w:ascii="仿宋" w:hAnsi="仿宋" w:eastAsia="仿宋" w:cs="仿宋"/>
          <w:szCs w:val="32"/>
          <w:highlight w:val="none"/>
        </w:rPr>
        <w:fldChar w:fldCharType="end"/>
      </w:r>
    </w:p>
    <w:p w14:paraId="49D02826">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_Toc13684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七</w:t>
      </w:r>
      <w:r>
        <w:rPr>
          <w:rFonts w:hint="eastAsia"/>
          <w:bCs w:val="0"/>
          <w:highlight w:val="none"/>
          <w:lang w:eastAsia="zh-Hans"/>
        </w:rPr>
        <w:t>）实施“东城原创”文艺高峰行动</w:t>
      </w:r>
      <w:r>
        <w:rPr>
          <w:highlight w:val="none"/>
        </w:rPr>
        <w:tab/>
      </w:r>
      <w:r>
        <w:rPr>
          <w:highlight w:val="none"/>
        </w:rPr>
        <w:fldChar w:fldCharType="begin"/>
      </w:r>
      <w:r>
        <w:rPr>
          <w:highlight w:val="none"/>
        </w:rPr>
        <w:instrText xml:space="preserve"> PAGEREF _Toc13684 </w:instrText>
      </w:r>
      <w:r>
        <w:rPr>
          <w:highlight w:val="none"/>
        </w:rPr>
        <w:fldChar w:fldCharType="separate"/>
      </w:r>
      <w:r>
        <w:rPr>
          <w:highlight w:val="none"/>
        </w:rPr>
        <w:t>- 18 -</w:t>
      </w:r>
      <w:r>
        <w:rPr>
          <w:highlight w:val="none"/>
        </w:rPr>
        <w:fldChar w:fldCharType="end"/>
      </w:r>
      <w:r>
        <w:rPr>
          <w:rFonts w:hint="eastAsia" w:ascii="仿宋" w:hAnsi="仿宋" w:eastAsia="仿宋" w:cs="仿宋"/>
          <w:szCs w:val="32"/>
          <w:highlight w:val="none"/>
        </w:rPr>
        <w:fldChar w:fldCharType="end"/>
      </w:r>
    </w:p>
    <w:p w14:paraId="75D2033C">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_Toc3115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lang w:eastAsia="zh-CN"/>
        </w:rPr>
        <w:t>第</w:t>
      </w:r>
      <w:r>
        <w:rPr>
          <w:rFonts w:hint="eastAsia" w:ascii="黑体" w:hAnsi="黑体" w:eastAsia="黑体" w:cs="黑体"/>
          <w:bCs/>
          <w:szCs w:val="22"/>
          <w:highlight w:val="none"/>
          <w:lang w:eastAsia="zh-Hans"/>
        </w:rPr>
        <w:t>四</w:t>
      </w:r>
      <w:r>
        <w:rPr>
          <w:rFonts w:hint="eastAsia" w:ascii="黑体" w:hAnsi="黑体" w:eastAsia="黑体" w:cs="黑体"/>
          <w:bCs/>
          <w:szCs w:val="22"/>
          <w:highlight w:val="none"/>
          <w:lang w:eastAsia="zh-CN"/>
        </w:rPr>
        <w:t>章</w:t>
      </w:r>
      <w:r>
        <w:rPr>
          <w:rFonts w:hint="eastAsia" w:ascii="黑体" w:hAnsi="黑体" w:eastAsia="黑体" w:cs="黑体"/>
          <w:bCs/>
          <w:szCs w:val="22"/>
          <w:highlight w:val="none"/>
          <w:lang w:val="en-US" w:eastAsia="zh-CN"/>
        </w:rPr>
        <w:t xml:space="preserve"> </w:t>
      </w:r>
      <w:r>
        <w:rPr>
          <w:rFonts w:hint="eastAsia" w:ascii="黑体" w:hAnsi="黑体" w:eastAsia="黑体" w:cs="黑体"/>
          <w:bCs/>
          <w:szCs w:val="22"/>
          <w:highlight w:val="none"/>
          <w:lang w:eastAsia="zh-Hans"/>
        </w:rPr>
        <w:t>以文化传承工程实现老城整体保护复兴</w:t>
      </w:r>
      <w:r>
        <w:rPr>
          <w:highlight w:val="none"/>
        </w:rPr>
        <w:tab/>
      </w:r>
      <w:r>
        <w:rPr>
          <w:highlight w:val="none"/>
        </w:rPr>
        <w:fldChar w:fldCharType="begin"/>
      </w:r>
      <w:r>
        <w:rPr>
          <w:highlight w:val="none"/>
        </w:rPr>
        <w:instrText xml:space="preserve"> PAGEREF _Toc3115 </w:instrText>
      </w:r>
      <w:r>
        <w:rPr>
          <w:highlight w:val="none"/>
        </w:rPr>
        <w:fldChar w:fldCharType="separate"/>
      </w:r>
      <w:r>
        <w:rPr>
          <w:highlight w:val="none"/>
        </w:rPr>
        <w:t>- 20 -</w:t>
      </w:r>
      <w:r>
        <w:rPr>
          <w:highlight w:val="none"/>
        </w:rPr>
        <w:fldChar w:fldCharType="end"/>
      </w:r>
      <w:r>
        <w:rPr>
          <w:rFonts w:hint="eastAsia" w:ascii="仿宋" w:hAnsi="仿宋" w:eastAsia="仿宋" w:cs="仿宋"/>
          <w:szCs w:val="32"/>
          <w:highlight w:val="none"/>
        </w:rPr>
        <w:fldChar w:fldCharType="end"/>
      </w:r>
    </w:p>
    <w:p w14:paraId="67B8786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_Toc32000 </w:instrText>
      </w:r>
      <w:r>
        <w:rPr>
          <w:rFonts w:hint="eastAsia" w:ascii="仿宋" w:hAnsi="仿宋" w:eastAsia="仿宋" w:cs="仿宋"/>
          <w:szCs w:val="32"/>
          <w:highlight w:val="none"/>
        </w:rPr>
        <w:fldChar w:fldCharType="separate"/>
      </w:r>
      <w:r>
        <w:rPr>
          <w:rFonts w:hint="eastAsia"/>
          <w:bCs w:val="0"/>
          <w:highlight w:val="none"/>
          <w:lang w:eastAsia="zh-Hans"/>
        </w:rPr>
        <w:t>（一）重塑古都中轴线文脉壮美空间秩序</w:t>
      </w:r>
      <w:r>
        <w:rPr>
          <w:highlight w:val="none"/>
        </w:rPr>
        <w:tab/>
      </w:r>
      <w:r>
        <w:rPr>
          <w:highlight w:val="none"/>
        </w:rPr>
        <w:fldChar w:fldCharType="begin"/>
      </w:r>
      <w:r>
        <w:rPr>
          <w:highlight w:val="none"/>
        </w:rPr>
        <w:instrText xml:space="preserve"> PAGEREF _Toc32000 </w:instrText>
      </w:r>
      <w:r>
        <w:rPr>
          <w:highlight w:val="none"/>
        </w:rPr>
        <w:fldChar w:fldCharType="separate"/>
      </w:r>
      <w:r>
        <w:rPr>
          <w:highlight w:val="none"/>
        </w:rPr>
        <w:t>- 20 -</w:t>
      </w:r>
      <w:r>
        <w:rPr>
          <w:highlight w:val="none"/>
        </w:rPr>
        <w:fldChar w:fldCharType="end"/>
      </w:r>
      <w:r>
        <w:rPr>
          <w:rFonts w:hint="eastAsia" w:ascii="仿宋" w:hAnsi="仿宋" w:eastAsia="仿宋" w:cs="仿宋"/>
          <w:szCs w:val="32"/>
          <w:highlight w:val="none"/>
        </w:rPr>
        <w:fldChar w:fldCharType="end"/>
      </w:r>
    </w:p>
    <w:p w14:paraId="11B2FA62">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_Toc21893 </w:instrText>
      </w:r>
      <w:r>
        <w:rPr>
          <w:rFonts w:hint="eastAsia" w:ascii="仿宋" w:hAnsi="仿宋" w:eastAsia="仿宋" w:cs="仿宋"/>
          <w:szCs w:val="32"/>
          <w:highlight w:val="none"/>
        </w:rPr>
        <w:fldChar w:fldCharType="separate"/>
      </w:r>
      <w:r>
        <w:rPr>
          <w:rFonts w:hint="eastAsia"/>
          <w:bCs w:val="0"/>
          <w:highlight w:val="none"/>
          <w:lang w:eastAsia="zh-Hans"/>
        </w:rPr>
        <w:t>（二）展现千年大运河历史文化内涵</w:t>
      </w:r>
      <w:r>
        <w:rPr>
          <w:highlight w:val="none"/>
        </w:rPr>
        <w:tab/>
      </w:r>
      <w:r>
        <w:rPr>
          <w:highlight w:val="none"/>
        </w:rPr>
        <w:fldChar w:fldCharType="begin"/>
      </w:r>
      <w:r>
        <w:rPr>
          <w:highlight w:val="none"/>
        </w:rPr>
        <w:instrText xml:space="preserve"> PAGEREF _Toc21893 </w:instrText>
      </w:r>
      <w:r>
        <w:rPr>
          <w:highlight w:val="none"/>
        </w:rPr>
        <w:fldChar w:fldCharType="separate"/>
      </w:r>
      <w:r>
        <w:rPr>
          <w:highlight w:val="none"/>
        </w:rPr>
        <w:t>- 20 -</w:t>
      </w:r>
      <w:r>
        <w:rPr>
          <w:highlight w:val="none"/>
        </w:rPr>
        <w:fldChar w:fldCharType="end"/>
      </w:r>
      <w:r>
        <w:rPr>
          <w:rFonts w:hint="eastAsia" w:ascii="仿宋" w:hAnsi="仿宋" w:eastAsia="仿宋" w:cs="仿宋"/>
          <w:szCs w:val="32"/>
          <w:highlight w:val="none"/>
        </w:rPr>
        <w:fldChar w:fldCharType="end"/>
      </w:r>
    </w:p>
    <w:p w14:paraId="3D58516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_Toc27932 </w:instrText>
      </w:r>
      <w:r>
        <w:rPr>
          <w:rFonts w:hint="eastAsia" w:ascii="仿宋" w:hAnsi="仿宋" w:eastAsia="仿宋" w:cs="仿宋"/>
          <w:szCs w:val="32"/>
          <w:highlight w:val="none"/>
        </w:rPr>
        <w:fldChar w:fldCharType="separate"/>
      </w:r>
      <w:r>
        <w:rPr>
          <w:rFonts w:hint="eastAsia"/>
          <w:bCs w:val="0"/>
          <w:highlight w:val="none"/>
          <w:lang w:eastAsia="zh-Hans"/>
        </w:rPr>
        <w:t>（三）推进历史文化街区保护更新</w:t>
      </w:r>
      <w:r>
        <w:rPr>
          <w:highlight w:val="none"/>
        </w:rPr>
        <w:tab/>
      </w:r>
      <w:r>
        <w:rPr>
          <w:highlight w:val="none"/>
        </w:rPr>
        <w:fldChar w:fldCharType="begin"/>
      </w:r>
      <w:r>
        <w:rPr>
          <w:highlight w:val="none"/>
        </w:rPr>
        <w:instrText xml:space="preserve"> PAGEREF _Toc27932 </w:instrText>
      </w:r>
      <w:r>
        <w:rPr>
          <w:highlight w:val="none"/>
        </w:rPr>
        <w:fldChar w:fldCharType="separate"/>
      </w:r>
      <w:r>
        <w:rPr>
          <w:highlight w:val="none"/>
        </w:rPr>
        <w:t>- 21 -</w:t>
      </w:r>
      <w:r>
        <w:rPr>
          <w:highlight w:val="none"/>
        </w:rPr>
        <w:fldChar w:fldCharType="end"/>
      </w:r>
      <w:r>
        <w:rPr>
          <w:rFonts w:hint="eastAsia" w:ascii="仿宋" w:hAnsi="仿宋" w:eastAsia="仿宋" w:cs="仿宋"/>
          <w:szCs w:val="32"/>
          <w:highlight w:val="none"/>
        </w:rPr>
        <w:fldChar w:fldCharType="end"/>
      </w:r>
    </w:p>
    <w:p w14:paraId="737E1D21">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_Toc7248 </w:instrText>
      </w:r>
      <w:r>
        <w:rPr>
          <w:rFonts w:hint="eastAsia" w:ascii="仿宋" w:hAnsi="仿宋" w:eastAsia="仿宋" w:cs="仿宋"/>
          <w:szCs w:val="32"/>
          <w:highlight w:val="none"/>
        </w:rPr>
        <w:fldChar w:fldCharType="separate"/>
      </w:r>
      <w:r>
        <w:rPr>
          <w:rFonts w:hint="eastAsia"/>
          <w:bCs w:val="0"/>
          <w:highlight w:val="none"/>
          <w:lang w:eastAsia="zh-Hans"/>
        </w:rPr>
        <w:t>（四）探索文物保护传承利用的东城模式</w:t>
      </w:r>
      <w:r>
        <w:rPr>
          <w:highlight w:val="none"/>
        </w:rPr>
        <w:tab/>
      </w:r>
      <w:r>
        <w:rPr>
          <w:highlight w:val="none"/>
        </w:rPr>
        <w:fldChar w:fldCharType="begin"/>
      </w:r>
      <w:r>
        <w:rPr>
          <w:highlight w:val="none"/>
        </w:rPr>
        <w:instrText xml:space="preserve"> PAGEREF _Toc7248 </w:instrText>
      </w:r>
      <w:r>
        <w:rPr>
          <w:highlight w:val="none"/>
        </w:rPr>
        <w:fldChar w:fldCharType="separate"/>
      </w:r>
      <w:r>
        <w:rPr>
          <w:highlight w:val="none"/>
        </w:rPr>
        <w:t>- 21 -</w:t>
      </w:r>
      <w:r>
        <w:rPr>
          <w:highlight w:val="none"/>
        </w:rPr>
        <w:fldChar w:fldCharType="end"/>
      </w:r>
      <w:r>
        <w:rPr>
          <w:rFonts w:hint="eastAsia" w:ascii="仿宋" w:hAnsi="仿宋" w:eastAsia="仿宋" w:cs="仿宋"/>
          <w:szCs w:val="32"/>
          <w:highlight w:val="none"/>
        </w:rPr>
        <w:fldChar w:fldCharType="end"/>
      </w:r>
    </w:p>
    <w:p w14:paraId="14B6A7FD">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_Toc24696 </w:instrText>
      </w:r>
      <w:r>
        <w:rPr>
          <w:rFonts w:hint="eastAsia" w:ascii="仿宋" w:hAnsi="仿宋" w:eastAsia="仿宋" w:cs="仿宋"/>
          <w:szCs w:val="32"/>
          <w:highlight w:val="none"/>
        </w:rPr>
        <w:fldChar w:fldCharType="separate"/>
      </w:r>
      <w:r>
        <w:rPr>
          <w:rFonts w:hint="eastAsia"/>
          <w:bCs w:val="0"/>
          <w:highlight w:val="none"/>
          <w:lang w:eastAsia="zh-Hans"/>
        </w:rPr>
        <w:t>（五）诠释老城历史文化的新时代价值</w:t>
      </w:r>
      <w:r>
        <w:rPr>
          <w:highlight w:val="none"/>
        </w:rPr>
        <w:tab/>
      </w:r>
      <w:r>
        <w:rPr>
          <w:highlight w:val="none"/>
        </w:rPr>
        <w:fldChar w:fldCharType="begin"/>
      </w:r>
      <w:r>
        <w:rPr>
          <w:highlight w:val="none"/>
        </w:rPr>
        <w:instrText xml:space="preserve"> PAGEREF _Toc24696 </w:instrText>
      </w:r>
      <w:r>
        <w:rPr>
          <w:highlight w:val="none"/>
        </w:rPr>
        <w:fldChar w:fldCharType="separate"/>
      </w:r>
      <w:r>
        <w:rPr>
          <w:highlight w:val="none"/>
        </w:rPr>
        <w:t>- 22 -</w:t>
      </w:r>
      <w:r>
        <w:rPr>
          <w:highlight w:val="none"/>
        </w:rPr>
        <w:fldChar w:fldCharType="end"/>
      </w:r>
      <w:r>
        <w:rPr>
          <w:rFonts w:hint="eastAsia" w:ascii="仿宋" w:hAnsi="仿宋" w:eastAsia="仿宋" w:cs="仿宋"/>
          <w:szCs w:val="32"/>
          <w:highlight w:val="none"/>
        </w:rPr>
        <w:fldChar w:fldCharType="end"/>
      </w:r>
    </w:p>
    <w:p w14:paraId="58C5B66E">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_Toc17316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六</w:t>
      </w:r>
      <w:r>
        <w:rPr>
          <w:rFonts w:hint="eastAsia"/>
          <w:bCs w:val="0"/>
          <w:highlight w:val="none"/>
          <w:lang w:eastAsia="zh-Hans"/>
        </w:rPr>
        <w:t>）</w:t>
      </w:r>
      <w:r>
        <w:rPr>
          <w:rFonts w:hint="eastAsia"/>
          <w:bCs w:val="0"/>
          <w:highlight w:val="none"/>
          <w:lang w:eastAsia="zh-CN"/>
        </w:rPr>
        <w:t>完善非物质文化遗产</w:t>
      </w:r>
      <w:r>
        <w:rPr>
          <w:rFonts w:hint="eastAsia"/>
          <w:bCs w:val="0"/>
          <w:highlight w:val="none"/>
          <w:lang w:eastAsia="zh-Hans"/>
        </w:rPr>
        <w:t>传承</w:t>
      </w:r>
      <w:r>
        <w:rPr>
          <w:rFonts w:hint="eastAsia"/>
          <w:bCs w:val="0"/>
          <w:highlight w:val="none"/>
          <w:lang w:eastAsia="zh-CN"/>
        </w:rPr>
        <w:t>展示</w:t>
      </w:r>
      <w:r>
        <w:rPr>
          <w:rFonts w:hint="eastAsia"/>
          <w:bCs w:val="0"/>
          <w:highlight w:val="none"/>
          <w:lang w:eastAsia="zh-Hans"/>
        </w:rPr>
        <w:t>体系</w:t>
      </w:r>
      <w:r>
        <w:rPr>
          <w:highlight w:val="none"/>
        </w:rPr>
        <w:tab/>
      </w:r>
      <w:r>
        <w:rPr>
          <w:highlight w:val="none"/>
        </w:rPr>
        <w:fldChar w:fldCharType="begin"/>
      </w:r>
      <w:r>
        <w:rPr>
          <w:highlight w:val="none"/>
        </w:rPr>
        <w:instrText xml:space="preserve"> PAGEREF _Toc17316 </w:instrText>
      </w:r>
      <w:r>
        <w:rPr>
          <w:highlight w:val="none"/>
        </w:rPr>
        <w:fldChar w:fldCharType="separate"/>
      </w:r>
      <w:r>
        <w:rPr>
          <w:highlight w:val="none"/>
        </w:rPr>
        <w:t>- 22 -</w:t>
      </w:r>
      <w:r>
        <w:rPr>
          <w:highlight w:val="none"/>
        </w:rPr>
        <w:fldChar w:fldCharType="end"/>
      </w:r>
      <w:r>
        <w:rPr>
          <w:rFonts w:hint="eastAsia" w:ascii="仿宋" w:hAnsi="仿宋" w:eastAsia="仿宋" w:cs="仿宋"/>
          <w:szCs w:val="32"/>
          <w:highlight w:val="none"/>
        </w:rPr>
        <w:fldChar w:fldCharType="end"/>
      </w:r>
    </w:p>
    <w:p w14:paraId="0155D3D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_Toc23657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七</w:t>
      </w:r>
      <w:r>
        <w:rPr>
          <w:rFonts w:hint="eastAsia"/>
          <w:bCs w:val="0"/>
          <w:highlight w:val="none"/>
          <w:lang w:eastAsia="zh-Hans"/>
        </w:rPr>
        <w:t>）积极引导支持“老字号”创新发展</w:t>
      </w:r>
      <w:r>
        <w:rPr>
          <w:highlight w:val="none"/>
        </w:rPr>
        <w:tab/>
      </w:r>
      <w:r>
        <w:rPr>
          <w:highlight w:val="none"/>
        </w:rPr>
        <w:fldChar w:fldCharType="begin"/>
      </w:r>
      <w:r>
        <w:rPr>
          <w:highlight w:val="none"/>
        </w:rPr>
        <w:instrText xml:space="preserve"> PAGEREF _Toc23657 </w:instrText>
      </w:r>
      <w:r>
        <w:rPr>
          <w:highlight w:val="none"/>
        </w:rPr>
        <w:fldChar w:fldCharType="separate"/>
      </w:r>
      <w:r>
        <w:rPr>
          <w:highlight w:val="none"/>
        </w:rPr>
        <w:t>- 22 -</w:t>
      </w:r>
      <w:r>
        <w:rPr>
          <w:highlight w:val="none"/>
        </w:rPr>
        <w:fldChar w:fldCharType="end"/>
      </w:r>
      <w:r>
        <w:rPr>
          <w:rFonts w:hint="eastAsia" w:ascii="仿宋" w:hAnsi="仿宋" w:eastAsia="仿宋" w:cs="仿宋"/>
          <w:szCs w:val="32"/>
          <w:highlight w:val="none"/>
        </w:rPr>
        <w:fldChar w:fldCharType="end"/>
      </w:r>
    </w:p>
    <w:p w14:paraId="51702192">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_Toc6065 </w:instrText>
      </w:r>
      <w:r>
        <w:rPr>
          <w:rFonts w:hint="eastAsia" w:ascii="仿宋" w:hAnsi="仿宋" w:eastAsia="仿宋" w:cs="仿宋"/>
          <w:szCs w:val="32"/>
          <w:highlight w:val="none"/>
        </w:rPr>
        <w:fldChar w:fldCharType="separate"/>
      </w:r>
      <w:r>
        <w:rPr>
          <w:rFonts w:hint="eastAsia" w:ascii="黑体" w:hAnsi="黑体" w:eastAsia="黑体" w:cs="黑体"/>
          <w:bCs/>
          <w:w w:val="98"/>
          <w:szCs w:val="22"/>
          <w:highlight w:val="none"/>
          <w:lang w:eastAsia="zh-CN"/>
        </w:rPr>
        <w:t>第</w:t>
      </w:r>
      <w:r>
        <w:rPr>
          <w:rFonts w:hint="eastAsia" w:ascii="黑体" w:hAnsi="黑体" w:eastAsia="黑体" w:cs="黑体"/>
          <w:bCs/>
          <w:w w:val="98"/>
          <w:szCs w:val="22"/>
          <w:highlight w:val="none"/>
          <w:lang w:eastAsia="zh-Hans"/>
        </w:rPr>
        <w:t>五</w:t>
      </w:r>
      <w:r>
        <w:rPr>
          <w:rFonts w:hint="eastAsia" w:ascii="黑体" w:hAnsi="黑体" w:eastAsia="黑体" w:cs="黑体"/>
          <w:bCs/>
          <w:w w:val="98"/>
          <w:szCs w:val="22"/>
          <w:highlight w:val="none"/>
          <w:lang w:eastAsia="zh-CN"/>
        </w:rPr>
        <w:t>章</w:t>
      </w:r>
      <w:r>
        <w:rPr>
          <w:rFonts w:hint="eastAsia" w:ascii="黑体" w:hAnsi="黑体" w:eastAsia="黑体" w:cs="黑体"/>
          <w:bCs/>
          <w:w w:val="98"/>
          <w:szCs w:val="22"/>
          <w:highlight w:val="none"/>
          <w:lang w:val="en-US" w:eastAsia="zh-CN"/>
        </w:rPr>
        <w:t xml:space="preserve"> </w:t>
      </w:r>
      <w:r>
        <w:rPr>
          <w:rFonts w:hint="eastAsia" w:ascii="黑体" w:hAnsi="黑体" w:eastAsia="黑体" w:cs="黑体"/>
          <w:bCs/>
          <w:w w:val="98"/>
          <w:szCs w:val="22"/>
          <w:highlight w:val="none"/>
          <w:lang w:eastAsia="zh-Hans"/>
        </w:rPr>
        <w:t>以文化服务工程构建现代公共文化服务体系</w:t>
      </w:r>
      <w:r>
        <w:rPr>
          <w:highlight w:val="none"/>
        </w:rPr>
        <w:tab/>
      </w:r>
      <w:r>
        <w:rPr>
          <w:highlight w:val="none"/>
        </w:rPr>
        <w:fldChar w:fldCharType="begin"/>
      </w:r>
      <w:r>
        <w:rPr>
          <w:highlight w:val="none"/>
        </w:rPr>
        <w:instrText xml:space="preserve"> PAGEREF _Toc6065 </w:instrText>
      </w:r>
      <w:r>
        <w:rPr>
          <w:highlight w:val="none"/>
        </w:rPr>
        <w:fldChar w:fldCharType="separate"/>
      </w:r>
      <w:r>
        <w:rPr>
          <w:highlight w:val="none"/>
        </w:rPr>
        <w:t>- 24 -</w:t>
      </w:r>
      <w:r>
        <w:rPr>
          <w:highlight w:val="none"/>
        </w:rPr>
        <w:fldChar w:fldCharType="end"/>
      </w:r>
      <w:r>
        <w:rPr>
          <w:rFonts w:hint="eastAsia" w:ascii="仿宋" w:hAnsi="仿宋" w:eastAsia="仿宋" w:cs="仿宋"/>
          <w:szCs w:val="32"/>
          <w:highlight w:val="none"/>
        </w:rPr>
        <w:fldChar w:fldCharType="end"/>
      </w:r>
    </w:p>
    <w:p w14:paraId="61E55E64">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_Toc12226 </w:instrText>
      </w:r>
      <w:r>
        <w:rPr>
          <w:rFonts w:hint="eastAsia" w:ascii="仿宋" w:hAnsi="仿宋" w:eastAsia="仿宋" w:cs="仿宋"/>
          <w:szCs w:val="32"/>
          <w:highlight w:val="none"/>
        </w:rPr>
        <w:fldChar w:fldCharType="separate"/>
      </w:r>
      <w:r>
        <w:rPr>
          <w:rFonts w:hint="eastAsia"/>
          <w:bCs w:val="0"/>
          <w:highlight w:val="none"/>
          <w:lang w:eastAsia="zh-Hans"/>
        </w:rPr>
        <w:t>（一）</w:t>
      </w:r>
      <w:r>
        <w:rPr>
          <w:rFonts w:hint="eastAsia"/>
          <w:bCs w:val="0"/>
          <w:highlight w:val="none"/>
        </w:rPr>
        <w:t>夯实国家公共文化服务体系示范区发展优势</w:t>
      </w:r>
      <w:r>
        <w:rPr>
          <w:highlight w:val="none"/>
        </w:rPr>
        <w:tab/>
      </w:r>
      <w:r>
        <w:rPr>
          <w:highlight w:val="none"/>
        </w:rPr>
        <w:fldChar w:fldCharType="begin"/>
      </w:r>
      <w:r>
        <w:rPr>
          <w:highlight w:val="none"/>
        </w:rPr>
        <w:instrText xml:space="preserve"> PAGEREF _Toc12226 </w:instrText>
      </w:r>
      <w:r>
        <w:rPr>
          <w:highlight w:val="none"/>
        </w:rPr>
        <w:fldChar w:fldCharType="separate"/>
      </w:r>
      <w:r>
        <w:rPr>
          <w:highlight w:val="none"/>
        </w:rPr>
        <w:t>- 24 -</w:t>
      </w:r>
      <w:r>
        <w:rPr>
          <w:highlight w:val="none"/>
        </w:rPr>
        <w:fldChar w:fldCharType="end"/>
      </w:r>
      <w:r>
        <w:rPr>
          <w:rFonts w:hint="eastAsia" w:ascii="仿宋" w:hAnsi="仿宋" w:eastAsia="仿宋" w:cs="仿宋"/>
          <w:szCs w:val="32"/>
          <w:highlight w:val="none"/>
        </w:rPr>
        <w:fldChar w:fldCharType="end"/>
      </w:r>
    </w:p>
    <w:p w14:paraId="0A678C9B">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_Toc14781 </w:instrText>
      </w:r>
      <w:r>
        <w:rPr>
          <w:rFonts w:hint="eastAsia" w:ascii="仿宋" w:hAnsi="仿宋" w:eastAsia="仿宋" w:cs="仿宋"/>
          <w:szCs w:val="32"/>
          <w:highlight w:val="none"/>
        </w:rPr>
        <w:fldChar w:fldCharType="separate"/>
      </w:r>
      <w:r>
        <w:rPr>
          <w:rFonts w:hint="eastAsia"/>
          <w:bCs w:val="0"/>
          <w:highlight w:val="none"/>
          <w:lang w:eastAsia="zh-Hans"/>
        </w:rPr>
        <w:t>（二）建设多层次高水平的新型公共文化地标</w:t>
      </w:r>
      <w:r>
        <w:rPr>
          <w:highlight w:val="none"/>
        </w:rPr>
        <w:tab/>
      </w:r>
      <w:r>
        <w:rPr>
          <w:highlight w:val="none"/>
        </w:rPr>
        <w:fldChar w:fldCharType="begin"/>
      </w:r>
      <w:r>
        <w:rPr>
          <w:highlight w:val="none"/>
        </w:rPr>
        <w:instrText xml:space="preserve"> PAGEREF _Toc14781 </w:instrText>
      </w:r>
      <w:r>
        <w:rPr>
          <w:highlight w:val="none"/>
        </w:rPr>
        <w:fldChar w:fldCharType="separate"/>
      </w:r>
      <w:r>
        <w:rPr>
          <w:highlight w:val="none"/>
        </w:rPr>
        <w:t>- 24 -</w:t>
      </w:r>
      <w:r>
        <w:rPr>
          <w:highlight w:val="none"/>
        </w:rPr>
        <w:fldChar w:fldCharType="end"/>
      </w:r>
      <w:r>
        <w:rPr>
          <w:rFonts w:hint="eastAsia" w:ascii="仿宋" w:hAnsi="仿宋" w:eastAsia="仿宋" w:cs="仿宋"/>
          <w:szCs w:val="32"/>
          <w:highlight w:val="none"/>
        </w:rPr>
        <w:fldChar w:fldCharType="end"/>
      </w:r>
    </w:p>
    <w:p w14:paraId="345C50B1">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_Toc21874 </w:instrText>
      </w:r>
      <w:r>
        <w:rPr>
          <w:rFonts w:hint="eastAsia" w:ascii="仿宋" w:hAnsi="仿宋" w:eastAsia="仿宋" w:cs="仿宋"/>
          <w:szCs w:val="32"/>
          <w:highlight w:val="none"/>
        </w:rPr>
        <w:fldChar w:fldCharType="separate"/>
      </w:r>
      <w:r>
        <w:rPr>
          <w:rFonts w:hint="eastAsia"/>
          <w:bCs w:val="0"/>
          <w:highlight w:val="none"/>
          <w:lang w:eastAsia="zh-Hans"/>
        </w:rPr>
        <w:t>（三）拓展</w:t>
      </w:r>
      <w:r>
        <w:rPr>
          <w:rFonts w:hint="eastAsia"/>
          <w:bCs w:val="0"/>
          <w:highlight w:val="none"/>
          <w:lang w:eastAsia="zh-CN"/>
        </w:rPr>
        <w:t>景区、</w:t>
      </w:r>
      <w:r>
        <w:rPr>
          <w:rFonts w:hint="eastAsia"/>
          <w:bCs w:val="0"/>
          <w:highlight w:val="none"/>
          <w:lang w:eastAsia="zh-Hans"/>
        </w:rPr>
        <w:t>商圈、街区</w:t>
      </w:r>
      <w:r>
        <w:rPr>
          <w:rFonts w:hint="eastAsia"/>
          <w:bCs w:val="0"/>
          <w:highlight w:val="none"/>
          <w:lang w:eastAsia="zh-CN"/>
        </w:rPr>
        <w:t>等</w:t>
      </w:r>
      <w:r>
        <w:rPr>
          <w:rFonts w:hint="eastAsia"/>
          <w:bCs w:val="0"/>
          <w:highlight w:val="none"/>
          <w:lang w:eastAsia="zh-Hans"/>
        </w:rPr>
        <w:t>公共文化服务空间</w:t>
      </w:r>
      <w:r>
        <w:rPr>
          <w:highlight w:val="none"/>
        </w:rPr>
        <w:tab/>
      </w:r>
      <w:r>
        <w:rPr>
          <w:highlight w:val="none"/>
        </w:rPr>
        <w:fldChar w:fldCharType="begin"/>
      </w:r>
      <w:r>
        <w:rPr>
          <w:highlight w:val="none"/>
        </w:rPr>
        <w:instrText xml:space="preserve"> PAGEREF _Toc21874 </w:instrText>
      </w:r>
      <w:r>
        <w:rPr>
          <w:highlight w:val="none"/>
        </w:rPr>
        <w:fldChar w:fldCharType="separate"/>
      </w:r>
      <w:r>
        <w:rPr>
          <w:highlight w:val="none"/>
        </w:rPr>
        <w:t>- 24 -</w:t>
      </w:r>
      <w:r>
        <w:rPr>
          <w:highlight w:val="none"/>
        </w:rPr>
        <w:fldChar w:fldCharType="end"/>
      </w:r>
      <w:r>
        <w:rPr>
          <w:rFonts w:hint="eastAsia" w:ascii="仿宋" w:hAnsi="仿宋" w:eastAsia="仿宋" w:cs="仿宋"/>
          <w:szCs w:val="32"/>
          <w:highlight w:val="none"/>
        </w:rPr>
        <w:fldChar w:fldCharType="end"/>
      </w:r>
    </w:p>
    <w:p w14:paraId="3CFBF29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_Toc1235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四</w:t>
      </w:r>
      <w:r>
        <w:rPr>
          <w:rFonts w:hint="eastAsia"/>
          <w:bCs w:val="0"/>
          <w:highlight w:val="none"/>
          <w:lang w:eastAsia="zh-Hans"/>
        </w:rPr>
        <w:t>）完善群众文化需求对接</w:t>
      </w:r>
      <w:r>
        <w:rPr>
          <w:rFonts w:hint="eastAsia"/>
          <w:bCs w:val="0"/>
          <w:highlight w:val="none"/>
          <w:lang w:eastAsia="zh-CN"/>
        </w:rPr>
        <w:t>和反馈评价机制</w:t>
      </w:r>
      <w:r>
        <w:rPr>
          <w:highlight w:val="none"/>
        </w:rPr>
        <w:tab/>
      </w:r>
      <w:r>
        <w:rPr>
          <w:highlight w:val="none"/>
        </w:rPr>
        <w:fldChar w:fldCharType="begin"/>
      </w:r>
      <w:r>
        <w:rPr>
          <w:highlight w:val="none"/>
        </w:rPr>
        <w:instrText xml:space="preserve"> PAGEREF _Toc1235 </w:instrText>
      </w:r>
      <w:r>
        <w:rPr>
          <w:highlight w:val="none"/>
        </w:rPr>
        <w:fldChar w:fldCharType="separate"/>
      </w:r>
      <w:r>
        <w:rPr>
          <w:highlight w:val="none"/>
        </w:rPr>
        <w:t>- 25 -</w:t>
      </w:r>
      <w:r>
        <w:rPr>
          <w:highlight w:val="none"/>
        </w:rPr>
        <w:fldChar w:fldCharType="end"/>
      </w:r>
      <w:r>
        <w:rPr>
          <w:rFonts w:hint="eastAsia" w:ascii="仿宋" w:hAnsi="仿宋" w:eastAsia="仿宋" w:cs="仿宋"/>
          <w:szCs w:val="32"/>
          <w:highlight w:val="none"/>
        </w:rPr>
        <w:fldChar w:fldCharType="end"/>
      </w:r>
    </w:p>
    <w:p w14:paraId="6724CA28">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_Toc8416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五</w:t>
      </w:r>
      <w:r>
        <w:rPr>
          <w:rFonts w:hint="eastAsia"/>
          <w:bCs w:val="0"/>
          <w:highlight w:val="none"/>
          <w:lang w:eastAsia="zh-Hans"/>
        </w:rPr>
        <w:t>）</w:t>
      </w:r>
      <w:r>
        <w:rPr>
          <w:rFonts w:hint="eastAsia"/>
          <w:bCs w:val="0"/>
          <w:highlight w:val="none"/>
          <w:lang w:eastAsia="zh-CN"/>
        </w:rPr>
        <w:t>推动</w:t>
      </w:r>
      <w:r>
        <w:rPr>
          <w:rFonts w:hint="eastAsia"/>
          <w:bCs w:val="0"/>
          <w:highlight w:val="none"/>
          <w:lang w:eastAsia="zh-Hans"/>
        </w:rPr>
        <w:t>公共</w:t>
      </w:r>
      <w:r>
        <w:rPr>
          <w:rFonts w:hint="eastAsia"/>
          <w:bCs w:val="0"/>
          <w:highlight w:val="none"/>
          <w:lang w:val="en-US" w:eastAsia="zh-Hans"/>
        </w:rPr>
        <w:t>文化</w:t>
      </w:r>
      <w:r>
        <w:rPr>
          <w:rFonts w:hint="eastAsia"/>
          <w:bCs w:val="0"/>
          <w:highlight w:val="none"/>
          <w:lang w:eastAsia="zh-Hans"/>
        </w:rPr>
        <w:t>服务</w:t>
      </w:r>
      <w:r>
        <w:rPr>
          <w:rFonts w:hint="eastAsia"/>
          <w:bCs w:val="0"/>
          <w:highlight w:val="none"/>
          <w:lang w:eastAsia="zh-CN"/>
        </w:rPr>
        <w:t>标准化、社会化、信息</w:t>
      </w:r>
      <w:r>
        <w:rPr>
          <w:rFonts w:hint="eastAsia"/>
          <w:bCs w:val="0"/>
          <w:highlight w:val="none"/>
          <w:lang w:eastAsia="zh-Hans"/>
        </w:rPr>
        <w:t>化</w:t>
      </w:r>
      <w:r>
        <w:rPr>
          <w:rFonts w:hint="eastAsia"/>
          <w:bCs w:val="0"/>
          <w:highlight w:val="none"/>
          <w:lang w:eastAsia="zh-CN"/>
        </w:rPr>
        <w:t>发展</w:t>
      </w:r>
      <w:r>
        <w:rPr>
          <w:highlight w:val="none"/>
        </w:rPr>
        <w:tab/>
      </w:r>
      <w:r>
        <w:rPr>
          <w:highlight w:val="none"/>
        </w:rPr>
        <w:fldChar w:fldCharType="begin"/>
      </w:r>
      <w:r>
        <w:rPr>
          <w:highlight w:val="none"/>
        </w:rPr>
        <w:instrText xml:space="preserve"> PAGEREF _Toc8416 </w:instrText>
      </w:r>
      <w:r>
        <w:rPr>
          <w:highlight w:val="none"/>
        </w:rPr>
        <w:fldChar w:fldCharType="separate"/>
      </w:r>
      <w:r>
        <w:rPr>
          <w:highlight w:val="none"/>
        </w:rPr>
        <w:t>- 25 -</w:t>
      </w:r>
      <w:r>
        <w:rPr>
          <w:highlight w:val="none"/>
        </w:rPr>
        <w:fldChar w:fldCharType="end"/>
      </w:r>
      <w:r>
        <w:rPr>
          <w:rFonts w:hint="eastAsia" w:ascii="仿宋" w:hAnsi="仿宋" w:eastAsia="仿宋" w:cs="仿宋"/>
          <w:szCs w:val="32"/>
          <w:highlight w:val="none"/>
        </w:rPr>
        <w:fldChar w:fldCharType="end"/>
      </w:r>
    </w:p>
    <w:p w14:paraId="50C76ED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_Toc31007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六</w:t>
      </w:r>
      <w:r>
        <w:rPr>
          <w:rFonts w:hint="eastAsia"/>
          <w:bCs w:val="0"/>
          <w:highlight w:val="none"/>
          <w:lang w:eastAsia="zh-Hans"/>
        </w:rPr>
        <w:t>）</w:t>
      </w:r>
      <w:r>
        <w:rPr>
          <w:rFonts w:hint="eastAsia"/>
          <w:bCs w:val="0"/>
          <w:highlight w:val="none"/>
          <w:lang w:eastAsia="zh-CN"/>
        </w:rPr>
        <w:t>深化</w:t>
      </w:r>
      <w:r>
        <w:rPr>
          <w:rFonts w:hint="eastAsia"/>
          <w:bCs w:val="0"/>
          <w:highlight w:val="none"/>
          <w:lang w:eastAsia="zh-Hans"/>
        </w:rPr>
        <w:t>法人治理结构与总分馆制改革</w:t>
      </w:r>
      <w:r>
        <w:rPr>
          <w:highlight w:val="none"/>
        </w:rPr>
        <w:tab/>
      </w:r>
      <w:r>
        <w:rPr>
          <w:highlight w:val="none"/>
        </w:rPr>
        <w:fldChar w:fldCharType="begin"/>
      </w:r>
      <w:r>
        <w:rPr>
          <w:highlight w:val="none"/>
        </w:rPr>
        <w:instrText xml:space="preserve"> PAGEREF _Toc31007 </w:instrText>
      </w:r>
      <w:r>
        <w:rPr>
          <w:highlight w:val="none"/>
        </w:rPr>
        <w:fldChar w:fldCharType="separate"/>
      </w:r>
      <w:r>
        <w:rPr>
          <w:highlight w:val="none"/>
        </w:rPr>
        <w:t>- 26 -</w:t>
      </w:r>
      <w:r>
        <w:rPr>
          <w:highlight w:val="none"/>
        </w:rPr>
        <w:fldChar w:fldCharType="end"/>
      </w:r>
      <w:r>
        <w:rPr>
          <w:rFonts w:hint="eastAsia" w:ascii="仿宋" w:hAnsi="仿宋" w:eastAsia="仿宋" w:cs="仿宋"/>
          <w:szCs w:val="32"/>
          <w:highlight w:val="none"/>
        </w:rPr>
        <w:fldChar w:fldCharType="end"/>
      </w:r>
    </w:p>
    <w:p w14:paraId="567680C8">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_Toc10847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七</w:t>
      </w:r>
      <w:r>
        <w:rPr>
          <w:rFonts w:hint="eastAsia"/>
          <w:bCs w:val="0"/>
          <w:highlight w:val="none"/>
          <w:lang w:eastAsia="zh-Hans"/>
        </w:rPr>
        <w:t>）培育社会多元服务供给主体</w:t>
      </w:r>
      <w:r>
        <w:rPr>
          <w:highlight w:val="none"/>
        </w:rPr>
        <w:tab/>
      </w:r>
      <w:r>
        <w:rPr>
          <w:highlight w:val="none"/>
        </w:rPr>
        <w:fldChar w:fldCharType="begin"/>
      </w:r>
      <w:r>
        <w:rPr>
          <w:highlight w:val="none"/>
        </w:rPr>
        <w:instrText xml:space="preserve"> PAGEREF _Toc10847 </w:instrText>
      </w:r>
      <w:r>
        <w:rPr>
          <w:highlight w:val="none"/>
        </w:rPr>
        <w:fldChar w:fldCharType="separate"/>
      </w:r>
      <w:r>
        <w:rPr>
          <w:highlight w:val="none"/>
        </w:rPr>
        <w:t>- 26 -</w:t>
      </w:r>
      <w:r>
        <w:rPr>
          <w:highlight w:val="none"/>
        </w:rPr>
        <w:fldChar w:fldCharType="end"/>
      </w:r>
      <w:r>
        <w:rPr>
          <w:rFonts w:hint="eastAsia" w:ascii="仿宋" w:hAnsi="仿宋" w:eastAsia="仿宋" w:cs="仿宋"/>
          <w:szCs w:val="32"/>
          <w:highlight w:val="none"/>
        </w:rPr>
        <w:fldChar w:fldCharType="end"/>
      </w:r>
    </w:p>
    <w:p w14:paraId="2EEA4750">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_Toc27414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八</w:t>
      </w:r>
      <w:r>
        <w:rPr>
          <w:rFonts w:hint="eastAsia"/>
          <w:bCs w:val="0"/>
          <w:highlight w:val="none"/>
          <w:lang w:eastAsia="zh-Hans"/>
        </w:rPr>
        <w:t>）构建</w:t>
      </w:r>
      <w:r>
        <w:rPr>
          <w:rFonts w:hint="eastAsia"/>
          <w:bCs w:val="0"/>
          <w:highlight w:val="none"/>
          <w:lang w:eastAsia="zh-CN"/>
        </w:rPr>
        <w:t>全国知名的“书香之城”</w:t>
      </w:r>
      <w:r>
        <w:rPr>
          <w:highlight w:val="none"/>
        </w:rPr>
        <w:tab/>
      </w:r>
      <w:r>
        <w:rPr>
          <w:highlight w:val="none"/>
        </w:rPr>
        <w:fldChar w:fldCharType="begin"/>
      </w:r>
      <w:r>
        <w:rPr>
          <w:highlight w:val="none"/>
        </w:rPr>
        <w:instrText xml:space="preserve"> PAGEREF _Toc27414 </w:instrText>
      </w:r>
      <w:r>
        <w:rPr>
          <w:highlight w:val="none"/>
        </w:rPr>
        <w:fldChar w:fldCharType="separate"/>
      </w:r>
      <w:r>
        <w:rPr>
          <w:highlight w:val="none"/>
        </w:rPr>
        <w:t>- 27 -</w:t>
      </w:r>
      <w:r>
        <w:rPr>
          <w:highlight w:val="none"/>
        </w:rPr>
        <w:fldChar w:fldCharType="end"/>
      </w:r>
      <w:r>
        <w:rPr>
          <w:rFonts w:hint="eastAsia" w:ascii="仿宋" w:hAnsi="仿宋" w:eastAsia="仿宋" w:cs="仿宋"/>
          <w:szCs w:val="32"/>
          <w:highlight w:val="none"/>
        </w:rPr>
        <w:fldChar w:fldCharType="end"/>
      </w:r>
    </w:p>
    <w:p w14:paraId="2739B11B">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_Toc25663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九</w:t>
      </w:r>
      <w:r>
        <w:rPr>
          <w:rFonts w:hint="eastAsia"/>
          <w:bCs w:val="0"/>
          <w:highlight w:val="none"/>
          <w:lang w:eastAsia="zh-Hans"/>
        </w:rPr>
        <w:t>）塑造“大戏东望”演艺新生态</w:t>
      </w:r>
      <w:r>
        <w:rPr>
          <w:highlight w:val="none"/>
        </w:rPr>
        <w:tab/>
      </w:r>
      <w:r>
        <w:rPr>
          <w:highlight w:val="none"/>
        </w:rPr>
        <w:fldChar w:fldCharType="begin"/>
      </w:r>
      <w:r>
        <w:rPr>
          <w:highlight w:val="none"/>
        </w:rPr>
        <w:instrText xml:space="preserve"> PAGEREF _Toc25663 </w:instrText>
      </w:r>
      <w:r>
        <w:rPr>
          <w:highlight w:val="none"/>
        </w:rPr>
        <w:fldChar w:fldCharType="separate"/>
      </w:r>
      <w:r>
        <w:rPr>
          <w:highlight w:val="none"/>
        </w:rPr>
        <w:t>- 27 -</w:t>
      </w:r>
      <w:r>
        <w:rPr>
          <w:highlight w:val="none"/>
        </w:rPr>
        <w:fldChar w:fldCharType="end"/>
      </w:r>
      <w:r>
        <w:rPr>
          <w:rFonts w:hint="eastAsia" w:ascii="仿宋" w:hAnsi="仿宋" w:eastAsia="仿宋" w:cs="仿宋"/>
          <w:szCs w:val="32"/>
          <w:highlight w:val="none"/>
        </w:rPr>
        <w:fldChar w:fldCharType="end"/>
      </w:r>
    </w:p>
    <w:p w14:paraId="49566017">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_Toc23757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lang w:eastAsia="zh-CN"/>
        </w:rPr>
        <w:t>第</w:t>
      </w:r>
      <w:r>
        <w:rPr>
          <w:rFonts w:hint="eastAsia" w:ascii="黑体" w:hAnsi="黑体" w:eastAsia="黑体" w:cs="黑体"/>
          <w:bCs/>
          <w:szCs w:val="22"/>
          <w:highlight w:val="none"/>
          <w:lang w:eastAsia="zh-Hans"/>
        </w:rPr>
        <w:t>六</w:t>
      </w:r>
      <w:r>
        <w:rPr>
          <w:rFonts w:hint="eastAsia" w:ascii="黑体" w:hAnsi="黑体" w:eastAsia="黑体" w:cs="黑体"/>
          <w:bCs/>
          <w:szCs w:val="22"/>
          <w:highlight w:val="none"/>
          <w:lang w:eastAsia="zh-CN"/>
        </w:rPr>
        <w:t>章</w:t>
      </w:r>
      <w:r>
        <w:rPr>
          <w:rFonts w:hint="eastAsia" w:ascii="黑体" w:hAnsi="黑体" w:eastAsia="黑体" w:cs="黑体"/>
          <w:bCs/>
          <w:szCs w:val="22"/>
          <w:highlight w:val="none"/>
          <w:lang w:val="en-US" w:eastAsia="zh-CN"/>
        </w:rPr>
        <w:t xml:space="preserve"> </w:t>
      </w:r>
      <w:r>
        <w:rPr>
          <w:rFonts w:hint="eastAsia" w:ascii="黑体" w:hAnsi="黑体" w:eastAsia="黑体" w:cs="黑体"/>
          <w:bCs/>
          <w:szCs w:val="22"/>
          <w:highlight w:val="none"/>
        </w:rPr>
        <w:t>以文化创新工程促进文化产业高质量发展</w:t>
      </w:r>
      <w:r>
        <w:rPr>
          <w:highlight w:val="none"/>
        </w:rPr>
        <w:tab/>
      </w:r>
      <w:r>
        <w:rPr>
          <w:highlight w:val="none"/>
        </w:rPr>
        <w:fldChar w:fldCharType="begin"/>
      </w:r>
      <w:r>
        <w:rPr>
          <w:highlight w:val="none"/>
        </w:rPr>
        <w:instrText xml:space="preserve"> PAGEREF _Toc23757 </w:instrText>
      </w:r>
      <w:r>
        <w:rPr>
          <w:highlight w:val="none"/>
        </w:rPr>
        <w:fldChar w:fldCharType="separate"/>
      </w:r>
      <w:r>
        <w:rPr>
          <w:highlight w:val="none"/>
        </w:rPr>
        <w:t>- 29 -</w:t>
      </w:r>
      <w:r>
        <w:rPr>
          <w:highlight w:val="none"/>
        </w:rPr>
        <w:fldChar w:fldCharType="end"/>
      </w:r>
      <w:r>
        <w:rPr>
          <w:rFonts w:hint="eastAsia" w:ascii="仿宋" w:hAnsi="仿宋" w:eastAsia="仿宋" w:cs="仿宋"/>
          <w:szCs w:val="32"/>
          <w:highlight w:val="none"/>
        </w:rPr>
        <w:fldChar w:fldCharType="end"/>
      </w:r>
    </w:p>
    <w:p w14:paraId="061D8BBD">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_Toc17716 </w:instrText>
      </w:r>
      <w:r>
        <w:rPr>
          <w:rFonts w:hint="eastAsia" w:ascii="仿宋" w:hAnsi="仿宋" w:eastAsia="仿宋" w:cs="仿宋"/>
          <w:szCs w:val="32"/>
          <w:highlight w:val="none"/>
        </w:rPr>
        <w:fldChar w:fldCharType="separate"/>
      </w:r>
      <w:r>
        <w:rPr>
          <w:rFonts w:hint="eastAsia"/>
          <w:bCs w:val="0"/>
          <w:highlight w:val="none"/>
          <w:lang w:val="zh-CN" w:eastAsia="zh-CN"/>
        </w:rPr>
        <w:t>（一）高质量发展“一主三副”文化产业格局</w:t>
      </w:r>
      <w:r>
        <w:rPr>
          <w:highlight w:val="none"/>
        </w:rPr>
        <w:tab/>
      </w:r>
      <w:r>
        <w:rPr>
          <w:highlight w:val="none"/>
        </w:rPr>
        <w:fldChar w:fldCharType="begin"/>
      </w:r>
      <w:r>
        <w:rPr>
          <w:highlight w:val="none"/>
        </w:rPr>
        <w:instrText xml:space="preserve"> PAGEREF _Toc17716 </w:instrText>
      </w:r>
      <w:r>
        <w:rPr>
          <w:highlight w:val="none"/>
        </w:rPr>
        <w:fldChar w:fldCharType="separate"/>
      </w:r>
      <w:r>
        <w:rPr>
          <w:highlight w:val="none"/>
        </w:rPr>
        <w:t>- 29 -</w:t>
      </w:r>
      <w:r>
        <w:rPr>
          <w:highlight w:val="none"/>
        </w:rPr>
        <w:fldChar w:fldCharType="end"/>
      </w:r>
      <w:r>
        <w:rPr>
          <w:rFonts w:hint="eastAsia" w:ascii="仿宋" w:hAnsi="仿宋" w:eastAsia="仿宋" w:cs="仿宋"/>
          <w:szCs w:val="32"/>
          <w:highlight w:val="none"/>
        </w:rPr>
        <w:fldChar w:fldCharType="end"/>
      </w:r>
    </w:p>
    <w:p w14:paraId="3A460D04">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_Toc23353 </w:instrText>
      </w:r>
      <w:r>
        <w:rPr>
          <w:rFonts w:hint="eastAsia" w:ascii="仿宋" w:hAnsi="仿宋" w:eastAsia="仿宋" w:cs="仿宋"/>
          <w:szCs w:val="32"/>
          <w:highlight w:val="none"/>
        </w:rPr>
        <w:fldChar w:fldCharType="separate"/>
      </w:r>
      <w:r>
        <w:rPr>
          <w:rFonts w:hint="eastAsia"/>
          <w:bCs w:val="0"/>
          <w:highlight w:val="none"/>
          <w:lang w:val="zh-CN" w:eastAsia="zh-CN"/>
        </w:rPr>
        <w:t>（二）高水平建设国家文化与金融合作示范区</w:t>
      </w:r>
      <w:r>
        <w:rPr>
          <w:highlight w:val="none"/>
        </w:rPr>
        <w:tab/>
      </w:r>
      <w:r>
        <w:rPr>
          <w:highlight w:val="none"/>
        </w:rPr>
        <w:fldChar w:fldCharType="begin"/>
      </w:r>
      <w:r>
        <w:rPr>
          <w:highlight w:val="none"/>
        </w:rPr>
        <w:instrText xml:space="preserve"> PAGEREF _Toc23353 </w:instrText>
      </w:r>
      <w:r>
        <w:rPr>
          <w:highlight w:val="none"/>
        </w:rPr>
        <w:fldChar w:fldCharType="separate"/>
      </w:r>
      <w:r>
        <w:rPr>
          <w:highlight w:val="none"/>
        </w:rPr>
        <w:t>- 29 -</w:t>
      </w:r>
      <w:r>
        <w:rPr>
          <w:highlight w:val="none"/>
        </w:rPr>
        <w:fldChar w:fldCharType="end"/>
      </w:r>
      <w:r>
        <w:rPr>
          <w:rFonts w:hint="eastAsia" w:ascii="仿宋" w:hAnsi="仿宋" w:eastAsia="仿宋" w:cs="仿宋"/>
          <w:szCs w:val="32"/>
          <w:highlight w:val="none"/>
        </w:rPr>
        <w:fldChar w:fldCharType="end"/>
      </w:r>
    </w:p>
    <w:p w14:paraId="5B5EBB71">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_Toc6960 </w:instrText>
      </w:r>
      <w:r>
        <w:rPr>
          <w:rFonts w:hint="eastAsia" w:ascii="仿宋" w:hAnsi="仿宋" w:eastAsia="仿宋" w:cs="仿宋"/>
          <w:szCs w:val="32"/>
          <w:highlight w:val="none"/>
        </w:rPr>
        <w:fldChar w:fldCharType="separate"/>
      </w:r>
      <w:r>
        <w:rPr>
          <w:rFonts w:hint="eastAsia"/>
          <w:bCs w:val="0"/>
          <w:highlight w:val="none"/>
          <w:lang w:val="zh-TW" w:eastAsia="zh-CN"/>
        </w:rPr>
        <w:t>（三）强化“故宫以东”品牌新形象</w:t>
      </w:r>
      <w:r>
        <w:rPr>
          <w:highlight w:val="none"/>
        </w:rPr>
        <w:tab/>
      </w:r>
      <w:r>
        <w:rPr>
          <w:highlight w:val="none"/>
        </w:rPr>
        <w:fldChar w:fldCharType="begin"/>
      </w:r>
      <w:r>
        <w:rPr>
          <w:highlight w:val="none"/>
        </w:rPr>
        <w:instrText xml:space="preserve"> PAGEREF _Toc6960 </w:instrText>
      </w:r>
      <w:r>
        <w:rPr>
          <w:highlight w:val="none"/>
        </w:rPr>
        <w:fldChar w:fldCharType="separate"/>
      </w:r>
      <w:r>
        <w:rPr>
          <w:highlight w:val="none"/>
        </w:rPr>
        <w:t>- 30 -</w:t>
      </w:r>
      <w:r>
        <w:rPr>
          <w:highlight w:val="none"/>
        </w:rPr>
        <w:fldChar w:fldCharType="end"/>
      </w:r>
      <w:r>
        <w:rPr>
          <w:rFonts w:hint="eastAsia" w:ascii="仿宋" w:hAnsi="仿宋" w:eastAsia="仿宋" w:cs="仿宋"/>
          <w:szCs w:val="32"/>
          <w:highlight w:val="none"/>
        </w:rPr>
        <w:fldChar w:fldCharType="end"/>
      </w:r>
    </w:p>
    <w:p w14:paraId="41CA4633">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_Toc17957 </w:instrText>
      </w:r>
      <w:r>
        <w:rPr>
          <w:rFonts w:hint="eastAsia" w:ascii="仿宋" w:hAnsi="仿宋" w:eastAsia="仿宋" w:cs="仿宋"/>
          <w:szCs w:val="32"/>
          <w:highlight w:val="none"/>
        </w:rPr>
        <w:fldChar w:fldCharType="separate"/>
      </w:r>
      <w:r>
        <w:rPr>
          <w:rFonts w:hint="eastAsia"/>
          <w:bCs w:val="0"/>
          <w:highlight w:val="none"/>
          <w:lang w:val="zh-TW" w:eastAsia="zh-CN"/>
        </w:rPr>
        <w:t>（四）梯度布局“文化+科技”新业态</w:t>
      </w:r>
      <w:r>
        <w:rPr>
          <w:highlight w:val="none"/>
        </w:rPr>
        <w:tab/>
      </w:r>
      <w:r>
        <w:rPr>
          <w:highlight w:val="none"/>
        </w:rPr>
        <w:fldChar w:fldCharType="begin"/>
      </w:r>
      <w:r>
        <w:rPr>
          <w:highlight w:val="none"/>
        </w:rPr>
        <w:instrText xml:space="preserve"> PAGEREF _Toc17957 </w:instrText>
      </w:r>
      <w:r>
        <w:rPr>
          <w:highlight w:val="none"/>
        </w:rPr>
        <w:fldChar w:fldCharType="separate"/>
      </w:r>
      <w:r>
        <w:rPr>
          <w:highlight w:val="none"/>
        </w:rPr>
        <w:t>- 30 -</w:t>
      </w:r>
      <w:r>
        <w:rPr>
          <w:highlight w:val="none"/>
        </w:rPr>
        <w:fldChar w:fldCharType="end"/>
      </w:r>
      <w:r>
        <w:rPr>
          <w:rFonts w:hint="eastAsia" w:ascii="仿宋" w:hAnsi="仿宋" w:eastAsia="仿宋" w:cs="仿宋"/>
          <w:szCs w:val="32"/>
          <w:highlight w:val="none"/>
        </w:rPr>
        <w:fldChar w:fldCharType="end"/>
      </w:r>
    </w:p>
    <w:p w14:paraId="6D5D7947">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_Toc29162 </w:instrText>
      </w:r>
      <w:r>
        <w:rPr>
          <w:rFonts w:hint="eastAsia" w:ascii="仿宋" w:hAnsi="仿宋" w:eastAsia="仿宋" w:cs="仿宋"/>
          <w:szCs w:val="32"/>
          <w:highlight w:val="none"/>
        </w:rPr>
        <w:fldChar w:fldCharType="separate"/>
      </w:r>
      <w:r>
        <w:rPr>
          <w:rFonts w:hint="eastAsia"/>
          <w:bCs w:val="0"/>
          <w:highlight w:val="none"/>
          <w:lang w:val="zh-TW" w:eastAsia="zh-CN"/>
        </w:rPr>
        <w:t>（五）促进“文化+体育”创新发展</w:t>
      </w:r>
      <w:r>
        <w:rPr>
          <w:highlight w:val="none"/>
        </w:rPr>
        <w:tab/>
      </w:r>
      <w:r>
        <w:rPr>
          <w:highlight w:val="none"/>
        </w:rPr>
        <w:fldChar w:fldCharType="begin"/>
      </w:r>
      <w:r>
        <w:rPr>
          <w:highlight w:val="none"/>
        </w:rPr>
        <w:instrText xml:space="preserve"> PAGEREF _Toc29162 </w:instrText>
      </w:r>
      <w:r>
        <w:rPr>
          <w:highlight w:val="none"/>
        </w:rPr>
        <w:fldChar w:fldCharType="separate"/>
      </w:r>
      <w:r>
        <w:rPr>
          <w:highlight w:val="none"/>
        </w:rPr>
        <w:t>- 31 -</w:t>
      </w:r>
      <w:r>
        <w:rPr>
          <w:highlight w:val="none"/>
        </w:rPr>
        <w:fldChar w:fldCharType="end"/>
      </w:r>
      <w:r>
        <w:rPr>
          <w:rFonts w:hint="eastAsia" w:ascii="仿宋" w:hAnsi="仿宋" w:eastAsia="仿宋" w:cs="仿宋"/>
          <w:szCs w:val="32"/>
          <w:highlight w:val="none"/>
        </w:rPr>
        <w:fldChar w:fldCharType="end"/>
      </w:r>
    </w:p>
    <w:p w14:paraId="3DF39DF8">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_Toc24864 </w:instrText>
      </w:r>
      <w:r>
        <w:rPr>
          <w:rFonts w:hint="eastAsia" w:ascii="仿宋" w:hAnsi="仿宋" w:eastAsia="仿宋" w:cs="仿宋"/>
          <w:szCs w:val="32"/>
          <w:highlight w:val="none"/>
        </w:rPr>
        <w:fldChar w:fldCharType="separate"/>
      </w:r>
      <w:r>
        <w:rPr>
          <w:rFonts w:hint="eastAsia"/>
          <w:bCs w:val="0"/>
          <w:highlight w:val="none"/>
          <w:lang w:val="zh-TW" w:eastAsia="zh-CN"/>
        </w:rPr>
        <w:t>（六）推动“文化</w:t>
      </w:r>
      <w:r>
        <w:rPr>
          <w:rFonts w:hint="eastAsia"/>
          <w:bCs w:val="0"/>
          <w:highlight w:val="none"/>
          <w:lang w:val="en-US" w:eastAsia="zh-CN"/>
        </w:rPr>
        <w:t>+</w:t>
      </w:r>
      <w:r>
        <w:rPr>
          <w:rFonts w:hint="eastAsia"/>
          <w:bCs w:val="0"/>
          <w:highlight w:val="none"/>
          <w:lang w:val="zh-TW" w:eastAsia="zh-CN"/>
        </w:rPr>
        <w:t>教育”融合发展</w:t>
      </w:r>
      <w:r>
        <w:rPr>
          <w:highlight w:val="none"/>
        </w:rPr>
        <w:tab/>
      </w:r>
      <w:r>
        <w:rPr>
          <w:highlight w:val="none"/>
        </w:rPr>
        <w:fldChar w:fldCharType="begin"/>
      </w:r>
      <w:r>
        <w:rPr>
          <w:highlight w:val="none"/>
        </w:rPr>
        <w:instrText xml:space="preserve"> PAGEREF _Toc24864 </w:instrText>
      </w:r>
      <w:r>
        <w:rPr>
          <w:highlight w:val="none"/>
        </w:rPr>
        <w:fldChar w:fldCharType="separate"/>
      </w:r>
      <w:r>
        <w:rPr>
          <w:highlight w:val="none"/>
        </w:rPr>
        <w:t>- 31 -</w:t>
      </w:r>
      <w:r>
        <w:rPr>
          <w:highlight w:val="none"/>
        </w:rPr>
        <w:fldChar w:fldCharType="end"/>
      </w:r>
      <w:r>
        <w:rPr>
          <w:rFonts w:hint="eastAsia" w:ascii="仿宋" w:hAnsi="仿宋" w:eastAsia="仿宋" w:cs="仿宋"/>
          <w:szCs w:val="32"/>
          <w:highlight w:val="none"/>
        </w:rPr>
        <w:fldChar w:fldCharType="end"/>
      </w:r>
    </w:p>
    <w:p w14:paraId="0A4965A8">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_Toc4764 </w:instrText>
      </w:r>
      <w:r>
        <w:rPr>
          <w:rFonts w:hint="eastAsia" w:ascii="仿宋" w:hAnsi="仿宋" w:eastAsia="仿宋" w:cs="仿宋"/>
          <w:szCs w:val="32"/>
          <w:highlight w:val="none"/>
        </w:rPr>
        <w:fldChar w:fldCharType="separate"/>
      </w:r>
      <w:r>
        <w:rPr>
          <w:rFonts w:hint="eastAsia"/>
          <w:bCs w:val="0"/>
          <w:highlight w:val="none"/>
          <w:lang w:val="en-US" w:eastAsia="zh-CN"/>
        </w:rPr>
        <w:t>（七）推动“文化+中医药”传承与创新</w:t>
      </w:r>
      <w:r>
        <w:rPr>
          <w:highlight w:val="none"/>
        </w:rPr>
        <w:tab/>
      </w:r>
      <w:r>
        <w:rPr>
          <w:highlight w:val="none"/>
        </w:rPr>
        <w:fldChar w:fldCharType="begin"/>
      </w:r>
      <w:r>
        <w:rPr>
          <w:highlight w:val="none"/>
        </w:rPr>
        <w:instrText xml:space="preserve"> PAGEREF _Toc4764 </w:instrText>
      </w:r>
      <w:r>
        <w:rPr>
          <w:highlight w:val="none"/>
        </w:rPr>
        <w:fldChar w:fldCharType="separate"/>
      </w:r>
      <w:r>
        <w:rPr>
          <w:highlight w:val="none"/>
        </w:rPr>
        <w:t>- 32 -</w:t>
      </w:r>
      <w:r>
        <w:rPr>
          <w:highlight w:val="none"/>
        </w:rPr>
        <w:fldChar w:fldCharType="end"/>
      </w:r>
      <w:r>
        <w:rPr>
          <w:rFonts w:hint="eastAsia" w:ascii="仿宋" w:hAnsi="仿宋" w:eastAsia="仿宋" w:cs="仿宋"/>
          <w:szCs w:val="32"/>
          <w:highlight w:val="none"/>
        </w:rPr>
        <w:fldChar w:fldCharType="end"/>
      </w:r>
    </w:p>
    <w:p w14:paraId="4FF83E91">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_Toc15551 </w:instrText>
      </w:r>
      <w:r>
        <w:rPr>
          <w:rFonts w:hint="eastAsia" w:ascii="仿宋" w:hAnsi="仿宋" w:eastAsia="仿宋" w:cs="仿宋"/>
          <w:szCs w:val="32"/>
          <w:highlight w:val="none"/>
        </w:rPr>
        <w:fldChar w:fldCharType="separate"/>
      </w:r>
      <w:r>
        <w:rPr>
          <w:rFonts w:hint="eastAsia"/>
          <w:bCs w:val="0"/>
          <w:highlight w:val="none"/>
          <w:lang w:val="zh-TW" w:eastAsia="zh-CN"/>
        </w:rPr>
        <w:t>（八）</w:t>
      </w:r>
      <w:r>
        <w:rPr>
          <w:rFonts w:hint="eastAsia"/>
          <w:bCs w:val="0"/>
          <w:highlight w:val="none"/>
          <w:lang w:val="zh-CN" w:eastAsia="zh-CN"/>
        </w:rPr>
        <w:t>高标准打造特色文化园区集群</w:t>
      </w:r>
      <w:r>
        <w:rPr>
          <w:highlight w:val="none"/>
        </w:rPr>
        <w:tab/>
      </w:r>
      <w:r>
        <w:rPr>
          <w:highlight w:val="none"/>
        </w:rPr>
        <w:fldChar w:fldCharType="begin"/>
      </w:r>
      <w:r>
        <w:rPr>
          <w:highlight w:val="none"/>
        </w:rPr>
        <w:instrText xml:space="preserve"> PAGEREF _Toc15551 </w:instrText>
      </w:r>
      <w:r>
        <w:rPr>
          <w:highlight w:val="none"/>
        </w:rPr>
        <w:fldChar w:fldCharType="separate"/>
      </w:r>
      <w:r>
        <w:rPr>
          <w:highlight w:val="none"/>
        </w:rPr>
        <w:t>- 32 -</w:t>
      </w:r>
      <w:r>
        <w:rPr>
          <w:highlight w:val="none"/>
        </w:rPr>
        <w:fldChar w:fldCharType="end"/>
      </w:r>
      <w:r>
        <w:rPr>
          <w:rFonts w:hint="eastAsia" w:ascii="仿宋" w:hAnsi="仿宋" w:eastAsia="仿宋" w:cs="仿宋"/>
          <w:szCs w:val="32"/>
          <w:highlight w:val="none"/>
        </w:rPr>
        <w:fldChar w:fldCharType="end"/>
      </w:r>
    </w:p>
    <w:p w14:paraId="5349BD0E">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_Toc3780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lang w:eastAsia="zh-Hans"/>
        </w:rPr>
        <w:t>第七章 以文化传播工程扩大提升区域文化影响力</w:t>
      </w:r>
      <w:r>
        <w:rPr>
          <w:highlight w:val="none"/>
        </w:rPr>
        <w:tab/>
      </w:r>
      <w:r>
        <w:rPr>
          <w:highlight w:val="none"/>
        </w:rPr>
        <w:fldChar w:fldCharType="begin"/>
      </w:r>
      <w:r>
        <w:rPr>
          <w:highlight w:val="none"/>
        </w:rPr>
        <w:instrText xml:space="preserve"> PAGEREF _Toc3780 </w:instrText>
      </w:r>
      <w:r>
        <w:rPr>
          <w:highlight w:val="none"/>
        </w:rPr>
        <w:fldChar w:fldCharType="separate"/>
      </w:r>
      <w:r>
        <w:rPr>
          <w:highlight w:val="none"/>
        </w:rPr>
        <w:t>- 34 -</w:t>
      </w:r>
      <w:r>
        <w:rPr>
          <w:highlight w:val="none"/>
        </w:rPr>
        <w:fldChar w:fldCharType="end"/>
      </w:r>
      <w:r>
        <w:rPr>
          <w:rFonts w:hint="eastAsia" w:ascii="仿宋" w:hAnsi="仿宋" w:eastAsia="仿宋" w:cs="仿宋"/>
          <w:szCs w:val="32"/>
          <w:highlight w:val="none"/>
        </w:rPr>
        <w:fldChar w:fldCharType="end"/>
      </w:r>
    </w:p>
    <w:p w14:paraId="45A9EBA1">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_Toc17109 </w:instrText>
      </w:r>
      <w:r>
        <w:rPr>
          <w:rFonts w:hint="eastAsia" w:ascii="仿宋" w:hAnsi="仿宋" w:eastAsia="仿宋" w:cs="仿宋"/>
          <w:szCs w:val="32"/>
          <w:highlight w:val="none"/>
        </w:rPr>
        <w:fldChar w:fldCharType="separate"/>
      </w:r>
      <w:r>
        <w:rPr>
          <w:rFonts w:hint="eastAsia"/>
          <w:bCs w:val="0"/>
          <w:highlight w:val="none"/>
          <w:lang w:eastAsia="zh-Hans"/>
        </w:rPr>
        <w:t>（一）积极助力国家重大节事活动</w:t>
      </w:r>
      <w:r>
        <w:rPr>
          <w:highlight w:val="none"/>
        </w:rPr>
        <w:tab/>
      </w:r>
      <w:r>
        <w:rPr>
          <w:highlight w:val="none"/>
        </w:rPr>
        <w:fldChar w:fldCharType="begin"/>
      </w:r>
      <w:r>
        <w:rPr>
          <w:highlight w:val="none"/>
        </w:rPr>
        <w:instrText xml:space="preserve"> PAGEREF _Toc17109 </w:instrText>
      </w:r>
      <w:r>
        <w:rPr>
          <w:highlight w:val="none"/>
        </w:rPr>
        <w:fldChar w:fldCharType="separate"/>
      </w:r>
      <w:r>
        <w:rPr>
          <w:highlight w:val="none"/>
        </w:rPr>
        <w:t>- 34 -</w:t>
      </w:r>
      <w:r>
        <w:rPr>
          <w:highlight w:val="none"/>
        </w:rPr>
        <w:fldChar w:fldCharType="end"/>
      </w:r>
      <w:r>
        <w:rPr>
          <w:rFonts w:hint="eastAsia" w:ascii="仿宋" w:hAnsi="仿宋" w:eastAsia="仿宋" w:cs="仿宋"/>
          <w:szCs w:val="32"/>
          <w:highlight w:val="none"/>
        </w:rPr>
        <w:fldChar w:fldCharType="end"/>
      </w:r>
    </w:p>
    <w:p w14:paraId="7934AC49">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_Toc5618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二</w:t>
      </w:r>
      <w:r>
        <w:rPr>
          <w:rFonts w:hint="eastAsia"/>
          <w:bCs w:val="0"/>
          <w:highlight w:val="none"/>
          <w:lang w:eastAsia="zh-Hans"/>
        </w:rPr>
        <w:t>）提高新时期文艺作品传播推介能力</w:t>
      </w:r>
      <w:r>
        <w:rPr>
          <w:highlight w:val="none"/>
        </w:rPr>
        <w:tab/>
      </w:r>
      <w:r>
        <w:rPr>
          <w:highlight w:val="none"/>
        </w:rPr>
        <w:fldChar w:fldCharType="begin"/>
      </w:r>
      <w:r>
        <w:rPr>
          <w:highlight w:val="none"/>
        </w:rPr>
        <w:instrText xml:space="preserve"> PAGEREF _Toc5618 </w:instrText>
      </w:r>
      <w:r>
        <w:rPr>
          <w:highlight w:val="none"/>
        </w:rPr>
        <w:fldChar w:fldCharType="separate"/>
      </w:r>
      <w:r>
        <w:rPr>
          <w:highlight w:val="none"/>
        </w:rPr>
        <w:t>- 34 -</w:t>
      </w:r>
      <w:r>
        <w:rPr>
          <w:highlight w:val="none"/>
        </w:rPr>
        <w:fldChar w:fldCharType="end"/>
      </w:r>
      <w:r>
        <w:rPr>
          <w:rFonts w:hint="eastAsia" w:ascii="仿宋" w:hAnsi="仿宋" w:eastAsia="仿宋" w:cs="仿宋"/>
          <w:szCs w:val="32"/>
          <w:highlight w:val="none"/>
        </w:rPr>
        <w:fldChar w:fldCharType="end"/>
      </w:r>
    </w:p>
    <w:p w14:paraId="7BCAE8D1">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 w:hAnsi="仿宋" w:eastAsia="仿宋" w:cs="仿宋"/>
          <w:szCs w:val="32"/>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_Toc17816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三</w:t>
      </w:r>
      <w:r>
        <w:rPr>
          <w:rFonts w:hint="eastAsia"/>
          <w:bCs w:val="0"/>
          <w:highlight w:val="none"/>
          <w:lang w:eastAsia="zh-Hans"/>
        </w:rPr>
        <w:t>）全面提升文化品牌体系化建设</w:t>
      </w:r>
      <w:r>
        <w:rPr>
          <w:highlight w:val="none"/>
        </w:rPr>
        <w:tab/>
      </w:r>
      <w:r>
        <w:rPr>
          <w:highlight w:val="none"/>
        </w:rPr>
        <w:fldChar w:fldCharType="begin"/>
      </w:r>
      <w:r>
        <w:rPr>
          <w:highlight w:val="none"/>
        </w:rPr>
        <w:instrText xml:space="preserve"> PAGEREF _Toc17816 </w:instrText>
      </w:r>
      <w:r>
        <w:rPr>
          <w:highlight w:val="none"/>
        </w:rPr>
        <w:fldChar w:fldCharType="separate"/>
      </w:r>
      <w:r>
        <w:rPr>
          <w:highlight w:val="none"/>
        </w:rPr>
        <w:t>- 35 -</w:t>
      </w:r>
      <w:r>
        <w:rPr>
          <w:highlight w:val="none"/>
        </w:rPr>
        <w:fldChar w:fldCharType="end"/>
      </w:r>
      <w:r>
        <w:rPr>
          <w:rFonts w:hint="eastAsia" w:ascii="仿宋" w:hAnsi="仿宋" w:eastAsia="仿宋" w:cs="仿宋"/>
          <w:szCs w:val="32"/>
          <w:highlight w:val="none"/>
        </w:rPr>
        <w:fldChar w:fldCharType="end"/>
      </w:r>
    </w:p>
    <w:p w14:paraId="457564AD">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 w:hAnsi="仿宋" w:eastAsia="仿宋" w:cs="仿宋"/>
          <w:szCs w:val="32"/>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_Toc17816 </w:instrText>
      </w:r>
      <w:r>
        <w:rPr>
          <w:rFonts w:hint="eastAsia" w:ascii="仿宋" w:hAnsi="仿宋" w:eastAsia="仿宋" w:cs="仿宋"/>
          <w:szCs w:val="32"/>
          <w:highlight w:val="none"/>
        </w:rPr>
        <w:fldChar w:fldCharType="separate"/>
      </w:r>
      <w:r>
        <w:rPr>
          <w:rFonts w:hint="eastAsia"/>
          <w:bCs w:val="0"/>
          <w:highlight w:val="none"/>
          <w:lang w:eastAsia="zh-Hans"/>
        </w:rPr>
        <w:t>（</w:t>
      </w:r>
      <w:r>
        <w:rPr>
          <w:rFonts w:hint="eastAsia"/>
          <w:bCs w:val="0"/>
          <w:highlight w:val="none"/>
          <w:lang w:eastAsia="zh-CN"/>
        </w:rPr>
        <w:t>四</w:t>
      </w:r>
      <w:r>
        <w:rPr>
          <w:rFonts w:hint="eastAsia"/>
          <w:bCs w:val="0"/>
          <w:highlight w:val="none"/>
          <w:lang w:eastAsia="zh-Hans"/>
        </w:rPr>
        <w:t>）</w:t>
      </w:r>
      <w:r>
        <w:rPr>
          <w:rFonts w:hint="eastAsia"/>
          <w:bCs w:val="0"/>
          <w:highlight w:val="none"/>
          <w:lang w:eastAsia="zh-CN"/>
        </w:rPr>
        <w:t>发展积极健康的网络文化</w:t>
      </w:r>
      <w:r>
        <w:rPr>
          <w:highlight w:val="none"/>
        </w:rPr>
        <w:tab/>
      </w:r>
      <w:r>
        <w:rPr>
          <w:highlight w:val="none"/>
        </w:rPr>
        <w:fldChar w:fldCharType="begin"/>
      </w:r>
      <w:r>
        <w:rPr>
          <w:highlight w:val="none"/>
        </w:rPr>
        <w:instrText xml:space="preserve"> PAGEREF _Toc17816 </w:instrText>
      </w:r>
      <w:r>
        <w:rPr>
          <w:highlight w:val="none"/>
        </w:rPr>
        <w:fldChar w:fldCharType="separate"/>
      </w:r>
      <w:r>
        <w:rPr>
          <w:highlight w:val="none"/>
        </w:rPr>
        <w:t>- 35 -</w:t>
      </w:r>
      <w:r>
        <w:rPr>
          <w:highlight w:val="none"/>
        </w:rPr>
        <w:fldChar w:fldCharType="end"/>
      </w:r>
      <w:r>
        <w:rPr>
          <w:rFonts w:hint="eastAsia" w:ascii="仿宋" w:hAnsi="仿宋" w:eastAsia="仿宋" w:cs="仿宋"/>
          <w:szCs w:val="32"/>
          <w:highlight w:val="none"/>
        </w:rPr>
        <w:fldChar w:fldCharType="end"/>
      </w:r>
    </w:p>
    <w:p w14:paraId="39517219">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_Toc5856 </w:instrText>
      </w:r>
      <w:r>
        <w:rPr>
          <w:rFonts w:hint="eastAsia" w:ascii="仿宋" w:hAnsi="仿宋" w:eastAsia="仿宋" w:cs="仿宋"/>
          <w:szCs w:val="32"/>
          <w:highlight w:val="none"/>
        </w:rPr>
        <w:fldChar w:fldCharType="separate"/>
      </w:r>
      <w:r>
        <w:rPr>
          <w:rFonts w:hint="eastAsia"/>
          <w:bCs w:val="0"/>
          <w:highlight w:val="none"/>
          <w:lang w:eastAsia="zh-Hans"/>
        </w:rPr>
        <w:t>（五）助推京津冀文化协同发展</w:t>
      </w:r>
      <w:r>
        <w:rPr>
          <w:highlight w:val="none"/>
        </w:rPr>
        <w:tab/>
      </w:r>
      <w:r>
        <w:rPr>
          <w:highlight w:val="none"/>
        </w:rPr>
        <w:fldChar w:fldCharType="begin"/>
      </w:r>
      <w:r>
        <w:rPr>
          <w:highlight w:val="none"/>
        </w:rPr>
        <w:instrText xml:space="preserve"> PAGEREF _Toc5856 </w:instrText>
      </w:r>
      <w:r>
        <w:rPr>
          <w:highlight w:val="none"/>
        </w:rPr>
        <w:fldChar w:fldCharType="separate"/>
      </w:r>
      <w:r>
        <w:rPr>
          <w:highlight w:val="none"/>
        </w:rPr>
        <w:t>- 36 -</w:t>
      </w:r>
      <w:r>
        <w:rPr>
          <w:highlight w:val="none"/>
        </w:rPr>
        <w:fldChar w:fldCharType="end"/>
      </w:r>
      <w:r>
        <w:rPr>
          <w:rFonts w:hint="eastAsia" w:ascii="仿宋" w:hAnsi="仿宋" w:eastAsia="仿宋" w:cs="仿宋"/>
          <w:szCs w:val="32"/>
          <w:highlight w:val="none"/>
        </w:rPr>
        <w:fldChar w:fldCharType="end"/>
      </w:r>
    </w:p>
    <w:p w14:paraId="1109BC2D">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_Toc12494 </w:instrText>
      </w:r>
      <w:r>
        <w:rPr>
          <w:rFonts w:hint="eastAsia" w:ascii="仿宋" w:hAnsi="仿宋" w:eastAsia="仿宋" w:cs="仿宋"/>
          <w:szCs w:val="32"/>
          <w:highlight w:val="none"/>
        </w:rPr>
        <w:fldChar w:fldCharType="separate"/>
      </w:r>
      <w:r>
        <w:rPr>
          <w:rFonts w:hint="eastAsia"/>
          <w:bCs w:val="0"/>
          <w:highlight w:val="none"/>
          <w:lang w:eastAsia="zh-Hans"/>
        </w:rPr>
        <w:t>（六）</w:t>
      </w:r>
      <w:r>
        <w:rPr>
          <w:rFonts w:hint="eastAsia"/>
          <w:bCs w:val="0"/>
          <w:highlight w:val="none"/>
          <w:lang w:eastAsia="zh-CN"/>
        </w:rPr>
        <w:t>深化国内外友好城市文化合作</w:t>
      </w:r>
      <w:r>
        <w:rPr>
          <w:highlight w:val="none"/>
        </w:rPr>
        <w:tab/>
      </w:r>
      <w:r>
        <w:rPr>
          <w:highlight w:val="none"/>
        </w:rPr>
        <w:fldChar w:fldCharType="begin"/>
      </w:r>
      <w:r>
        <w:rPr>
          <w:highlight w:val="none"/>
        </w:rPr>
        <w:instrText xml:space="preserve"> PAGEREF _Toc12494 </w:instrText>
      </w:r>
      <w:r>
        <w:rPr>
          <w:highlight w:val="none"/>
        </w:rPr>
        <w:fldChar w:fldCharType="separate"/>
      </w:r>
      <w:r>
        <w:rPr>
          <w:highlight w:val="none"/>
        </w:rPr>
        <w:t>- 36 -</w:t>
      </w:r>
      <w:r>
        <w:rPr>
          <w:highlight w:val="none"/>
        </w:rPr>
        <w:fldChar w:fldCharType="end"/>
      </w:r>
      <w:r>
        <w:rPr>
          <w:rFonts w:hint="eastAsia" w:ascii="仿宋" w:hAnsi="仿宋" w:eastAsia="仿宋" w:cs="仿宋"/>
          <w:szCs w:val="32"/>
          <w:highlight w:val="none"/>
        </w:rPr>
        <w:fldChar w:fldCharType="end"/>
      </w:r>
    </w:p>
    <w:p w14:paraId="16E9078B">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_Toc28261 </w:instrText>
      </w:r>
      <w:r>
        <w:rPr>
          <w:rFonts w:hint="eastAsia" w:ascii="仿宋" w:hAnsi="仿宋" w:eastAsia="仿宋" w:cs="仿宋"/>
          <w:szCs w:val="32"/>
          <w:highlight w:val="none"/>
        </w:rPr>
        <w:fldChar w:fldCharType="separate"/>
      </w:r>
      <w:r>
        <w:rPr>
          <w:rFonts w:hint="eastAsia"/>
          <w:bCs w:val="0"/>
          <w:highlight w:val="none"/>
          <w:lang w:eastAsia="zh-Hans"/>
        </w:rPr>
        <w:t>（七）积极开辟和畅通多种国际文化交流渠道</w:t>
      </w:r>
      <w:r>
        <w:rPr>
          <w:highlight w:val="none"/>
        </w:rPr>
        <w:tab/>
      </w:r>
      <w:r>
        <w:rPr>
          <w:highlight w:val="none"/>
        </w:rPr>
        <w:fldChar w:fldCharType="begin"/>
      </w:r>
      <w:r>
        <w:rPr>
          <w:highlight w:val="none"/>
        </w:rPr>
        <w:instrText xml:space="preserve"> PAGEREF _Toc28261 </w:instrText>
      </w:r>
      <w:r>
        <w:rPr>
          <w:highlight w:val="none"/>
        </w:rPr>
        <w:fldChar w:fldCharType="separate"/>
      </w:r>
      <w:r>
        <w:rPr>
          <w:highlight w:val="none"/>
        </w:rPr>
        <w:t>- 36 -</w:t>
      </w:r>
      <w:r>
        <w:rPr>
          <w:highlight w:val="none"/>
        </w:rPr>
        <w:fldChar w:fldCharType="end"/>
      </w:r>
      <w:r>
        <w:rPr>
          <w:rFonts w:hint="eastAsia" w:ascii="仿宋" w:hAnsi="仿宋" w:eastAsia="仿宋" w:cs="仿宋"/>
          <w:szCs w:val="32"/>
          <w:highlight w:val="none"/>
        </w:rPr>
        <w:fldChar w:fldCharType="end"/>
      </w:r>
    </w:p>
    <w:p w14:paraId="6E400A48">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_Toc13680 </w:instrText>
      </w:r>
      <w:r>
        <w:rPr>
          <w:rFonts w:hint="eastAsia" w:ascii="仿宋" w:hAnsi="仿宋" w:eastAsia="仿宋" w:cs="仿宋"/>
          <w:szCs w:val="32"/>
          <w:highlight w:val="none"/>
        </w:rPr>
        <w:fldChar w:fldCharType="separate"/>
      </w:r>
      <w:r>
        <w:rPr>
          <w:rFonts w:hint="eastAsia" w:ascii="黑体" w:hAnsi="黑体" w:eastAsia="黑体" w:cs="黑体"/>
          <w:bCs/>
          <w:szCs w:val="22"/>
          <w:highlight w:val="none"/>
          <w:lang w:eastAsia="zh-CN"/>
        </w:rPr>
        <w:t>第</w:t>
      </w:r>
      <w:r>
        <w:rPr>
          <w:rFonts w:hint="eastAsia" w:ascii="黑体" w:hAnsi="黑体" w:eastAsia="黑体" w:cs="黑体"/>
          <w:bCs/>
          <w:szCs w:val="22"/>
          <w:highlight w:val="none"/>
        </w:rPr>
        <w:t>八</w:t>
      </w:r>
      <w:r>
        <w:rPr>
          <w:rFonts w:hint="eastAsia" w:ascii="黑体" w:hAnsi="黑体" w:eastAsia="黑体" w:cs="黑体"/>
          <w:bCs/>
          <w:szCs w:val="22"/>
          <w:highlight w:val="none"/>
          <w:lang w:eastAsia="zh-CN"/>
        </w:rPr>
        <w:t>章</w:t>
      </w:r>
      <w:r>
        <w:rPr>
          <w:rFonts w:hint="eastAsia" w:ascii="黑体" w:hAnsi="黑体" w:eastAsia="黑体" w:cs="黑体"/>
          <w:bCs/>
          <w:szCs w:val="22"/>
          <w:highlight w:val="none"/>
          <w:lang w:val="en-US" w:eastAsia="zh-CN"/>
        </w:rPr>
        <w:t xml:space="preserve"> </w:t>
      </w:r>
      <w:r>
        <w:rPr>
          <w:rFonts w:hint="eastAsia" w:ascii="黑体" w:hAnsi="黑体" w:eastAsia="黑体" w:cs="黑体"/>
          <w:bCs/>
          <w:szCs w:val="22"/>
          <w:highlight w:val="none"/>
          <w:lang w:eastAsia="zh-Hans"/>
        </w:rPr>
        <w:t>加强规划实施保障</w:t>
      </w:r>
      <w:r>
        <w:rPr>
          <w:highlight w:val="none"/>
        </w:rPr>
        <w:tab/>
      </w:r>
      <w:r>
        <w:rPr>
          <w:highlight w:val="none"/>
        </w:rPr>
        <w:fldChar w:fldCharType="begin"/>
      </w:r>
      <w:r>
        <w:rPr>
          <w:highlight w:val="none"/>
        </w:rPr>
        <w:instrText xml:space="preserve"> PAGEREF _Toc13680 </w:instrText>
      </w:r>
      <w:r>
        <w:rPr>
          <w:highlight w:val="none"/>
        </w:rPr>
        <w:fldChar w:fldCharType="separate"/>
      </w:r>
      <w:r>
        <w:rPr>
          <w:highlight w:val="none"/>
        </w:rPr>
        <w:t>- 38 -</w:t>
      </w:r>
      <w:r>
        <w:rPr>
          <w:highlight w:val="none"/>
        </w:rPr>
        <w:fldChar w:fldCharType="end"/>
      </w:r>
      <w:r>
        <w:rPr>
          <w:rFonts w:hint="eastAsia" w:ascii="仿宋" w:hAnsi="仿宋" w:eastAsia="仿宋" w:cs="仿宋"/>
          <w:szCs w:val="32"/>
          <w:highlight w:val="none"/>
        </w:rPr>
        <w:fldChar w:fldCharType="end"/>
      </w:r>
    </w:p>
    <w:p w14:paraId="76887D93">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_Toc15117 </w:instrText>
      </w:r>
      <w:r>
        <w:rPr>
          <w:rFonts w:hint="eastAsia" w:ascii="仿宋" w:hAnsi="仿宋" w:eastAsia="仿宋" w:cs="仿宋"/>
          <w:szCs w:val="32"/>
          <w:highlight w:val="none"/>
        </w:rPr>
        <w:fldChar w:fldCharType="separate"/>
      </w:r>
      <w:r>
        <w:rPr>
          <w:rFonts w:hint="eastAsia"/>
          <w:bCs w:val="0"/>
          <w:highlight w:val="none"/>
        </w:rPr>
        <w:t>（一）</w:t>
      </w:r>
      <w:r>
        <w:rPr>
          <w:rFonts w:hint="eastAsia"/>
          <w:bCs w:val="0"/>
          <w:highlight w:val="none"/>
          <w:lang w:eastAsia="zh-CN"/>
        </w:rPr>
        <w:t>切实加强党的领导</w:t>
      </w:r>
      <w:r>
        <w:rPr>
          <w:highlight w:val="none"/>
        </w:rPr>
        <w:tab/>
      </w:r>
      <w:r>
        <w:rPr>
          <w:highlight w:val="none"/>
        </w:rPr>
        <w:fldChar w:fldCharType="begin"/>
      </w:r>
      <w:r>
        <w:rPr>
          <w:highlight w:val="none"/>
        </w:rPr>
        <w:instrText xml:space="preserve"> PAGEREF _Toc15117 </w:instrText>
      </w:r>
      <w:r>
        <w:rPr>
          <w:highlight w:val="none"/>
        </w:rPr>
        <w:fldChar w:fldCharType="separate"/>
      </w:r>
      <w:r>
        <w:rPr>
          <w:highlight w:val="none"/>
        </w:rPr>
        <w:t>- 38 -</w:t>
      </w:r>
      <w:r>
        <w:rPr>
          <w:highlight w:val="none"/>
        </w:rPr>
        <w:fldChar w:fldCharType="end"/>
      </w:r>
      <w:r>
        <w:rPr>
          <w:rFonts w:hint="eastAsia" w:ascii="仿宋" w:hAnsi="仿宋" w:eastAsia="仿宋" w:cs="仿宋"/>
          <w:szCs w:val="32"/>
          <w:highlight w:val="none"/>
        </w:rPr>
        <w:fldChar w:fldCharType="end"/>
      </w:r>
    </w:p>
    <w:p w14:paraId="773FD6F7">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_Toc19310 </w:instrText>
      </w:r>
      <w:r>
        <w:rPr>
          <w:rFonts w:hint="eastAsia" w:ascii="仿宋" w:hAnsi="仿宋" w:eastAsia="仿宋" w:cs="仿宋"/>
          <w:szCs w:val="32"/>
          <w:highlight w:val="none"/>
        </w:rPr>
        <w:fldChar w:fldCharType="separate"/>
      </w:r>
      <w:r>
        <w:rPr>
          <w:rFonts w:hint="eastAsia"/>
          <w:bCs w:val="0"/>
          <w:highlight w:val="none"/>
        </w:rPr>
        <w:t>（</w:t>
      </w:r>
      <w:r>
        <w:rPr>
          <w:rFonts w:hint="eastAsia"/>
          <w:bCs w:val="0"/>
          <w:highlight w:val="none"/>
          <w:lang w:eastAsia="zh-CN"/>
        </w:rPr>
        <w:t>二</w:t>
      </w:r>
      <w:r>
        <w:rPr>
          <w:rFonts w:hint="eastAsia"/>
          <w:bCs w:val="0"/>
          <w:highlight w:val="none"/>
        </w:rPr>
        <w:t>）</w:t>
      </w:r>
      <w:r>
        <w:rPr>
          <w:rFonts w:hint="eastAsia"/>
          <w:bCs w:val="0"/>
          <w:highlight w:val="none"/>
          <w:lang w:eastAsia="zh-CN"/>
        </w:rPr>
        <w:t>完善规划实施机制</w:t>
      </w:r>
      <w:r>
        <w:rPr>
          <w:highlight w:val="none"/>
        </w:rPr>
        <w:tab/>
      </w:r>
      <w:r>
        <w:rPr>
          <w:highlight w:val="none"/>
        </w:rPr>
        <w:fldChar w:fldCharType="begin"/>
      </w:r>
      <w:r>
        <w:rPr>
          <w:highlight w:val="none"/>
        </w:rPr>
        <w:instrText xml:space="preserve"> PAGEREF _Toc19310 </w:instrText>
      </w:r>
      <w:r>
        <w:rPr>
          <w:highlight w:val="none"/>
        </w:rPr>
        <w:fldChar w:fldCharType="separate"/>
      </w:r>
      <w:r>
        <w:rPr>
          <w:highlight w:val="none"/>
        </w:rPr>
        <w:t>- 38 -</w:t>
      </w:r>
      <w:r>
        <w:rPr>
          <w:highlight w:val="none"/>
        </w:rPr>
        <w:fldChar w:fldCharType="end"/>
      </w:r>
      <w:r>
        <w:rPr>
          <w:rFonts w:hint="eastAsia" w:ascii="仿宋" w:hAnsi="仿宋" w:eastAsia="仿宋" w:cs="仿宋"/>
          <w:szCs w:val="32"/>
          <w:highlight w:val="none"/>
        </w:rPr>
        <w:fldChar w:fldCharType="end"/>
      </w:r>
    </w:p>
    <w:p w14:paraId="2E9C3672">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_Toc25173 </w:instrText>
      </w:r>
      <w:r>
        <w:rPr>
          <w:rFonts w:hint="eastAsia" w:ascii="仿宋" w:hAnsi="仿宋" w:eastAsia="仿宋" w:cs="仿宋"/>
          <w:szCs w:val="32"/>
          <w:highlight w:val="none"/>
        </w:rPr>
        <w:fldChar w:fldCharType="separate"/>
      </w:r>
      <w:r>
        <w:rPr>
          <w:rFonts w:hint="eastAsia"/>
          <w:bCs w:val="0"/>
          <w:highlight w:val="none"/>
        </w:rPr>
        <w:t>（</w:t>
      </w:r>
      <w:r>
        <w:rPr>
          <w:rFonts w:hint="eastAsia"/>
          <w:bCs w:val="0"/>
          <w:highlight w:val="none"/>
          <w:lang w:eastAsia="zh-CN"/>
        </w:rPr>
        <w:t>三</w:t>
      </w:r>
      <w:r>
        <w:rPr>
          <w:rFonts w:hint="eastAsia"/>
          <w:bCs w:val="0"/>
          <w:highlight w:val="none"/>
        </w:rPr>
        <w:t>）</w:t>
      </w:r>
      <w:r>
        <w:rPr>
          <w:rFonts w:hint="eastAsia"/>
          <w:bCs w:val="0"/>
          <w:highlight w:val="none"/>
          <w:lang w:eastAsia="zh-CN"/>
        </w:rPr>
        <w:t>着力增强要素保障</w:t>
      </w:r>
      <w:r>
        <w:rPr>
          <w:highlight w:val="none"/>
        </w:rPr>
        <w:tab/>
      </w:r>
      <w:r>
        <w:rPr>
          <w:highlight w:val="none"/>
        </w:rPr>
        <w:fldChar w:fldCharType="begin"/>
      </w:r>
      <w:r>
        <w:rPr>
          <w:highlight w:val="none"/>
        </w:rPr>
        <w:instrText xml:space="preserve"> PAGEREF _Toc25173 </w:instrText>
      </w:r>
      <w:r>
        <w:rPr>
          <w:highlight w:val="none"/>
        </w:rPr>
        <w:fldChar w:fldCharType="separate"/>
      </w:r>
      <w:r>
        <w:rPr>
          <w:highlight w:val="none"/>
        </w:rPr>
        <w:t>- 38 -</w:t>
      </w:r>
      <w:r>
        <w:rPr>
          <w:highlight w:val="none"/>
        </w:rPr>
        <w:fldChar w:fldCharType="end"/>
      </w:r>
      <w:r>
        <w:rPr>
          <w:rFonts w:hint="eastAsia" w:ascii="仿宋" w:hAnsi="仿宋" w:eastAsia="仿宋" w:cs="仿宋"/>
          <w:szCs w:val="32"/>
          <w:highlight w:val="none"/>
        </w:rPr>
        <w:fldChar w:fldCharType="end"/>
      </w:r>
    </w:p>
    <w:p w14:paraId="01DA2758">
      <w:pPr>
        <w:pStyle w:val="14"/>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_Toc624 </w:instrText>
      </w:r>
      <w:r>
        <w:rPr>
          <w:rFonts w:hint="eastAsia" w:ascii="仿宋" w:hAnsi="仿宋" w:eastAsia="仿宋" w:cs="仿宋"/>
          <w:szCs w:val="32"/>
          <w:highlight w:val="none"/>
        </w:rPr>
        <w:fldChar w:fldCharType="separate"/>
      </w:r>
      <w:r>
        <w:rPr>
          <w:rFonts w:hint="eastAsia"/>
          <w:bCs w:val="0"/>
          <w:highlight w:val="none"/>
          <w:lang w:val="en-US" w:eastAsia="zh-CN"/>
        </w:rPr>
        <w:t>（四）强化规划监督测评</w:t>
      </w:r>
      <w:r>
        <w:rPr>
          <w:highlight w:val="none"/>
        </w:rPr>
        <w:tab/>
      </w:r>
      <w:r>
        <w:rPr>
          <w:highlight w:val="none"/>
        </w:rPr>
        <w:fldChar w:fldCharType="begin"/>
      </w:r>
      <w:r>
        <w:rPr>
          <w:highlight w:val="none"/>
        </w:rPr>
        <w:instrText xml:space="preserve"> PAGEREF _Toc624 </w:instrText>
      </w:r>
      <w:r>
        <w:rPr>
          <w:highlight w:val="none"/>
        </w:rPr>
        <w:fldChar w:fldCharType="separate"/>
      </w:r>
      <w:r>
        <w:rPr>
          <w:highlight w:val="none"/>
        </w:rPr>
        <w:t>- 39 -</w:t>
      </w:r>
      <w:r>
        <w:rPr>
          <w:highlight w:val="none"/>
        </w:rPr>
        <w:fldChar w:fldCharType="end"/>
      </w:r>
      <w:r>
        <w:rPr>
          <w:rFonts w:hint="eastAsia" w:ascii="仿宋" w:hAnsi="仿宋" w:eastAsia="仿宋" w:cs="仿宋"/>
          <w:szCs w:val="32"/>
          <w:highlight w:val="none"/>
        </w:rPr>
        <w:fldChar w:fldCharType="end"/>
      </w:r>
    </w:p>
    <w:p w14:paraId="04AC7EB0">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_Toc31964 </w:instrText>
      </w:r>
      <w:r>
        <w:rPr>
          <w:rFonts w:hint="eastAsia" w:ascii="仿宋" w:hAnsi="仿宋" w:eastAsia="仿宋" w:cs="仿宋"/>
          <w:szCs w:val="32"/>
          <w:highlight w:val="none"/>
        </w:rPr>
        <w:fldChar w:fldCharType="separate"/>
      </w:r>
      <w:r>
        <w:rPr>
          <w:rFonts w:hint="eastAsia" w:ascii="黑体" w:hAnsi="黑体" w:eastAsia="黑体" w:cs="黑体"/>
          <w:bCs/>
          <w:szCs w:val="40"/>
          <w:highlight w:val="none"/>
        </w:rPr>
        <w:t>“文化东城”评价指标体系</w:t>
      </w:r>
      <w:r>
        <w:rPr>
          <w:highlight w:val="none"/>
        </w:rPr>
        <w:tab/>
      </w:r>
      <w:r>
        <w:rPr>
          <w:highlight w:val="none"/>
        </w:rPr>
        <w:fldChar w:fldCharType="begin"/>
      </w:r>
      <w:r>
        <w:rPr>
          <w:highlight w:val="none"/>
        </w:rPr>
        <w:instrText xml:space="preserve"> PAGEREF _Toc31964 </w:instrText>
      </w:r>
      <w:r>
        <w:rPr>
          <w:highlight w:val="none"/>
        </w:rPr>
        <w:fldChar w:fldCharType="separate"/>
      </w:r>
      <w:r>
        <w:rPr>
          <w:highlight w:val="none"/>
        </w:rPr>
        <w:t>- 40 -</w:t>
      </w:r>
      <w:r>
        <w:rPr>
          <w:highlight w:val="none"/>
        </w:rPr>
        <w:fldChar w:fldCharType="end"/>
      </w:r>
      <w:r>
        <w:rPr>
          <w:rFonts w:hint="eastAsia" w:ascii="仿宋" w:hAnsi="仿宋" w:eastAsia="仿宋" w:cs="仿宋"/>
          <w:szCs w:val="32"/>
          <w:highlight w:val="none"/>
        </w:rPr>
        <w:fldChar w:fldCharType="end"/>
      </w:r>
    </w:p>
    <w:p w14:paraId="17E7A82A">
      <w:pPr>
        <w:pStyle w:val="12"/>
        <w:pageBreakBefore w:val="0"/>
        <w:widowControl w:val="0"/>
        <w:tabs>
          <w:tab w:val="right" w:leader="dot" w:pos="8838"/>
        </w:tabs>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 w:hAnsi="仿宋" w:eastAsia="仿宋" w:cs="仿宋"/>
          <w:sz w:val="32"/>
          <w:szCs w:val="32"/>
          <w:highlight w:val="none"/>
        </w:rPr>
      </w:pPr>
      <w:r>
        <w:rPr>
          <w:rFonts w:hint="eastAsia" w:ascii="仿宋" w:hAnsi="仿宋" w:eastAsia="仿宋" w:cs="仿宋"/>
          <w:szCs w:val="32"/>
          <w:highlight w:val="none"/>
        </w:rPr>
        <w:fldChar w:fldCharType="end"/>
      </w:r>
    </w:p>
    <w:p w14:paraId="13D2E9BB">
      <w:pPr>
        <w:pStyle w:val="2"/>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rPr>
          <w:rFonts w:hint="eastAsia" w:ascii="仿宋" w:hAnsi="仿宋" w:eastAsia="仿宋" w:cs="仿宋"/>
          <w:sz w:val="32"/>
          <w:szCs w:val="32"/>
          <w:highlight w:val="none"/>
        </w:rPr>
        <w:sectPr>
          <w:footerReference r:id="rId5" w:type="default"/>
          <w:pgSz w:w="11900" w:h="16840"/>
          <w:pgMar w:top="2098" w:right="1474" w:bottom="1984" w:left="1588" w:header="851" w:footer="992" w:gutter="0"/>
          <w:pgNumType w:fmt="upperRoman"/>
          <w:cols w:space="0" w:num="1"/>
          <w:rtlGutter w:val="0"/>
          <w:docGrid w:type="lines" w:linePitch="312" w:charSpace="0"/>
        </w:sectPr>
      </w:pPr>
    </w:p>
    <w:p w14:paraId="242C63C3">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highlight w:val="none"/>
        </w:rPr>
      </w:pPr>
      <w:bookmarkStart w:id="11" w:name="_Toc25566"/>
      <w:bookmarkStart w:id="12" w:name="_Toc8253"/>
      <w:r>
        <w:rPr>
          <w:rFonts w:hint="eastAsia" w:ascii="黑体" w:hAnsi="黑体" w:eastAsia="黑体" w:cs="黑体"/>
          <w:b w:val="0"/>
          <w:bCs/>
          <w:highlight w:val="none"/>
        </w:rPr>
        <w:t>总  则</w:t>
      </w:r>
      <w:bookmarkEnd w:id="0"/>
      <w:bookmarkEnd w:id="1"/>
      <w:bookmarkEnd w:id="11"/>
      <w:bookmarkEnd w:id="12"/>
    </w:p>
    <w:p w14:paraId="3FEE354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p>
    <w:p w14:paraId="46A9CFC4">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val="en-US" w:eastAsia="zh-CN"/>
        </w:rPr>
        <w:t>.指导思想</w:t>
      </w:r>
    </w:p>
    <w:p w14:paraId="34C6D1F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习近平总书记对北京重要讲话精神，</w:t>
      </w:r>
      <w:r>
        <w:rPr>
          <w:rFonts w:hint="eastAsia" w:ascii="仿宋_GB2312" w:hAnsi="仿宋_GB2312" w:eastAsia="仿宋_GB2312" w:cs="仿宋_GB2312"/>
          <w:color w:val="000000"/>
          <w:sz w:val="32"/>
          <w:szCs w:val="32"/>
          <w:highlight w:val="none"/>
          <w:lang w:eastAsia="zh-CN"/>
        </w:rPr>
        <w:t>增强“四个意识”、坚定“四个自信”、做到“两个维护”</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坚定不移贯彻创新、协调、绿色、开放、共享的新发展理念，立足首都核心区功能定位，坚持中国特色社会主义文化发展道路，紧紧围绕“四个文化”基本格局，</w:t>
      </w:r>
      <w:r>
        <w:rPr>
          <w:rFonts w:hint="default" w:ascii="FangSong_GB2312" w:hAnsi="FangSong_GB2312" w:eastAsia="FangSong_GB2312"/>
          <w:color w:val="000000"/>
          <w:sz w:val="32"/>
          <w:highlight w:val="none"/>
        </w:rPr>
        <w:t>繁荣发展文化事业和文化产业，提高文化软实力，充分发挥文化引领风尚、教育人民、服务社会、推动发展的作用，</w:t>
      </w:r>
      <w:r>
        <w:rPr>
          <w:rFonts w:hint="eastAsia" w:ascii="仿宋_GB2312" w:hAnsi="仿宋_GB2312" w:eastAsia="仿宋_GB2312" w:cs="仿宋_GB2312"/>
          <w:color w:val="000000"/>
          <w:sz w:val="32"/>
          <w:szCs w:val="32"/>
          <w:highlight w:val="none"/>
        </w:rPr>
        <w:t>推动形成以文化引领城市发展的“东城</w:t>
      </w:r>
      <w:r>
        <w:rPr>
          <w:rFonts w:hint="eastAsia" w:ascii="仿宋_GB2312" w:hAnsi="仿宋_GB2312" w:eastAsia="仿宋_GB2312" w:cs="仿宋_GB2312"/>
          <w:color w:val="000000"/>
          <w:sz w:val="32"/>
          <w:szCs w:val="32"/>
          <w:highlight w:val="none"/>
          <w:lang w:eastAsia="zh-CN"/>
        </w:rPr>
        <w:t>范式</w:t>
      </w:r>
      <w:r>
        <w:rPr>
          <w:rFonts w:hint="eastAsia" w:ascii="仿宋_GB2312" w:hAnsi="仿宋_GB2312" w:eastAsia="仿宋_GB2312" w:cs="仿宋_GB2312"/>
          <w:color w:val="000000"/>
          <w:sz w:val="32"/>
          <w:szCs w:val="32"/>
          <w:highlight w:val="none"/>
        </w:rPr>
        <w:t>”，做足做好“崇文争先”这篇文章，努力建设国际一流的和谐宜居之都首善之区，服务首都经济社会发展，</w:t>
      </w:r>
      <w:r>
        <w:rPr>
          <w:rFonts w:hint="eastAsia" w:ascii="仿宋_GB2312" w:hAnsi="仿宋_GB2312" w:eastAsia="仿宋_GB2312" w:cs="仿宋_GB2312"/>
          <w:color w:val="000000"/>
          <w:sz w:val="32"/>
          <w:szCs w:val="32"/>
          <w:highlight w:val="none"/>
          <w:lang w:eastAsia="zh-CN"/>
        </w:rPr>
        <w:t>助力</w:t>
      </w:r>
      <w:r>
        <w:rPr>
          <w:rFonts w:hint="eastAsia" w:ascii="仿宋_GB2312" w:hAnsi="仿宋_GB2312" w:eastAsia="仿宋_GB2312" w:cs="仿宋_GB2312"/>
          <w:color w:val="000000"/>
          <w:sz w:val="32"/>
          <w:szCs w:val="32"/>
          <w:highlight w:val="none"/>
        </w:rPr>
        <w:t>社会主义文化强国，彰显大国首都</w:t>
      </w:r>
      <w:r>
        <w:rPr>
          <w:rFonts w:hint="eastAsia" w:ascii="仿宋_GB2312" w:hAnsi="仿宋_GB2312" w:eastAsia="仿宋_GB2312" w:cs="仿宋_GB2312"/>
          <w:color w:val="000000"/>
          <w:sz w:val="32"/>
          <w:szCs w:val="32"/>
          <w:highlight w:val="none"/>
          <w:lang w:eastAsia="zh-CN"/>
        </w:rPr>
        <w:t>核心区</w:t>
      </w:r>
      <w:r>
        <w:rPr>
          <w:rFonts w:hint="eastAsia" w:ascii="仿宋_GB2312" w:hAnsi="仿宋_GB2312" w:eastAsia="仿宋_GB2312" w:cs="仿宋_GB2312"/>
          <w:color w:val="000000"/>
          <w:sz w:val="32"/>
          <w:szCs w:val="32"/>
          <w:highlight w:val="none"/>
        </w:rPr>
        <w:t>文化自信。</w:t>
      </w:r>
    </w:p>
    <w:p w14:paraId="44D6772E">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2.战略定位</w:t>
      </w:r>
    </w:p>
    <w:p w14:paraId="0C2F89EE">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Times New Roman"/>
          <w:sz w:val="32"/>
          <w:szCs w:val="32"/>
          <w:highlight w:val="none"/>
          <w:lang w:eastAsia="zh-CN"/>
        </w:rPr>
        <w:t>严格落实中央对</w:t>
      </w:r>
      <w:r>
        <w:rPr>
          <w:rFonts w:hint="eastAsia" w:ascii="仿宋_GB2312" w:hAnsi="仿宋_GB2312" w:eastAsia="仿宋_GB2312" w:cs="Times New Roman"/>
          <w:sz w:val="32"/>
          <w:szCs w:val="32"/>
          <w:highlight w:val="none"/>
        </w:rPr>
        <w:t>首都功能核心区、全国文化中心核心承载区</w:t>
      </w:r>
      <w:r>
        <w:rPr>
          <w:rFonts w:hint="eastAsia" w:ascii="仿宋_GB2312" w:hAnsi="仿宋_GB2312" w:eastAsia="仿宋_GB2312" w:cs="Times New Roman"/>
          <w:sz w:val="32"/>
          <w:szCs w:val="32"/>
          <w:highlight w:val="none"/>
          <w:lang w:eastAsia="zh-CN"/>
        </w:rPr>
        <w:t>的</w:t>
      </w:r>
      <w:r>
        <w:rPr>
          <w:rFonts w:hint="eastAsia" w:ascii="仿宋_GB2312" w:hAnsi="仿宋_GB2312" w:eastAsia="仿宋_GB2312" w:cs="Times New Roman"/>
          <w:color w:val="000000"/>
          <w:sz w:val="32"/>
          <w:szCs w:val="32"/>
          <w:highlight w:val="none"/>
          <w:lang w:eastAsia="zh-Hans"/>
        </w:rPr>
        <w:t>定位</w:t>
      </w:r>
      <w:r>
        <w:rPr>
          <w:rFonts w:hint="eastAsia" w:ascii="仿宋_GB2312" w:hAnsi="仿宋_GB2312" w:eastAsia="仿宋_GB2312" w:cs="Times New Roman"/>
          <w:sz w:val="32"/>
          <w:szCs w:val="32"/>
          <w:highlight w:val="none"/>
        </w:rPr>
        <w:t>，</w:t>
      </w:r>
      <w:r>
        <w:rPr>
          <w:rFonts w:hint="eastAsia" w:ascii="仿宋_GB2312" w:hAnsi="仿宋_GB2312" w:eastAsia="仿宋_GB2312" w:cs="Times New Roman"/>
          <w:sz w:val="32"/>
          <w:szCs w:val="32"/>
          <w:highlight w:val="none"/>
          <w:lang w:eastAsia="zh-CN"/>
        </w:rPr>
        <w:t>坚持“崇文争先”理念，彰显“十四五”时期文化在城市高质量发展中的价值和作用，勾勒以文化引领城市发展的行动路线。更加精心保护好历史文化遗产，建设国家首都形象的重要展示窗口，发挥凝聚荟萃、辐射带动、创新引领、传播交流和服务保障功能，形成</w:t>
      </w:r>
      <w:r>
        <w:rPr>
          <w:rFonts w:hint="eastAsia" w:ascii="仿宋_GB2312" w:hAnsi="仿宋_GB2312" w:eastAsia="仿宋_GB2312" w:cs="Times New Roman"/>
          <w:sz w:val="32"/>
          <w:szCs w:val="32"/>
          <w:highlight w:val="none"/>
        </w:rPr>
        <w:t>与率先</w:t>
      </w:r>
      <w:r>
        <w:rPr>
          <w:rFonts w:hint="eastAsia" w:ascii="仿宋_GB2312" w:hAnsi="仿宋_GB2312" w:eastAsia="仿宋_GB2312" w:cs="Times New Roman"/>
          <w:sz w:val="32"/>
          <w:szCs w:val="32"/>
          <w:highlight w:val="none"/>
          <w:lang w:eastAsia="zh-CN"/>
        </w:rPr>
        <w:t>基本</w:t>
      </w:r>
      <w:r>
        <w:rPr>
          <w:rFonts w:hint="eastAsia" w:ascii="仿宋_GB2312" w:hAnsi="仿宋_GB2312" w:eastAsia="仿宋_GB2312" w:cs="Times New Roman"/>
          <w:sz w:val="32"/>
          <w:szCs w:val="32"/>
          <w:highlight w:val="none"/>
        </w:rPr>
        <w:t>实现社会主义现代化的战略目标相适应、物质文明和精神文明协调发展的</w:t>
      </w:r>
      <w:r>
        <w:rPr>
          <w:rFonts w:hint="eastAsia" w:ascii="仿宋_GB2312" w:hAnsi="仿宋_GB2312" w:eastAsia="仿宋_GB2312" w:cs="Times New Roman"/>
          <w:sz w:val="32"/>
          <w:szCs w:val="32"/>
          <w:highlight w:val="none"/>
          <w:lang w:eastAsia="zh-CN"/>
        </w:rPr>
        <w:t>工作新局面；打造</w:t>
      </w:r>
      <w:r>
        <w:rPr>
          <w:rFonts w:hint="eastAsia" w:ascii="仿宋_GB2312" w:hAnsi="仿宋_GB2312" w:eastAsia="仿宋_GB2312" w:cs="Times New Roman"/>
          <w:sz w:val="32"/>
          <w:szCs w:val="32"/>
          <w:highlight w:val="none"/>
        </w:rPr>
        <w:t>充分彰显</w:t>
      </w:r>
      <w:r>
        <w:rPr>
          <w:rFonts w:hint="eastAsia" w:ascii="仿宋_GB2312" w:hAnsi="仿宋_GB2312" w:eastAsia="仿宋_GB2312" w:cs="Times New Roman"/>
          <w:sz w:val="32"/>
          <w:szCs w:val="32"/>
          <w:highlight w:val="none"/>
          <w:lang w:eastAsia="zh-CN"/>
        </w:rPr>
        <w:t>核心区</w:t>
      </w:r>
      <w:r>
        <w:rPr>
          <w:rFonts w:hint="eastAsia" w:ascii="仿宋_GB2312" w:hAnsi="仿宋_GB2312" w:eastAsia="仿宋_GB2312" w:cs="Times New Roman"/>
          <w:sz w:val="32"/>
          <w:szCs w:val="32"/>
          <w:highlight w:val="none"/>
        </w:rPr>
        <w:t>文化自信、有力支撑社会主义文化强国建设的</w:t>
      </w:r>
      <w:r>
        <w:rPr>
          <w:rFonts w:hint="eastAsia" w:ascii="仿宋_GB2312" w:hAnsi="仿宋_GB2312" w:eastAsia="仿宋_GB2312" w:cs="Times New Roman"/>
          <w:sz w:val="32"/>
          <w:szCs w:val="32"/>
          <w:highlight w:val="none"/>
          <w:lang w:eastAsia="zh-CN"/>
        </w:rPr>
        <w:t>发展新机制；迈入</w:t>
      </w:r>
      <w:r>
        <w:rPr>
          <w:rFonts w:hint="eastAsia" w:ascii="仿宋_GB2312" w:hAnsi="仿宋_GB2312" w:eastAsia="仿宋_GB2312" w:cs="Times New Roman"/>
          <w:sz w:val="32"/>
          <w:szCs w:val="32"/>
          <w:highlight w:val="none"/>
        </w:rPr>
        <w:t>市民群众精神世界日益充盈、文化获得感</w:t>
      </w:r>
      <w:r>
        <w:rPr>
          <w:rFonts w:hint="eastAsia" w:ascii="仿宋_GB2312" w:hAnsi="仿宋_GB2312" w:eastAsia="仿宋_GB2312" w:cs="Times New Roman"/>
          <w:sz w:val="32"/>
          <w:szCs w:val="32"/>
          <w:highlight w:val="none"/>
          <w:lang w:eastAsia="zh-CN"/>
        </w:rPr>
        <w:t>和</w:t>
      </w:r>
      <w:r>
        <w:rPr>
          <w:rFonts w:hint="eastAsia" w:ascii="仿宋_GB2312" w:hAnsi="仿宋_GB2312" w:eastAsia="仿宋_GB2312" w:cs="Times New Roman"/>
          <w:sz w:val="32"/>
          <w:szCs w:val="32"/>
          <w:highlight w:val="none"/>
        </w:rPr>
        <w:t>幸福感大大增强的</w:t>
      </w:r>
      <w:r>
        <w:rPr>
          <w:rFonts w:hint="eastAsia" w:ascii="仿宋_GB2312" w:hAnsi="仿宋_GB2312" w:eastAsia="仿宋_GB2312" w:cs="Times New Roman"/>
          <w:sz w:val="32"/>
          <w:szCs w:val="32"/>
          <w:highlight w:val="none"/>
          <w:lang w:eastAsia="zh-CN"/>
        </w:rPr>
        <w:t>发展新阶段；</w:t>
      </w:r>
      <w:r>
        <w:rPr>
          <w:rFonts w:hint="eastAsia" w:ascii="仿宋_GB2312" w:hAnsi="仿宋_GB2312" w:eastAsia="仿宋_GB2312" w:cs="Times New Roman"/>
          <w:sz w:val="32"/>
          <w:szCs w:val="32"/>
          <w:highlight w:val="none"/>
        </w:rPr>
        <w:t>建成创新创造成为核心动能、文化发展活力持续迸发的</w:t>
      </w:r>
      <w:r>
        <w:rPr>
          <w:rFonts w:hint="eastAsia" w:ascii="仿宋_GB2312" w:hAnsi="仿宋_GB2312" w:eastAsia="仿宋_GB2312" w:cs="Times New Roman"/>
          <w:sz w:val="32"/>
          <w:szCs w:val="32"/>
          <w:highlight w:val="none"/>
          <w:lang w:eastAsia="zh-CN"/>
        </w:rPr>
        <w:t>发展新平台。</w:t>
      </w:r>
    </w:p>
    <w:p w14:paraId="735B90AC">
      <w:pPr>
        <w:pStyle w:val="16"/>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eastAsia="仿宋_GB2312"/>
          <w:b/>
          <w:bCs/>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lang w:val="en-US" w:eastAsia="zh-CN"/>
        </w:rPr>
        <w:t>.规划依据</w:t>
      </w:r>
    </w:p>
    <w:p w14:paraId="6B675E3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zh-TW" w:eastAsia="zh-TW"/>
        </w:rPr>
        <w:t>本规划</w:t>
      </w:r>
      <w:r>
        <w:rPr>
          <w:rFonts w:hint="eastAsia" w:ascii="仿宋_GB2312" w:hAnsi="仿宋_GB2312" w:eastAsia="仿宋_GB2312" w:cs="仿宋_GB2312"/>
          <w:color w:val="000000"/>
          <w:sz w:val="32"/>
          <w:szCs w:val="32"/>
          <w:highlight w:val="none"/>
          <w:lang w:val="zh-CN"/>
        </w:rPr>
        <w:t>制定的</w:t>
      </w:r>
      <w:r>
        <w:rPr>
          <w:rFonts w:hint="eastAsia" w:ascii="仿宋_GB2312" w:hAnsi="仿宋_GB2312" w:eastAsia="仿宋_GB2312" w:cs="仿宋_GB2312"/>
          <w:color w:val="000000"/>
          <w:sz w:val="32"/>
          <w:szCs w:val="32"/>
          <w:highlight w:val="none"/>
          <w:lang w:val="zh-TW" w:eastAsia="zh-TW"/>
        </w:rPr>
        <w:t>依据</w:t>
      </w:r>
      <w:r>
        <w:rPr>
          <w:rFonts w:hint="eastAsia" w:ascii="仿宋_GB2312" w:hAnsi="仿宋_GB2312" w:eastAsia="仿宋_GB2312" w:cs="仿宋_GB2312"/>
          <w:color w:val="000000"/>
          <w:sz w:val="32"/>
          <w:szCs w:val="32"/>
          <w:highlight w:val="none"/>
          <w:lang w:val="zh-CN"/>
        </w:rPr>
        <w:t>是：《</w:t>
      </w:r>
      <w:r>
        <w:rPr>
          <w:rFonts w:hint="default" w:ascii="FangSong_GB2312" w:hAnsi="FangSong_GB2312" w:eastAsia="FangSong_GB2312"/>
          <w:color w:val="000000"/>
          <w:sz w:val="32"/>
          <w:highlight w:val="none"/>
        </w:rPr>
        <w:t>中共中央关于制定国民经济和社会发展第十四个五年规划和二</w:t>
      </w:r>
      <w:r>
        <w:rPr>
          <w:rFonts w:hint="default" w:ascii="宋体" w:hAnsi="宋体" w:eastAsia="宋体"/>
          <w:color w:val="000000"/>
          <w:sz w:val="32"/>
          <w:highlight w:val="none"/>
        </w:rPr>
        <w:t>〇</w:t>
      </w:r>
      <w:r>
        <w:rPr>
          <w:rFonts w:hint="default" w:ascii="FangSong_GB2312" w:hAnsi="FangSong_GB2312" w:eastAsia="FangSong_GB2312"/>
          <w:color w:val="000000"/>
          <w:sz w:val="32"/>
          <w:highlight w:val="none"/>
        </w:rPr>
        <w:t>三五年远景目标的建议》《中华人民共和国国民经济和社会</w:t>
      </w:r>
      <w:r>
        <w:rPr>
          <w:rFonts w:hint="eastAsia" w:ascii="仿宋_GB2312" w:hAnsi="仿宋_GB2312" w:eastAsia="仿宋_GB2312" w:cs="仿宋_GB2312"/>
          <w:color w:val="000000"/>
          <w:sz w:val="32"/>
          <w:szCs w:val="32"/>
          <w:highlight w:val="none"/>
        </w:rPr>
        <w:t>发展第十四个五年规划和</w:t>
      </w:r>
      <w:r>
        <w:rPr>
          <w:rFonts w:hint="eastAsia" w:ascii="Times New Roman" w:hAnsi="Times New Roman" w:eastAsia="仿宋_GB2312" w:cs="仿宋_GB2312"/>
          <w:color w:val="000000"/>
          <w:sz w:val="32"/>
          <w:szCs w:val="32"/>
          <w:highlight w:val="none"/>
        </w:rPr>
        <w:t>2035</w:t>
      </w:r>
      <w:r>
        <w:rPr>
          <w:rFonts w:hint="eastAsia" w:ascii="仿宋_GB2312" w:hAnsi="仿宋_GB2312" w:eastAsia="仿宋_GB2312" w:cs="仿宋_GB2312"/>
          <w:color w:val="000000"/>
          <w:sz w:val="32"/>
          <w:szCs w:val="32"/>
          <w:highlight w:val="none"/>
        </w:rPr>
        <w:t>年远景目标纲要》</w:t>
      </w:r>
      <w:r>
        <w:rPr>
          <w:rFonts w:hint="default" w:ascii="FangSong_GB2312" w:hAnsi="FangSong_GB2312" w:eastAsia="FangSong_GB2312"/>
          <w:color w:val="000000"/>
          <w:sz w:val="32"/>
          <w:highlight w:val="none"/>
        </w:rPr>
        <w:t>《中共北京市委关于制定北京市国民经济和社会发展第十四个五年规划和二〇三五年远景目标的建议》《北京市国民经济和社会发展第十四个五年规划和</w:t>
      </w:r>
      <w:r>
        <w:rPr>
          <w:rFonts w:hint="default" w:ascii="Times New Roman" w:hAnsi="Times New Roman" w:eastAsia="FangSong_GB2312"/>
          <w:color w:val="000000"/>
          <w:sz w:val="32"/>
          <w:highlight w:val="none"/>
        </w:rPr>
        <w:t>2035</w:t>
      </w:r>
      <w:r>
        <w:rPr>
          <w:rFonts w:hint="default" w:ascii="FangSong_GB2312" w:hAnsi="FangSong_GB2312" w:eastAsia="FangSong_GB2312"/>
          <w:color w:val="000000"/>
          <w:sz w:val="32"/>
          <w:highlight w:val="none"/>
        </w:rPr>
        <w:t>年远景目标纲要》</w:t>
      </w:r>
      <w:r>
        <w:rPr>
          <w:rFonts w:hint="eastAsia" w:ascii="仿宋_GB2312" w:hAnsi="仿宋_GB2312" w:eastAsia="仿宋_GB2312" w:cs="仿宋_GB2312"/>
          <w:color w:val="000000"/>
          <w:sz w:val="32"/>
          <w:szCs w:val="32"/>
          <w:highlight w:val="none"/>
        </w:rPr>
        <w:t>《北京城市总体规划（</w:t>
      </w:r>
      <w:r>
        <w:rPr>
          <w:rFonts w:hint="eastAsia" w:ascii="Times New Roman" w:hAnsi="Times New Roman" w:eastAsia="仿宋_GB2312" w:cs="仿宋_GB2312"/>
          <w:color w:val="000000"/>
          <w:sz w:val="32"/>
          <w:szCs w:val="32"/>
          <w:highlight w:val="none"/>
        </w:rPr>
        <w:t>2016</w:t>
      </w:r>
      <w:r>
        <w:rPr>
          <w:rFonts w:hint="eastAsia" w:ascii="仿宋_GB2312" w:hAnsi="仿宋_GB2312" w:eastAsia="仿宋_GB2312" w:cs="仿宋_GB2312"/>
          <w:color w:val="000000"/>
          <w:sz w:val="32"/>
          <w:szCs w:val="32"/>
          <w:highlight w:val="none"/>
        </w:rPr>
        <w:t>年—</w:t>
      </w:r>
      <w:r>
        <w:rPr>
          <w:rFonts w:hint="eastAsia" w:ascii="Times New Roman" w:hAnsi="Times New Roman" w:eastAsia="仿宋_GB2312" w:cs="仿宋_GB2312"/>
          <w:color w:val="000000"/>
          <w:sz w:val="32"/>
          <w:szCs w:val="32"/>
          <w:highlight w:val="none"/>
        </w:rPr>
        <w:t>2035</w:t>
      </w:r>
      <w:r>
        <w:rPr>
          <w:rFonts w:hint="eastAsia" w:ascii="仿宋_GB2312" w:hAnsi="仿宋_GB2312" w:eastAsia="仿宋_GB2312" w:cs="仿宋_GB2312"/>
          <w:color w:val="000000"/>
          <w:sz w:val="32"/>
          <w:szCs w:val="32"/>
          <w:highlight w:val="none"/>
        </w:rPr>
        <w:t>年）》《首都功能核心区控制性详细规划（街区层面）（</w:t>
      </w:r>
      <w:r>
        <w:rPr>
          <w:rFonts w:hint="eastAsia" w:ascii="Times New Roman" w:hAnsi="Times New Roman" w:eastAsia="仿宋_GB2312" w:cs="仿宋_GB2312"/>
          <w:color w:val="000000"/>
          <w:sz w:val="32"/>
          <w:szCs w:val="32"/>
          <w:highlight w:val="none"/>
        </w:rPr>
        <w:t>2018</w:t>
      </w:r>
      <w:r>
        <w:rPr>
          <w:rFonts w:hint="eastAsia" w:ascii="仿宋_GB2312" w:hAnsi="仿宋_GB2312" w:eastAsia="仿宋_GB2312" w:cs="仿宋_GB2312"/>
          <w:color w:val="000000"/>
          <w:sz w:val="32"/>
          <w:szCs w:val="32"/>
          <w:highlight w:val="none"/>
        </w:rPr>
        <w:t>年—</w:t>
      </w:r>
      <w:r>
        <w:rPr>
          <w:rFonts w:hint="eastAsia" w:ascii="Times New Roman" w:hAnsi="Times New Roman" w:eastAsia="仿宋_GB2312" w:cs="仿宋_GB2312"/>
          <w:color w:val="000000"/>
          <w:sz w:val="32"/>
          <w:szCs w:val="32"/>
          <w:highlight w:val="none"/>
        </w:rPr>
        <w:t>2035</w:t>
      </w:r>
      <w:r>
        <w:rPr>
          <w:rFonts w:hint="eastAsia" w:ascii="仿宋_GB2312" w:hAnsi="仿宋_GB2312" w:eastAsia="仿宋_GB2312" w:cs="仿宋_GB2312"/>
          <w:color w:val="000000"/>
          <w:sz w:val="32"/>
          <w:szCs w:val="32"/>
          <w:highlight w:val="none"/>
        </w:rPr>
        <w:t>年）》《中共北京市委关于新时代繁荣兴盛首都文化的意见》《北京市推进全国文化中心建设中长期规划（</w:t>
      </w:r>
      <w:r>
        <w:rPr>
          <w:rFonts w:hint="eastAsia" w:ascii="Times New Roman" w:hAnsi="Times New Roman" w:eastAsia="仿宋_GB2312" w:cs="仿宋_GB2312"/>
          <w:color w:val="000000"/>
          <w:sz w:val="32"/>
          <w:szCs w:val="32"/>
          <w:highlight w:val="none"/>
        </w:rPr>
        <w:t>2019</w:t>
      </w:r>
      <w:r>
        <w:rPr>
          <w:rFonts w:hint="eastAsia" w:ascii="仿宋_GB2312" w:hAnsi="仿宋_GB2312" w:eastAsia="仿宋_GB2312" w:cs="仿宋_GB2312"/>
          <w:color w:val="000000"/>
          <w:sz w:val="32"/>
          <w:szCs w:val="32"/>
          <w:highlight w:val="none"/>
        </w:rPr>
        <w:t>年—</w:t>
      </w:r>
      <w:r>
        <w:rPr>
          <w:rFonts w:hint="eastAsia" w:ascii="Times New Roman" w:hAnsi="Times New Roman" w:eastAsia="仿宋_GB2312" w:cs="仿宋_GB2312"/>
          <w:color w:val="000000"/>
          <w:sz w:val="32"/>
          <w:szCs w:val="32"/>
          <w:highlight w:val="none"/>
        </w:rPr>
        <w:t>2035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eastAsia="zh-CN"/>
        </w:rPr>
        <w:t>《北京市“十四五”时期加强全国文化中心建设规划》</w:t>
      </w:r>
      <w:r>
        <w:rPr>
          <w:rFonts w:hint="eastAsia" w:ascii="仿宋_GB2312" w:hAnsi="仿宋_GB2312" w:eastAsia="仿宋_GB2312" w:cs="仿宋_GB2312"/>
          <w:color w:val="000000"/>
          <w:sz w:val="32"/>
          <w:szCs w:val="32"/>
          <w:highlight w:val="none"/>
        </w:rPr>
        <w:t>《北京市东城区国民经济和社会发展第十四个五年规划和二〇三五年远景目标纲要》《贯彻落实“崇文争先”理念 进一步加强“文化东城”建设的实施意见</w:t>
      </w:r>
      <w:r>
        <w:rPr>
          <w:rFonts w:hint="eastAsia" w:ascii="仿宋_GB2312" w:hAnsi="仿宋_GB2312"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2020</w:t>
      </w:r>
      <w:r>
        <w:rPr>
          <w:rFonts w:hint="eastAsia" w:ascii="仿宋_GB2312" w:hAnsi="仿宋_GB2312" w:eastAsia="仿宋_GB2312" w:cs="仿宋_GB2312"/>
          <w:color w:val="000000"/>
          <w:sz w:val="32"/>
          <w:szCs w:val="32"/>
          <w:highlight w:val="none"/>
          <w:lang w:val="en-US" w:eastAsia="zh-CN"/>
        </w:rPr>
        <w:t>年—</w:t>
      </w:r>
      <w:r>
        <w:rPr>
          <w:rFonts w:hint="eastAsia" w:ascii="Times New Roman" w:hAnsi="Times New Roman" w:eastAsia="仿宋_GB2312" w:cs="仿宋_GB2312"/>
          <w:color w:val="000000"/>
          <w:sz w:val="32"/>
          <w:szCs w:val="32"/>
          <w:highlight w:val="none"/>
          <w:lang w:val="en-US" w:eastAsia="zh-CN"/>
        </w:rPr>
        <w:t>2025</w:t>
      </w:r>
      <w:r>
        <w:rPr>
          <w:rFonts w:hint="eastAsia" w:ascii="仿宋_GB2312" w:hAnsi="仿宋_GB2312" w:eastAsia="仿宋_GB2312" w:cs="仿宋_GB2312"/>
          <w:color w:val="000000"/>
          <w:sz w:val="32"/>
          <w:szCs w:val="32"/>
          <w:highlight w:val="none"/>
          <w:lang w:val="en-US" w:eastAsia="zh-CN"/>
        </w:rPr>
        <w:t>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》、十八大以来党中央国务院、北京市委市政府关于文化建设的重要文件等。</w:t>
      </w:r>
    </w:p>
    <w:p w14:paraId="2519844B">
      <w:pPr>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zh-TW" w:eastAsia="zh-TW"/>
        </w:rPr>
        <w:t>本规划范围</w:t>
      </w:r>
      <w:r>
        <w:rPr>
          <w:rFonts w:hint="eastAsia" w:ascii="仿宋_GB2312" w:hAnsi="仿宋_GB2312" w:eastAsia="仿宋_GB2312" w:cs="仿宋_GB2312"/>
          <w:color w:val="000000"/>
          <w:sz w:val="32"/>
          <w:szCs w:val="32"/>
          <w:highlight w:val="none"/>
          <w:lang w:val="zh-CN"/>
        </w:rPr>
        <w:t>为</w:t>
      </w:r>
      <w:r>
        <w:rPr>
          <w:rFonts w:hint="eastAsia" w:ascii="仿宋_GB2312" w:hAnsi="仿宋_GB2312" w:eastAsia="仿宋_GB2312" w:cs="仿宋_GB2312"/>
          <w:color w:val="000000"/>
          <w:sz w:val="32"/>
          <w:szCs w:val="32"/>
          <w:highlight w:val="none"/>
          <w:lang w:val="zh-TW" w:eastAsia="zh-TW"/>
        </w:rPr>
        <w:t>北京市东城区行政管辖区域。</w:t>
      </w:r>
    </w:p>
    <w:p w14:paraId="7E0FC907">
      <w:pPr>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本规划期限为</w:t>
      </w:r>
      <w:r>
        <w:rPr>
          <w:rFonts w:hint="eastAsia" w:ascii="Times New Roman" w:hAnsi="Times New Roman" w:eastAsia="仿宋_GB2312" w:cs="仿宋_GB2312"/>
          <w:color w:val="000000"/>
          <w:sz w:val="32"/>
          <w:szCs w:val="32"/>
          <w:highlight w:val="none"/>
        </w:rPr>
        <w:t>2021</w:t>
      </w:r>
      <w:r>
        <w:rPr>
          <w:rFonts w:hint="eastAsia" w:ascii="仿宋_GB2312" w:hAnsi="仿宋_GB2312" w:eastAsia="仿宋_GB2312" w:cs="仿宋_GB2312"/>
          <w:color w:val="000000"/>
          <w:sz w:val="32"/>
          <w:szCs w:val="32"/>
          <w:highlight w:val="none"/>
        </w:rPr>
        <w:t>年至</w:t>
      </w:r>
      <w:r>
        <w:rPr>
          <w:rFonts w:hint="eastAsia" w:ascii="Times New Roman" w:hAnsi="Times New Roman" w:eastAsia="仿宋_GB2312" w:cs="仿宋_GB2312"/>
          <w:color w:val="000000"/>
          <w:sz w:val="32"/>
          <w:szCs w:val="32"/>
          <w:highlight w:val="none"/>
        </w:rPr>
        <w:t>2025</w:t>
      </w:r>
      <w:r>
        <w:rPr>
          <w:rFonts w:hint="eastAsia" w:ascii="仿宋_GB2312" w:hAnsi="仿宋_GB2312" w:eastAsia="仿宋_GB2312" w:cs="仿宋_GB2312"/>
          <w:color w:val="000000"/>
          <w:sz w:val="32"/>
          <w:szCs w:val="32"/>
          <w:highlight w:val="none"/>
        </w:rPr>
        <w:t>年。</w:t>
      </w:r>
    </w:p>
    <w:p w14:paraId="37684E30">
      <w:pPr>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14:paraId="4666FFB2">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w w:val="100"/>
          <w:sz w:val="40"/>
          <w:szCs w:val="22"/>
          <w:highlight w:val="none"/>
        </w:rPr>
      </w:pPr>
      <w:bookmarkStart w:id="13" w:name="_Toc12929"/>
      <w:bookmarkStart w:id="14" w:name="_Toc4541"/>
      <w:bookmarkStart w:id="15" w:name="_Toc18045"/>
      <w:r>
        <w:rPr>
          <w:rFonts w:hint="eastAsia" w:ascii="黑体" w:hAnsi="黑体" w:eastAsia="黑体" w:cs="黑体"/>
          <w:b w:val="0"/>
          <w:bCs/>
          <w:w w:val="100"/>
          <w:sz w:val="40"/>
          <w:szCs w:val="22"/>
          <w:highlight w:val="none"/>
          <w:lang w:eastAsia="zh-CN"/>
        </w:rPr>
        <w:t>第</w:t>
      </w:r>
      <w:r>
        <w:rPr>
          <w:rFonts w:hint="eastAsia" w:ascii="黑体" w:hAnsi="黑体" w:eastAsia="黑体" w:cs="黑体"/>
          <w:b w:val="0"/>
          <w:bCs/>
          <w:w w:val="100"/>
          <w:sz w:val="40"/>
          <w:szCs w:val="22"/>
          <w:highlight w:val="none"/>
          <w:lang w:eastAsia="zh-Hans"/>
        </w:rPr>
        <w:t>一</w:t>
      </w:r>
      <w:r>
        <w:rPr>
          <w:rFonts w:hint="eastAsia" w:ascii="黑体" w:hAnsi="黑体" w:eastAsia="黑体" w:cs="黑体"/>
          <w:b w:val="0"/>
          <w:bCs/>
          <w:w w:val="100"/>
          <w:sz w:val="40"/>
          <w:szCs w:val="22"/>
          <w:highlight w:val="none"/>
          <w:lang w:eastAsia="zh-CN"/>
        </w:rPr>
        <w:t>章</w:t>
      </w:r>
      <w:r>
        <w:rPr>
          <w:rFonts w:hint="eastAsia" w:ascii="黑体" w:hAnsi="黑体" w:eastAsia="黑体" w:cs="黑体"/>
          <w:b w:val="0"/>
          <w:bCs/>
          <w:w w:val="100"/>
          <w:sz w:val="40"/>
          <w:szCs w:val="22"/>
          <w:highlight w:val="none"/>
          <w:lang w:val="en-US" w:eastAsia="zh-CN"/>
        </w:rPr>
        <w:t xml:space="preserve"> </w:t>
      </w:r>
      <w:r>
        <w:rPr>
          <w:rFonts w:hint="eastAsia" w:ascii="黑体" w:hAnsi="黑体" w:eastAsia="黑体" w:cs="黑体"/>
          <w:b w:val="0"/>
          <w:bCs/>
          <w:w w:val="100"/>
          <w:sz w:val="40"/>
          <w:szCs w:val="22"/>
          <w:highlight w:val="none"/>
        </w:rPr>
        <w:t>坚持</w:t>
      </w:r>
      <w:r>
        <w:rPr>
          <w:rFonts w:hint="eastAsia" w:ascii="黑体" w:hAnsi="黑体" w:eastAsia="黑体" w:cs="黑体"/>
          <w:b w:val="0"/>
          <w:bCs/>
          <w:w w:val="100"/>
          <w:sz w:val="40"/>
          <w:szCs w:val="22"/>
          <w:highlight w:val="none"/>
          <w:lang w:eastAsia="zh-CN"/>
        </w:rPr>
        <w:t>以</w:t>
      </w:r>
      <w:r>
        <w:rPr>
          <w:rFonts w:hint="eastAsia" w:ascii="黑体" w:hAnsi="黑体" w:eastAsia="黑体" w:cs="黑体"/>
          <w:b w:val="0"/>
          <w:bCs/>
          <w:w w:val="100"/>
          <w:sz w:val="40"/>
          <w:szCs w:val="22"/>
          <w:highlight w:val="none"/>
        </w:rPr>
        <w:t>“崇文争先”理念引领</w:t>
      </w:r>
      <w:bookmarkEnd w:id="13"/>
    </w:p>
    <w:p w14:paraId="4A274CEF">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w w:val="100"/>
          <w:sz w:val="40"/>
          <w:szCs w:val="22"/>
          <w:highlight w:val="none"/>
        </w:rPr>
      </w:pPr>
      <w:bookmarkStart w:id="16" w:name="_Toc22839"/>
      <w:r>
        <w:rPr>
          <w:rFonts w:hint="eastAsia" w:ascii="黑体" w:hAnsi="黑体" w:eastAsia="黑体" w:cs="黑体"/>
          <w:b w:val="0"/>
          <w:bCs/>
          <w:w w:val="100"/>
          <w:sz w:val="40"/>
          <w:szCs w:val="22"/>
          <w:highlight w:val="none"/>
        </w:rPr>
        <w:t>“文化东城”建设</w:t>
      </w:r>
      <w:bookmarkEnd w:id="14"/>
      <w:bookmarkEnd w:id="15"/>
      <w:bookmarkEnd w:id="16"/>
    </w:p>
    <w:p w14:paraId="3A316FD1">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ascii="黑体" w:hAnsi="黑体" w:eastAsia="黑体" w:cs="黑体"/>
          <w:sz w:val="32"/>
          <w:szCs w:val="32"/>
          <w:highlight w:val="none"/>
        </w:rPr>
      </w:pPr>
    </w:p>
    <w:p w14:paraId="6A35EB80">
      <w:pPr>
        <w:pStyle w:val="3"/>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CN"/>
        </w:rPr>
      </w:pPr>
      <w:bookmarkStart w:id="17" w:name="_Toc9074"/>
      <w:bookmarkStart w:id="18" w:name="_Toc7279"/>
      <w:bookmarkStart w:id="19" w:name="_Toc30182"/>
      <w:r>
        <w:rPr>
          <w:rFonts w:hint="eastAsia"/>
          <w:b w:val="0"/>
          <w:bCs w:val="0"/>
          <w:highlight w:val="none"/>
          <w:lang w:eastAsia="zh-CN"/>
        </w:rPr>
        <w:t>（一）发展基础</w:t>
      </w:r>
      <w:bookmarkEnd w:id="17"/>
      <w:bookmarkEnd w:id="18"/>
    </w:p>
    <w:p w14:paraId="4DFC57E3">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东城区文化底蕴深厚、文化资源丰富。“十三五”期间，紧紧围绕北京“四个中心”战略定位，全面落实市委市政府关于推进全国文化中心建设的决策部署，坚定文化自信，增强文化自觉，</w:t>
      </w:r>
      <w:r>
        <w:rPr>
          <w:rFonts w:hint="eastAsia" w:ascii="仿宋_GB2312" w:hAnsi="仿宋_GB2312" w:eastAsia="仿宋_GB2312" w:cs="Times New Roman"/>
          <w:sz w:val="32"/>
          <w:szCs w:val="32"/>
          <w:highlight w:val="none"/>
        </w:rPr>
        <w:t>坚持守正创新、崇文争先，</w:t>
      </w:r>
      <w:r>
        <w:rPr>
          <w:rFonts w:hint="eastAsia" w:ascii="仿宋_GB2312" w:hAnsi="仿宋_GB2312" w:eastAsia="仿宋_GB2312" w:cs="Times New Roman"/>
          <w:sz w:val="32"/>
          <w:szCs w:val="32"/>
          <w:highlight w:val="none"/>
          <w:lang w:eastAsia="zh-CN"/>
        </w:rPr>
        <w:t>以首善标准</w:t>
      </w:r>
      <w:r>
        <w:rPr>
          <w:rFonts w:hint="eastAsia" w:ascii="仿宋_GB2312" w:hAnsi="仿宋_GB2312" w:eastAsia="仿宋_GB2312" w:cs="Times New Roman"/>
          <w:sz w:val="32"/>
          <w:szCs w:val="32"/>
          <w:highlight w:val="none"/>
          <w:lang w:val="en-US" w:eastAsia="zh-CN"/>
        </w:rPr>
        <w:t>大力实施“文化强区”战略</w:t>
      </w:r>
      <w:r>
        <w:rPr>
          <w:rFonts w:hint="eastAsia" w:ascii="FangSong_GB2312" w:hAnsi="FangSong_GB2312" w:eastAsia="FangSong_GB2312"/>
          <w:color w:val="000000"/>
          <w:sz w:val="32"/>
          <w:highlight w:val="none"/>
          <w:lang w:eastAsia="zh-CN"/>
        </w:rPr>
        <w:t>。</w:t>
      </w:r>
      <w:r>
        <w:rPr>
          <w:rFonts w:hint="eastAsia" w:ascii="仿宋_GB2312" w:hAnsi="仿宋_GB2312" w:eastAsia="仿宋_GB2312" w:cs="Times New Roman"/>
          <w:sz w:val="32"/>
          <w:szCs w:val="32"/>
          <w:highlight w:val="none"/>
          <w:lang w:val="en-US" w:eastAsia="zh-CN"/>
        </w:rPr>
        <w:t>出台《东城区实施“文化强区”战略 推进全国文化中心建设行动计划（</w:t>
      </w:r>
      <w:r>
        <w:rPr>
          <w:rFonts w:hint="eastAsia" w:ascii="Times New Roman" w:hAnsi="Times New Roman" w:eastAsia="仿宋_GB2312" w:cs="Times New Roman"/>
          <w:sz w:val="32"/>
          <w:szCs w:val="32"/>
          <w:highlight w:val="none"/>
          <w:lang w:val="en-US" w:eastAsia="zh-CN"/>
        </w:rPr>
        <w:t>2017</w:t>
      </w:r>
      <w:r>
        <w:rPr>
          <w:rFonts w:hint="eastAsia" w:ascii="仿宋_GB2312" w:hAnsi="仿宋_GB2312"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2020</w:t>
      </w:r>
      <w:r>
        <w:rPr>
          <w:rFonts w:hint="eastAsia" w:ascii="仿宋_GB2312" w:hAnsi="仿宋_GB2312" w:eastAsia="仿宋_GB2312" w:cs="Times New Roman"/>
          <w:sz w:val="32"/>
          <w:szCs w:val="32"/>
          <w:highlight w:val="none"/>
          <w:lang w:val="en-US" w:eastAsia="zh-CN"/>
        </w:rPr>
        <w:t>年）》，统筹推进老城保护、大运河文化带建设、文化内涵挖掘、文化建设、产业发展、中轴线申遗</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Times New Roman"/>
          <w:sz w:val="32"/>
          <w:szCs w:val="32"/>
          <w:highlight w:val="none"/>
          <w:lang w:val="en-US" w:eastAsia="zh-CN"/>
        </w:rPr>
        <w:t>个专项任务，全国文化中心建设取得实效。</w:t>
      </w:r>
    </w:p>
    <w:p w14:paraId="0279CCD0">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default" w:ascii="FangSong_GB2312" w:hAnsi="FangSong_GB2312" w:eastAsia="FangSong_GB2312"/>
          <w:color w:val="000000"/>
          <w:sz w:val="32"/>
          <w:highlight w:val="none"/>
        </w:rPr>
      </w:pPr>
      <w:r>
        <w:rPr>
          <w:rFonts w:hint="eastAsia" w:ascii="FangSong_GB2312" w:hAnsi="FangSong_GB2312" w:eastAsia="FangSong_GB2312"/>
          <w:color w:val="000000"/>
          <w:sz w:val="32"/>
          <w:highlight w:val="none"/>
          <w:lang w:eastAsia="zh-CN"/>
        </w:rPr>
        <w:t>东城区</w:t>
      </w:r>
      <w:r>
        <w:rPr>
          <w:rFonts w:hint="default" w:ascii="FangSong_GB2312" w:hAnsi="FangSong_GB2312" w:eastAsia="FangSong_GB2312"/>
          <w:color w:val="000000"/>
          <w:sz w:val="32"/>
          <w:highlight w:val="none"/>
        </w:rPr>
        <w:t>深入学习宣传贯彻习近平新时代中国特色社会主义思想，党的创新理论深入人心，马克思主义在意识形态领域的指导地位更加巩固。大力培育和践行社会主义核心价值观，社会文明程度不断提高，市民的精神力量不断增强，思想引领高地、价值高地和道德高地的地位日益彰显。全力做好文化这篇大文章，传承源远流长的古都文化，弘扬丰富厚重的红色文化，发掘特色鲜明的京味文化，繁荣蓬勃兴起的创新文化，中华优秀传统文化、革命文化、社会主义先进文化在京华大地取得丰硕成果。</w:t>
      </w:r>
    </w:p>
    <w:p w14:paraId="198E52AC">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在老城保护方面，建立历史街区风貌保护管控机制和导则，完善文物腾退工作机制，推进文物腾退和修缮利用。积极推进中轴线申遗综合整治，完成了社稷坛、太庙、天坛公园、皇史宬等中轴线重要遗产点住户腾退。推动东四三至八条、鲜鱼口等</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Times New Roman"/>
          <w:sz w:val="32"/>
          <w:szCs w:val="32"/>
          <w:highlight w:val="none"/>
          <w:lang w:val="en-US" w:eastAsia="zh-CN"/>
        </w:rPr>
        <w:t>片历史文化精华区建设，东四南历史文化街区保护更新公众参与项目荣获</w:t>
      </w:r>
      <w:r>
        <w:rPr>
          <w:rFonts w:hint="eastAsia" w:ascii="Times New Roman" w:hAnsi="Times New Roman" w:eastAsia="仿宋_GB2312" w:cs="Times New Roman"/>
          <w:sz w:val="32"/>
          <w:szCs w:val="32"/>
          <w:highlight w:val="none"/>
          <w:lang w:val="en-US" w:eastAsia="zh-CN"/>
        </w:rPr>
        <w:t>2017</w:t>
      </w:r>
      <w:r>
        <w:rPr>
          <w:rFonts w:hint="eastAsia" w:ascii="仿宋_GB2312" w:hAnsi="仿宋_GB2312" w:eastAsia="仿宋_GB2312" w:cs="Times New Roman"/>
          <w:sz w:val="32"/>
          <w:szCs w:val="32"/>
          <w:highlight w:val="none"/>
          <w:lang w:val="en-US" w:eastAsia="zh-CN"/>
        </w:rPr>
        <w:t>年中国人居环境范例奖，南锣四条胡同街区品质明显改善，前门东区西打磨厂街修缮改造完成，恢复三里河历史水系，重现“水穿街巷”的景观。完成玉河“水过街”工程及“澄清下闸”保护修缮工程，南锣鼓巷四条胡同修缮初见成效，完成大通滨河公园建设并对外开放。加强非物质文化传承保护力度，建成全市首家非遗博物馆，非遗名录建设更加完善，</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Times New Roman"/>
          <w:sz w:val="32"/>
          <w:szCs w:val="32"/>
          <w:highlight w:val="none"/>
          <w:lang w:val="en-US" w:eastAsia="zh-CN"/>
        </w:rPr>
        <w:t>个项目单位被命名为国家和北京市非遗生产性保护示范基地，非遗人才建设全市领先，非遗文化与舞台艺术结合的社会推广取得成效。</w:t>
      </w:r>
    </w:p>
    <w:p w14:paraId="28B93D0F">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在公共文化服务建设方面，成功创建国家公共文化服务体系示范区，并被原文化部作为“东城模式”向全国推广。全区文化馆、图书馆均达到国家一级馆标准，市民活动中心（街道综合文化中心）设置率</w:t>
      </w:r>
      <w:r>
        <w:rPr>
          <w:rFonts w:hint="eastAsia" w:ascii="Times New Roman" w:hAnsi="Times New Roman" w:eastAsia="仿宋_GB2312" w:cs="Times New Roman"/>
          <w:sz w:val="32"/>
          <w:szCs w:val="32"/>
          <w:highlight w:val="none"/>
          <w:lang w:val="en-US" w:eastAsia="zh-CN"/>
        </w:rPr>
        <w:t>100</w:t>
      </w:r>
      <w:r>
        <w:rPr>
          <w:rFonts w:hint="eastAsia" w:ascii="仿宋_GB2312" w:hAnsi="仿宋_GB2312" w:eastAsia="仿宋_GB2312" w:cs="Times New Roman"/>
          <w:sz w:val="32"/>
          <w:szCs w:val="32"/>
          <w:highlight w:val="none"/>
          <w:lang w:val="en-US" w:eastAsia="zh-CN"/>
        </w:rPr>
        <w:t>%，推出美后肆时等一批城市文化空间，人均享有文化设施面积、服务效能水平位列全市前茅，在全市率先建成覆盖均匀、便捷高效的“十分钟文化圈”。在全市率先开展公共文化设施社会化运营，引导中央和市属单位文化资源和设施免费开放。全面推进“书香之城”建设，打造“书香东城”数字阅读平台，角楼图书馆成为城市阅读新地标，“书海听涛”荣获中图学会优秀阅读推广项目。连续成功举办五届“曹灿杯”全国青少年朗诵大赛，成为青少年朗诵的权威赛事。</w:t>
      </w:r>
      <w:r>
        <w:rPr>
          <w:rFonts w:ascii="仿宋_GB2312" w:hAnsi="仿宋_GB2312" w:eastAsia="仿宋_GB2312" w:cs="仿宋_GB2312"/>
          <w:sz w:val="32"/>
          <w:szCs w:val="32"/>
          <w:highlight w:val="none"/>
          <w:lang w:val="zh-TW" w:eastAsia="zh-TW"/>
        </w:rPr>
        <w:t>地坛庙会、龙潭庙会、前门历史文化节、孔庙国子监国学文化节等特色品牌文化活动</w:t>
      </w:r>
      <w:r>
        <w:rPr>
          <w:rFonts w:hint="eastAsia" w:ascii="仿宋_GB2312" w:hAnsi="仿宋_GB2312" w:eastAsia="仿宋_GB2312" w:cs="仿宋_GB2312"/>
          <w:sz w:val="32"/>
          <w:szCs w:val="32"/>
          <w:highlight w:val="none"/>
          <w:lang w:val="zh-TW" w:eastAsia="zh-CN"/>
        </w:rPr>
        <w:t>品质日益提升，品牌影响力逐步放大</w:t>
      </w:r>
      <w:r>
        <w:rPr>
          <w:rFonts w:ascii="仿宋_GB2312" w:hAnsi="仿宋_GB2312" w:eastAsia="仿宋_GB2312" w:cs="仿宋_GB2312"/>
          <w:sz w:val="32"/>
          <w:szCs w:val="32"/>
          <w:highlight w:val="none"/>
          <w:lang w:val="zh-TW" w:eastAsia="zh-TW"/>
        </w:rPr>
        <w:t>。</w:t>
      </w:r>
      <w:r>
        <w:rPr>
          <w:rFonts w:hint="eastAsia" w:ascii="仿宋_GB2312" w:hAnsi="仿宋_GB2312" w:eastAsia="仿宋_GB2312" w:cs="Times New Roman"/>
          <w:sz w:val="32"/>
          <w:szCs w:val="32"/>
          <w:highlight w:val="none"/>
          <w:lang w:val="en-US" w:eastAsia="zh-CN"/>
        </w:rPr>
        <w:t>首创在全区</w:t>
      </w:r>
      <w:r>
        <w:rPr>
          <w:rFonts w:hint="eastAsia" w:ascii="Times New Roman" w:hAnsi="Times New Roman" w:eastAsia="仿宋_GB2312" w:cs="Times New Roman"/>
          <w:sz w:val="32"/>
          <w:szCs w:val="32"/>
          <w:highlight w:val="none"/>
          <w:lang w:val="en-US" w:eastAsia="zh-CN"/>
        </w:rPr>
        <w:t>17</w:t>
      </w:r>
      <w:r>
        <w:rPr>
          <w:rFonts w:hint="eastAsia" w:ascii="仿宋_GB2312" w:hAnsi="仿宋_GB2312" w:eastAsia="仿宋_GB2312" w:cs="Times New Roman"/>
          <w:sz w:val="32"/>
          <w:szCs w:val="32"/>
          <w:highlight w:val="none"/>
          <w:lang w:val="en-US" w:eastAsia="zh-CN"/>
        </w:rPr>
        <w:t>个街道建立文联组织，打通文艺工作者服务群众“最后一公里”。持续推进戏剧品牌建设，形成了王府井、东二环、南锣鼓巷、前门、龙潭湖五大剧场群，剧场数量占全市艺术类剧场总数近三分之一，场馆利用率在全国处于领先水平。连续举办南锣鼓巷戏剧展演季、全国话剧展演季,北京国际戏剧中心扩建工程、吉祥剧院、幸福大剧院等一批重点项目加快建设,百年戏楼天乐园重装开业，掀起“看戏剧、学戏剧、创戏剧、演戏剧”的群众参与高潮。</w:t>
      </w:r>
    </w:p>
    <w:p w14:paraId="16406A9C">
      <w:pPr>
        <w:widowControl w:val="0"/>
        <w:wordWrap/>
        <w:adjustRightInd w:val="0"/>
        <w:snapToGrid w:val="0"/>
        <w:spacing w:line="560" w:lineRule="exact"/>
        <w:ind w:left="0" w:leftChars="0" w:right="0" w:firstLine="640" w:firstLineChars="200"/>
        <w:textAlignment w:val="auto"/>
        <w:rPr>
          <w:rFonts w:hint="eastAsia" w:ascii="仿宋_GB2312" w:hAnsi="仿宋_GB2312" w:eastAsia="仿宋_GB2312" w:cs="Times New Roman"/>
          <w:sz w:val="32"/>
          <w:szCs w:val="32"/>
          <w:highlight w:val="none"/>
          <w:lang w:val="en-US" w:eastAsia="zh-CN"/>
        </w:rPr>
      </w:pPr>
      <w:bookmarkStart w:id="20" w:name="_Toc25063"/>
      <w:r>
        <w:rPr>
          <w:rFonts w:hint="eastAsia" w:ascii="仿宋_GB2312" w:hAnsi="仿宋_GB2312" w:eastAsia="仿宋_GB2312" w:cs="Times New Roman"/>
          <w:color w:val="auto"/>
          <w:sz w:val="32"/>
          <w:szCs w:val="32"/>
          <w:highlight w:val="none"/>
          <w:lang w:val="en-US" w:eastAsia="zh-CN"/>
        </w:rPr>
        <w:t>文化</w:t>
      </w:r>
      <w:r>
        <w:rPr>
          <w:rFonts w:hint="eastAsia" w:ascii="仿宋_GB2312" w:hAnsi="仿宋_GB2312" w:eastAsia="仿宋_GB2312" w:cs="Times New Roman"/>
          <w:color w:val="auto"/>
          <w:sz w:val="32"/>
          <w:szCs w:val="32"/>
          <w:highlight w:val="none"/>
          <w:lang w:val="en-US"/>
        </w:rPr>
        <w:t>及相关</w:t>
      </w:r>
      <w:r>
        <w:rPr>
          <w:rFonts w:hint="eastAsia" w:ascii="仿宋_GB2312" w:hAnsi="仿宋_GB2312" w:eastAsia="仿宋_GB2312" w:cs="Times New Roman"/>
          <w:color w:val="auto"/>
          <w:sz w:val="32"/>
          <w:szCs w:val="32"/>
          <w:highlight w:val="none"/>
          <w:lang w:val="en-US" w:eastAsia="zh-CN"/>
        </w:rPr>
        <w:t>产业</w:t>
      </w:r>
      <w:r>
        <w:rPr>
          <w:rFonts w:hint="eastAsia" w:ascii="仿宋_GB2312" w:hAnsi="仿宋_GB2312" w:eastAsia="仿宋_GB2312" w:cs="Times New Roman"/>
          <w:color w:val="auto"/>
          <w:sz w:val="32"/>
          <w:szCs w:val="32"/>
          <w:highlight w:val="none"/>
          <w:lang w:val="en-US"/>
        </w:rPr>
        <w:t>（以下简称“文化产业”）</w:t>
      </w:r>
      <w:r>
        <w:rPr>
          <w:rFonts w:hint="eastAsia" w:ascii="仿宋_GB2312" w:hAnsi="仿宋_GB2312" w:eastAsia="仿宋_GB2312" w:cs="Times New Roman"/>
          <w:color w:val="auto"/>
          <w:sz w:val="32"/>
          <w:szCs w:val="32"/>
          <w:highlight w:val="none"/>
          <w:lang w:val="en-US" w:eastAsia="zh-CN"/>
        </w:rPr>
        <w:t>整体</w:t>
      </w:r>
      <w:r>
        <w:rPr>
          <w:rFonts w:hint="eastAsia" w:ascii="仿宋_GB2312" w:hAnsi="仿宋_GB2312" w:eastAsia="仿宋_GB2312" w:cs="Times New Roman"/>
          <w:color w:val="auto"/>
          <w:sz w:val="32"/>
          <w:szCs w:val="32"/>
          <w:highlight w:val="none"/>
          <w:lang w:val="en-US"/>
        </w:rPr>
        <w:t>呈现</w:t>
      </w:r>
      <w:r>
        <w:rPr>
          <w:rFonts w:hint="eastAsia" w:ascii="仿宋_GB2312" w:hAnsi="仿宋_GB2312" w:eastAsia="仿宋_GB2312" w:cs="Times New Roman"/>
          <w:color w:val="auto"/>
          <w:sz w:val="32"/>
          <w:szCs w:val="32"/>
          <w:highlight w:val="none"/>
          <w:lang w:val="en-US" w:eastAsia="zh-CN"/>
        </w:rPr>
        <w:t>稳步、协调、健康发展</w:t>
      </w:r>
      <w:r>
        <w:rPr>
          <w:rFonts w:hint="eastAsia" w:ascii="仿宋_GB2312" w:hAnsi="仿宋_GB2312" w:eastAsia="仿宋_GB2312" w:cs="Times New Roman"/>
          <w:color w:val="auto"/>
          <w:sz w:val="32"/>
          <w:szCs w:val="32"/>
          <w:highlight w:val="none"/>
          <w:lang w:val="en-US"/>
        </w:rPr>
        <w:t>态势</w:t>
      </w:r>
      <w:r>
        <w:rPr>
          <w:rFonts w:hint="eastAsia" w:ascii="仿宋_GB2312" w:hAnsi="仿宋_GB2312" w:eastAsia="仿宋_GB2312" w:cs="Times New Roman"/>
          <w:color w:val="auto"/>
          <w:sz w:val="32"/>
          <w:szCs w:val="32"/>
          <w:highlight w:val="none"/>
          <w:lang w:val="en-US" w:eastAsia="zh-CN"/>
        </w:rPr>
        <w:t>。</w:t>
      </w:r>
      <w:r>
        <w:rPr>
          <w:rFonts w:hint="eastAsia" w:ascii="仿宋_GB2312" w:hAnsi="仿宋_GB2312" w:eastAsia="仿宋_GB2312" w:cs="Times New Roman"/>
          <w:color w:val="auto"/>
          <w:sz w:val="32"/>
          <w:szCs w:val="32"/>
          <w:highlight w:val="none"/>
          <w:lang w:val="en-US"/>
        </w:rPr>
        <w:t>文化创意产业增加值从</w:t>
      </w:r>
      <w:r>
        <w:rPr>
          <w:rFonts w:hint="eastAsia" w:ascii="Times New Roman" w:hAnsi="Times New Roman" w:eastAsia="仿宋_GB2312" w:cs="Times New Roman"/>
          <w:color w:val="auto"/>
          <w:sz w:val="32"/>
          <w:szCs w:val="32"/>
          <w:highlight w:val="none"/>
          <w:lang w:val="en-US"/>
        </w:rPr>
        <w:t>2016</w:t>
      </w:r>
      <w:r>
        <w:rPr>
          <w:rFonts w:hint="eastAsia" w:ascii="仿宋_GB2312" w:hAnsi="仿宋_GB2312" w:eastAsia="仿宋_GB2312" w:cs="Times New Roman"/>
          <w:color w:val="auto"/>
          <w:sz w:val="32"/>
          <w:szCs w:val="32"/>
          <w:highlight w:val="none"/>
          <w:lang w:val="en-US"/>
        </w:rPr>
        <w:t>年的</w:t>
      </w:r>
      <w:r>
        <w:rPr>
          <w:rFonts w:hint="eastAsia" w:ascii="Times New Roman" w:hAnsi="Times New Roman" w:eastAsia="仿宋_GB2312" w:cs="Times New Roman"/>
          <w:color w:val="auto"/>
          <w:sz w:val="32"/>
          <w:szCs w:val="32"/>
          <w:highlight w:val="none"/>
          <w:lang w:val="en-US"/>
        </w:rPr>
        <w:t>284</w:t>
      </w:r>
      <w:r>
        <w:rPr>
          <w:rFonts w:hint="eastAsia" w:ascii="仿宋_GB2312" w:hAnsi="仿宋_GB2312" w:eastAsia="仿宋_GB2312" w:cs="Times New Roman"/>
          <w:color w:val="auto"/>
          <w:sz w:val="32"/>
          <w:szCs w:val="32"/>
          <w:highlight w:val="none"/>
          <w:lang w:val="en-US"/>
        </w:rPr>
        <w:t>亿增加到</w:t>
      </w:r>
      <w:r>
        <w:rPr>
          <w:rFonts w:hint="eastAsia" w:ascii="Times New Roman" w:hAnsi="Times New Roman" w:eastAsia="仿宋_GB2312" w:cs="Times New Roman"/>
          <w:color w:val="auto"/>
          <w:sz w:val="32"/>
          <w:szCs w:val="32"/>
          <w:highlight w:val="none"/>
          <w:lang w:val="en-US"/>
        </w:rPr>
        <w:t>2018</w:t>
      </w:r>
      <w:r>
        <w:rPr>
          <w:rFonts w:hint="eastAsia" w:ascii="仿宋_GB2312" w:hAnsi="仿宋_GB2312" w:eastAsia="仿宋_GB2312" w:cs="Times New Roman"/>
          <w:color w:val="auto"/>
          <w:sz w:val="32"/>
          <w:szCs w:val="32"/>
          <w:highlight w:val="none"/>
          <w:lang w:val="en-US"/>
        </w:rPr>
        <w:t>年的</w:t>
      </w:r>
      <w:r>
        <w:rPr>
          <w:rFonts w:hint="eastAsia" w:ascii="Times New Roman" w:hAnsi="Times New Roman" w:eastAsia="仿宋_GB2312" w:cs="Times New Roman"/>
          <w:color w:val="auto"/>
          <w:sz w:val="32"/>
          <w:szCs w:val="32"/>
          <w:highlight w:val="none"/>
          <w:lang w:val="en-US"/>
        </w:rPr>
        <w:t>355</w:t>
      </w:r>
      <w:r>
        <w:rPr>
          <w:rFonts w:hint="eastAsia" w:ascii="仿宋_GB2312" w:hAnsi="仿宋_GB2312" w:eastAsia="仿宋_GB2312" w:cs="Times New Roman"/>
          <w:color w:val="auto"/>
          <w:sz w:val="32"/>
          <w:szCs w:val="32"/>
          <w:highlight w:val="none"/>
          <w:lang w:val="en-US"/>
        </w:rPr>
        <w:t>亿，占全区GDP的比重提高到了</w:t>
      </w:r>
      <w:r>
        <w:rPr>
          <w:rFonts w:hint="eastAsia" w:ascii="Times New Roman" w:hAnsi="Times New Roman" w:eastAsia="仿宋_GB2312" w:cs="Times New Roman"/>
          <w:color w:val="auto"/>
          <w:sz w:val="32"/>
          <w:szCs w:val="32"/>
          <w:highlight w:val="none"/>
          <w:lang w:val="en-US"/>
        </w:rPr>
        <w:t>14</w:t>
      </w:r>
      <w:r>
        <w:rPr>
          <w:rFonts w:hint="eastAsia" w:ascii="仿宋_GB2312" w:hAnsi="仿宋_GB2312" w:eastAsia="仿宋_GB2312" w:cs="Times New Roman"/>
          <w:color w:val="auto"/>
          <w:sz w:val="32"/>
          <w:szCs w:val="32"/>
          <w:highlight w:val="none"/>
          <w:lang w:val="en-US"/>
        </w:rPr>
        <w:t>.</w:t>
      </w:r>
      <w:r>
        <w:rPr>
          <w:rFonts w:hint="eastAsia" w:ascii="Times New Roman" w:hAnsi="Times New Roman" w:eastAsia="仿宋_GB2312" w:cs="Times New Roman"/>
          <w:color w:val="auto"/>
          <w:sz w:val="32"/>
          <w:szCs w:val="32"/>
          <w:highlight w:val="none"/>
          <w:lang w:val="en-US"/>
        </w:rPr>
        <w:t>6</w:t>
      </w:r>
      <w:r>
        <w:rPr>
          <w:rFonts w:hint="eastAsia" w:ascii="仿宋_GB2312" w:hAnsi="仿宋_GB2312" w:eastAsia="仿宋_GB2312" w:cs="Times New Roman"/>
          <w:color w:val="auto"/>
          <w:sz w:val="32"/>
          <w:szCs w:val="32"/>
          <w:highlight w:val="none"/>
          <w:lang w:val="en-US"/>
        </w:rPr>
        <w:t>%。</w:t>
      </w:r>
      <w:r>
        <w:rPr>
          <w:rFonts w:hint="eastAsia" w:ascii="Times New Roman" w:hAnsi="Times New Roman" w:eastAsia="仿宋_GB2312" w:cs="Times New Roman"/>
          <w:color w:val="auto"/>
          <w:sz w:val="32"/>
          <w:szCs w:val="32"/>
          <w:highlight w:val="none"/>
          <w:lang w:val="en-US"/>
        </w:rPr>
        <w:t>2018</w:t>
      </w:r>
      <w:r>
        <w:rPr>
          <w:rFonts w:hint="eastAsia" w:ascii="仿宋_GB2312" w:hAnsi="仿宋_GB2312" w:eastAsia="仿宋_GB2312" w:cs="Times New Roman"/>
          <w:color w:val="auto"/>
          <w:sz w:val="32"/>
          <w:szCs w:val="32"/>
          <w:highlight w:val="none"/>
          <w:lang w:val="en-US"/>
        </w:rPr>
        <w:t>年，统计标准由“北京标准”向国家标准转换，文化创意产业转换为</w:t>
      </w:r>
      <w:r>
        <w:rPr>
          <w:rFonts w:hint="eastAsia" w:ascii="仿宋_GB2312" w:hAnsi="仿宋_GB2312" w:eastAsia="仿宋_GB2312" w:cs="Times New Roman"/>
          <w:color w:val="auto"/>
          <w:sz w:val="32"/>
          <w:szCs w:val="32"/>
          <w:highlight w:val="none"/>
          <w:lang w:val="en-US" w:eastAsia="zh-CN"/>
        </w:rPr>
        <w:t>文化产业</w:t>
      </w:r>
      <w:r>
        <w:rPr>
          <w:rFonts w:hint="eastAsia" w:ascii="仿宋_GB2312" w:hAnsi="仿宋_GB2312" w:eastAsia="仿宋_GB2312" w:cs="Times New Roman"/>
          <w:color w:val="auto"/>
          <w:sz w:val="32"/>
          <w:szCs w:val="32"/>
          <w:highlight w:val="none"/>
          <w:lang w:val="en-US"/>
        </w:rPr>
        <w:t>。</w:t>
      </w:r>
      <w:r>
        <w:rPr>
          <w:rFonts w:hint="eastAsia" w:ascii="Times New Roman" w:hAnsi="Times New Roman" w:eastAsia="仿宋_GB2312" w:cs="Times New Roman"/>
          <w:color w:val="auto"/>
          <w:sz w:val="32"/>
          <w:szCs w:val="32"/>
          <w:highlight w:val="none"/>
          <w:lang w:val="en-US"/>
        </w:rPr>
        <w:t>20</w:t>
      </w:r>
      <w:r>
        <w:rPr>
          <w:rFonts w:hint="eastAsia" w:ascii="Times New Roman" w:hAnsi="Times New Roman" w:eastAsia="仿宋_GB2312" w:cs="Times New Roman"/>
          <w:color w:val="auto"/>
          <w:sz w:val="32"/>
          <w:szCs w:val="32"/>
          <w:highlight w:val="none"/>
          <w:lang w:val="en-US" w:eastAsia="zh-CN"/>
        </w:rPr>
        <w:t>20</w:t>
      </w:r>
      <w:r>
        <w:rPr>
          <w:rFonts w:hint="eastAsia" w:ascii="仿宋_GB2312" w:hAnsi="仿宋_GB2312" w:eastAsia="仿宋_GB2312" w:cs="Times New Roman"/>
          <w:color w:val="auto"/>
          <w:sz w:val="32"/>
          <w:szCs w:val="32"/>
          <w:highlight w:val="none"/>
          <w:lang w:val="en-US"/>
        </w:rPr>
        <w:t>年文化产业实现增加值</w:t>
      </w:r>
      <w:r>
        <w:rPr>
          <w:rFonts w:hint="eastAsia" w:ascii="Times New Roman" w:hAnsi="Times New Roman" w:eastAsia="仿宋_GB2312" w:cs="Times New Roman"/>
          <w:color w:val="auto"/>
          <w:sz w:val="32"/>
          <w:szCs w:val="32"/>
          <w:highlight w:val="none"/>
          <w:lang w:val="en-US" w:eastAsia="zh-CN"/>
        </w:rPr>
        <w:t>249</w:t>
      </w:r>
      <w:r>
        <w:rPr>
          <w:rFonts w:hint="eastAsia" w:ascii="仿宋_GB2312" w:hAnsi="仿宋_GB2312" w:eastAsia="仿宋_GB2312" w:cs="Times New Roman"/>
          <w:color w:val="auto"/>
          <w:sz w:val="32"/>
          <w:szCs w:val="32"/>
          <w:highlight w:val="none"/>
          <w:lang w:val="en-US" w:eastAsia="zh-CN"/>
        </w:rPr>
        <w:t>亿元，</w:t>
      </w:r>
      <w:r>
        <w:rPr>
          <w:rFonts w:hint="eastAsia" w:ascii="Times New Roman" w:hAnsi="Times New Roman" w:eastAsia="仿宋_GB2312" w:cs="Times New Roman"/>
          <w:color w:val="auto"/>
          <w:sz w:val="32"/>
          <w:szCs w:val="32"/>
          <w:highlight w:val="none"/>
          <w:lang w:val="en-US" w:eastAsia="zh-CN"/>
        </w:rPr>
        <w:t>508</w:t>
      </w:r>
      <w:r>
        <w:rPr>
          <w:rFonts w:hint="eastAsia" w:ascii="仿宋_GB2312" w:hAnsi="仿宋_GB2312" w:eastAsia="仿宋_GB2312" w:cs="Times New Roman"/>
          <w:color w:val="auto"/>
          <w:sz w:val="32"/>
          <w:szCs w:val="32"/>
          <w:highlight w:val="none"/>
          <w:lang w:val="en-US"/>
        </w:rPr>
        <w:t>家</w:t>
      </w:r>
      <w:r>
        <w:rPr>
          <w:rFonts w:hint="eastAsia" w:ascii="仿宋_GB2312" w:hAnsi="仿宋_GB2312" w:eastAsia="仿宋_GB2312" w:cs="Times New Roman"/>
          <w:color w:val="auto"/>
          <w:sz w:val="32"/>
          <w:szCs w:val="32"/>
          <w:highlight w:val="none"/>
          <w:lang w:val="en-US" w:eastAsia="zh-CN"/>
        </w:rPr>
        <w:t>规模以上文化产业</w:t>
      </w:r>
      <w:r>
        <w:rPr>
          <w:rFonts w:hint="eastAsia" w:ascii="仿宋_GB2312" w:hAnsi="仿宋_GB2312" w:eastAsia="仿宋_GB2312" w:cs="Times New Roman"/>
          <w:color w:val="auto"/>
          <w:sz w:val="32"/>
          <w:szCs w:val="32"/>
          <w:highlight w:val="none"/>
          <w:lang w:val="en-US"/>
        </w:rPr>
        <w:t>法人单位从业人员平均人数达到</w:t>
      </w:r>
      <w:r>
        <w:rPr>
          <w:rFonts w:hint="eastAsia" w:ascii="Times New Roman" w:hAnsi="Times New Roman" w:eastAsia="仿宋_GB2312" w:cs="Times New Roman"/>
          <w:color w:val="auto"/>
          <w:sz w:val="32"/>
          <w:szCs w:val="32"/>
          <w:highlight w:val="none"/>
          <w:lang w:val="en-US"/>
        </w:rPr>
        <w:t>5</w:t>
      </w:r>
      <w:r>
        <w:rPr>
          <w:rFonts w:hint="eastAsia" w:ascii="仿宋_GB2312" w:hAnsi="仿宋_GB2312" w:eastAsia="仿宋_GB2312" w:cs="Times New Roman"/>
          <w:color w:val="auto"/>
          <w:sz w:val="32"/>
          <w:szCs w:val="32"/>
          <w:highlight w:val="none"/>
          <w:lang w:val="en-US"/>
        </w:rPr>
        <w:t>.</w:t>
      </w:r>
      <w:r>
        <w:rPr>
          <w:rFonts w:hint="eastAsia" w:ascii="Times New Roman" w:hAnsi="Times New Roman" w:eastAsia="仿宋_GB2312" w:cs="Times New Roman"/>
          <w:color w:val="auto"/>
          <w:sz w:val="32"/>
          <w:szCs w:val="32"/>
          <w:highlight w:val="none"/>
          <w:lang w:val="en-US"/>
        </w:rPr>
        <w:t>2</w:t>
      </w:r>
      <w:r>
        <w:rPr>
          <w:rFonts w:hint="eastAsia" w:ascii="仿宋_GB2312" w:hAnsi="仿宋_GB2312" w:eastAsia="仿宋_GB2312" w:cs="Times New Roman"/>
          <w:color w:val="auto"/>
          <w:sz w:val="32"/>
          <w:szCs w:val="32"/>
          <w:highlight w:val="none"/>
          <w:lang w:val="en-US"/>
        </w:rPr>
        <w:t>万人，累计实现收入</w:t>
      </w:r>
      <w:r>
        <w:rPr>
          <w:rFonts w:hint="eastAsia" w:ascii="Times New Roman" w:hAnsi="Times New Roman" w:eastAsia="仿宋_GB2312" w:cs="Times New Roman"/>
          <w:color w:val="auto"/>
          <w:sz w:val="32"/>
          <w:szCs w:val="32"/>
          <w:highlight w:val="none"/>
          <w:lang w:val="en-US" w:eastAsia="zh-CN"/>
        </w:rPr>
        <w:t>1219</w:t>
      </w:r>
      <w:r>
        <w:rPr>
          <w:rFonts w:hint="eastAsia" w:ascii="仿宋_GB2312" w:hAnsi="仿宋_GB2312"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Times New Roman"/>
          <w:color w:val="auto"/>
          <w:sz w:val="32"/>
          <w:szCs w:val="32"/>
          <w:highlight w:val="none"/>
          <w:lang w:val="en-US" w:eastAsia="zh-TW"/>
        </w:rPr>
        <w:t>亿元</w:t>
      </w:r>
      <w:r>
        <w:rPr>
          <w:rFonts w:hint="eastAsia" w:ascii="仿宋_GB2312" w:hAnsi="仿宋_GB2312" w:eastAsia="仿宋_GB2312" w:cs="Times New Roman"/>
          <w:color w:val="auto"/>
          <w:sz w:val="32"/>
          <w:szCs w:val="32"/>
          <w:highlight w:val="none"/>
          <w:lang w:val="en-US" w:eastAsia="zh-CN"/>
        </w:rPr>
        <w:t>，</w:t>
      </w:r>
      <w:r>
        <w:rPr>
          <w:rFonts w:hint="eastAsia" w:ascii="仿宋_GB2312" w:eastAsia="仿宋_GB2312"/>
          <w:sz w:val="32"/>
          <w:szCs w:val="32"/>
          <w:highlight w:val="none"/>
          <w:lang w:eastAsia="zh-CN"/>
        </w:rPr>
        <w:t>产业规模在全市</w:t>
      </w:r>
      <w:r>
        <w:rPr>
          <w:rFonts w:hint="eastAsia" w:ascii="Times New Roman" w:hAnsi="Times New Roman" w:eastAsia="仿宋_GB2312"/>
          <w:sz w:val="32"/>
          <w:szCs w:val="32"/>
          <w:highlight w:val="none"/>
          <w:lang w:eastAsia="zh-CN"/>
        </w:rPr>
        <w:t>16</w:t>
      </w:r>
      <w:r>
        <w:rPr>
          <w:rFonts w:hint="eastAsia" w:ascii="仿宋_GB2312" w:eastAsia="仿宋_GB2312"/>
          <w:sz w:val="32"/>
          <w:szCs w:val="32"/>
          <w:highlight w:val="none"/>
          <w:lang w:eastAsia="zh-CN"/>
        </w:rPr>
        <w:t>区县中位列第三。</w:t>
      </w:r>
      <w:r>
        <w:rPr>
          <w:rFonts w:hint="eastAsia" w:ascii="Times New Roman" w:hAnsi="Times New Roman" w:eastAsia="仿宋_GB2312" w:cs="Times New Roman"/>
          <w:sz w:val="32"/>
          <w:szCs w:val="32"/>
          <w:highlight w:val="none"/>
        </w:rPr>
        <w:t>文化产业每平方公里营业收入</w:t>
      </w:r>
      <w:r>
        <w:rPr>
          <w:rFonts w:hint="eastAsia" w:ascii="Times New Roman" w:hAnsi="Times New Roman" w:eastAsia="仿宋_GB2312" w:cs="Times New Roman"/>
          <w:sz w:val="32"/>
          <w:szCs w:val="32"/>
          <w:highlight w:val="none"/>
          <w:lang w:val="en-US" w:eastAsia="zh-CN"/>
        </w:rPr>
        <w:t>41</w:t>
      </w:r>
      <w:r>
        <w:rPr>
          <w:rFonts w:hint="eastAsia" w:ascii="Times New Roman" w:hAnsi="Times New Roman" w:eastAsia="仿宋_GB2312" w:cs="Times New Roman"/>
          <w:sz w:val="32"/>
          <w:szCs w:val="32"/>
          <w:highlight w:val="none"/>
        </w:rPr>
        <w:t>亿元，在全市保持第一。</w:t>
      </w:r>
      <w:r>
        <w:rPr>
          <w:rFonts w:hint="eastAsia" w:ascii="仿宋_GB2312" w:hAnsi="仿宋_GB2312" w:eastAsia="仿宋_GB2312" w:cs="Times New Roman"/>
          <w:color w:val="auto"/>
          <w:sz w:val="32"/>
          <w:szCs w:val="32"/>
          <w:highlight w:val="none"/>
          <w:lang w:val="en-US" w:eastAsia="zh-TW"/>
        </w:rPr>
        <w:t>东城区各类文化主体资源丰富，龙头文化企业引领行业发展，</w:t>
      </w:r>
      <w:r>
        <w:rPr>
          <w:rFonts w:hint="eastAsia" w:ascii="仿宋_GB2312" w:hAnsi="仿宋_GB2312" w:eastAsia="仿宋_GB2312" w:cs="Times New Roman"/>
          <w:color w:val="auto"/>
          <w:kern w:val="2"/>
          <w:sz w:val="32"/>
          <w:szCs w:val="32"/>
          <w:highlight w:val="none"/>
        </w:rPr>
        <w:t>荣获全国文化企业</w:t>
      </w:r>
      <w:r>
        <w:rPr>
          <w:rFonts w:hint="eastAsia" w:ascii="Times New Roman" w:hAnsi="Times New Roman" w:eastAsia="仿宋_GB2312" w:cs="Times New Roman"/>
          <w:color w:val="auto"/>
          <w:kern w:val="2"/>
          <w:sz w:val="32"/>
          <w:szCs w:val="32"/>
          <w:highlight w:val="none"/>
        </w:rPr>
        <w:t>30</w:t>
      </w:r>
      <w:r>
        <w:rPr>
          <w:rFonts w:hint="eastAsia" w:ascii="仿宋_GB2312" w:hAnsi="仿宋_GB2312" w:eastAsia="仿宋_GB2312" w:cs="Times New Roman"/>
          <w:color w:val="auto"/>
          <w:kern w:val="2"/>
          <w:sz w:val="32"/>
          <w:szCs w:val="32"/>
          <w:highlight w:val="none"/>
        </w:rPr>
        <w:t>强及提名企业总数居全市首位</w:t>
      </w:r>
      <w:r>
        <w:rPr>
          <w:rFonts w:hint="eastAsia" w:ascii="仿宋_GB2312" w:hAnsi="仿宋_GB2312" w:eastAsia="仿宋_GB2312" w:cs="Times New Roman"/>
          <w:color w:val="auto"/>
          <w:kern w:val="2"/>
          <w:sz w:val="32"/>
          <w:szCs w:val="32"/>
          <w:highlight w:val="none"/>
          <w:lang w:eastAsia="zh-CN"/>
        </w:rPr>
        <w:t>，</w:t>
      </w:r>
      <w:r>
        <w:rPr>
          <w:rFonts w:hint="eastAsia" w:ascii="仿宋_GB2312" w:hAnsi="仿宋_GB2312" w:eastAsia="仿宋_GB2312" w:cs="Times New Roman"/>
          <w:color w:val="auto"/>
          <w:kern w:val="2"/>
          <w:sz w:val="32"/>
          <w:szCs w:val="32"/>
          <w:highlight w:val="none"/>
        </w:rPr>
        <w:t>文化产业园区入选“</w:t>
      </w:r>
      <w:r>
        <w:rPr>
          <w:rFonts w:hint="eastAsia" w:ascii="Times New Roman" w:hAnsi="Times New Roman" w:eastAsia="仿宋_GB2312" w:cs="Times New Roman"/>
          <w:color w:val="auto"/>
          <w:kern w:val="2"/>
          <w:sz w:val="32"/>
          <w:szCs w:val="32"/>
          <w:highlight w:val="none"/>
        </w:rPr>
        <w:t>2020</w:t>
      </w:r>
      <w:r>
        <w:rPr>
          <w:rFonts w:hint="eastAsia" w:ascii="仿宋_GB2312" w:hAnsi="仿宋_GB2312" w:eastAsia="仿宋_GB2312" w:cs="Times New Roman"/>
          <w:color w:val="auto"/>
          <w:kern w:val="2"/>
          <w:sz w:val="32"/>
          <w:szCs w:val="32"/>
          <w:highlight w:val="none"/>
        </w:rPr>
        <w:t>年度北京市级文化产业园区”总数位居全市第二</w:t>
      </w:r>
      <w:r>
        <w:rPr>
          <w:rFonts w:hint="eastAsia" w:ascii="仿宋_GB2312" w:hAnsi="仿宋_GB2312" w:eastAsia="仿宋_GB2312" w:cs="Times New Roman"/>
          <w:color w:val="auto"/>
          <w:kern w:val="2"/>
          <w:sz w:val="32"/>
          <w:szCs w:val="32"/>
          <w:highlight w:val="none"/>
          <w:lang w:eastAsia="zh-CN"/>
        </w:rPr>
        <w:t>。文化</w:t>
      </w:r>
      <w:r>
        <w:rPr>
          <w:rFonts w:hint="eastAsia" w:ascii="仿宋_GB2312" w:hAnsi="仿宋_GB2312" w:eastAsia="仿宋_GB2312" w:cs="Times New Roman"/>
          <w:color w:val="auto"/>
          <w:sz w:val="32"/>
          <w:szCs w:val="32"/>
          <w:highlight w:val="none"/>
          <w:lang w:val="en-US" w:eastAsia="zh-TW"/>
        </w:rPr>
        <w:t>小微企业特色凸显</w:t>
      </w:r>
      <w:r>
        <w:rPr>
          <w:rFonts w:hint="eastAsia" w:ascii="仿宋_GB2312" w:hAnsi="仿宋_GB2312" w:eastAsia="仿宋_GB2312" w:cs="Times New Roman"/>
          <w:color w:val="auto"/>
          <w:sz w:val="32"/>
          <w:szCs w:val="32"/>
          <w:highlight w:val="none"/>
          <w:lang w:val="en-US" w:eastAsia="zh-CN"/>
        </w:rPr>
        <w:t>，</w:t>
      </w:r>
      <w:r>
        <w:rPr>
          <w:rFonts w:hint="eastAsia" w:ascii="仿宋_GB2312" w:hAnsi="仿宋_GB2312" w:eastAsia="仿宋_GB2312" w:cs="Times New Roman"/>
          <w:color w:val="auto"/>
          <w:sz w:val="32"/>
          <w:szCs w:val="32"/>
          <w:highlight w:val="none"/>
          <w:lang w:val="en-US" w:eastAsia="zh-TW"/>
        </w:rPr>
        <w:t>文化产业创新发展活力不断提升。</w:t>
      </w:r>
      <w:r>
        <w:rPr>
          <w:rFonts w:hint="eastAsia" w:ascii="仿宋_GB2312" w:hAnsi="仿宋_GB2312" w:eastAsia="仿宋_GB2312" w:cs="Times New Roman"/>
          <w:color w:val="auto"/>
          <w:sz w:val="32"/>
          <w:szCs w:val="32"/>
          <w:highlight w:val="none"/>
        </w:rPr>
        <w:t>疫情期间，</w:t>
      </w:r>
      <w:r>
        <w:rPr>
          <w:rFonts w:hint="eastAsia" w:ascii="仿宋_GB2312" w:hAnsi="仿宋_GB2312" w:eastAsia="仿宋_GB2312" w:cs="Times New Roman"/>
          <w:color w:val="auto"/>
          <w:sz w:val="32"/>
          <w:szCs w:val="32"/>
          <w:highlight w:val="none"/>
          <w:lang w:val="en-US"/>
        </w:rPr>
        <w:t>线上文化活动借助数字技术优势呈现爆发式增长，数字文化产业崭露头角</w:t>
      </w:r>
      <w:r>
        <w:rPr>
          <w:rFonts w:hint="eastAsia" w:ascii="仿宋_GB2312" w:hAnsi="仿宋_GB2312" w:eastAsia="仿宋_GB2312" w:cs="Times New Roman"/>
          <w:color w:val="auto"/>
          <w:sz w:val="32"/>
          <w:szCs w:val="32"/>
          <w:highlight w:val="none"/>
          <w:lang w:val="en-US" w:eastAsia="zh-CN"/>
        </w:rPr>
        <w:t>。</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val="en-US" w:eastAsia="zh-CN"/>
        </w:rPr>
        <w:t>十三五</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val="en-US" w:eastAsia="zh-CN"/>
        </w:rPr>
        <w:t>期间，东城区</w:t>
      </w:r>
      <w:r>
        <w:rPr>
          <w:rFonts w:ascii="仿宋" w:hAnsi="仿宋" w:eastAsia="仿宋"/>
          <w:color w:val="auto"/>
          <w:sz w:val="32"/>
          <w:szCs w:val="32"/>
          <w:highlight w:val="none"/>
          <w:lang w:val="zh-TW" w:eastAsia="zh-TW"/>
        </w:rPr>
        <w:t>进一步完善了文化产业政策体系，</w:t>
      </w:r>
      <w:r>
        <w:rPr>
          <w:rFonts w:hint="eastAsia" w:ascii="仿宋" w:hAnsi="仿宋" w:eastAsia="仿宋"/>
          <w:color w:val="auto"/>
          <w:sz w:val="32"/>
          <w:szCs w:val="32"/>
          <w:highlight w:val="none"/>
          <w:lang w:val="zh-TW" w:eastAsia="zh-TW"/>
        </w:rPr>
        <w:t>实施“文菁计划”，重点支持行业领军企业、高成长型企业和特色文化企业</w:t>
      </w:r>
      <w:r>
        <w:rPr>
          <w:rFonts w:hint="eastAsia" w:ascii="仿宋" w:hAnsi="仿宋" w:eastAsia="仿宋"/>
          <w:color w:val="auto"/>
          <w:sz w:val="32"/>
          <w:szCs w:val="32"/>
          <w:highlight w:val="none"/>
          <w:lang w:val="zh-TW" w:eastAsia="zh-CN"/>
        </w:rPr>
        <w:t>。</w:t>
      </w:r>
      <w:r>
        <w:rPr>
          <w:rFonts w:hint="eastAsia" w:ascii="仿宋_GB2312" w:hAnsi="Times New Roman" w:eastAsia="仿宋_GB2312"/>
          <w:sz w:val="32"/>
          <w:szCs w:val="32"/>
          <w:highlight w:val="none"/>
        </w:rPr>
        <w:t>创建国家文化与金融合作示范区</w:t>
      </w:r>
      <w:r>
        <w:rPr>
          <w:rFonts w:hint="eastAsia" w:ascii="仿宋_GB2312" w:hAnsi="Times New Roman" w:eastAsia="仿宋_GB2312"/>
          <w:sz w:val="32"/>
          <w:szCs w:val="32"/>
          <w:highlight w:val="none"/>
          <w:lang w:eastAsia="zh-CN"/>
        </w:rPr>
        <w:t>工作取得实质性进展，</w:t>
      </w:r>
      <w:r>
        <w:rPr>
          <w:rFonts w:hint="eastAsia" w:ascii="Times New Roman" w:hAnsi="Times New Roman" w:eastAsia="仿宋_GB2312"/>
          <w:sz w:val="32"/>
          <w:szCs w:val="32"/>
          <w:highlight w:val="none"/>
          <w:lang w:val="en-US" w:eastAsia="zh-CN"/>
        </w:rPr>
        <w:t>2019</w:t>
      </w:r>
      <w:r>
        <w:rPr>
          <w:rFonts w:hint="eastAsia" w:ascii="仿宋_GB2312" w:hAnsi="Times New Roman" w:eastAsia="仿宋_GB2312"/>
          <w:sz w:val="32"/>
          <w:szCs w:val="32"/>
          <w:highlight w:val="none"/>
          <w:lang w:val="en-US" w:eastAsia="zh-CN"/>
        </w:rPr>
        <w:t>年</w:t>
      </w:r>
      <w:r>
        <w:rPr>
          <w:rFonts w:hint="eastAsia" w:ascii="Times New Roman" w:hAnsi="Times New Roman" w:eastAsia="仿宋_GB2312"/>
          <w:sz w:val="32"/>
          <w:szCs w:val="32"/>
          <w:highlight w:val="none"/>
          <w:lang w:val="en-US" w:eastAsia="zh-CN"/>
        </w:rPr>
        <w:t>12</w:t>
      </w:r>
      <w:r>
        <w:rPr>
          <w:rFonts w:hint="eastAsia" w:ascii="仿宋_GB2312" w:hAnsi="Times New Roman" w:eastAsia="仿宋_GB2312"/>
          <w:sz w:val="32"/>
          <w:szCs w:val="32"/>
          <w:highlight w:val="none"/>
          <w:lang w:val="en-US" w:eastAsia="zh-CN"/>
        </w:rPr>
        <w:t>月</w:t>
      </w:r>
      <w:r>
        <w:rPr>
          <w:rFonts w:hint="eastAsia" w:ascii="Times New Roman" w:hAnsi="Times New Roman" w:eastAsia="仿宋_GB2312"/>
          <w:sz w:val="32"/>
          <w:szCs w:val="32"/>
          <w:highlight w:val="none"/>
          <w:lang w:val="en-US" w:eastAsia="zh-CN"/>
        </w:rPr>
        <w:t>6</w:t>
      </w:r>
      <w:r>
        <w:rPr>
          <w:rFonts w:hint="eastAsia" w:ascii="仿宋_GB2312" w:hAnsi="Times New Roman" w:eastAsia="仿宋_GB2312"/>
          <w:sz w:val="32"/>
          <w:szCs w:val="32"/>
          <w:highlight w:val="none"/>
          <w:lang w:val="en-US" w:eastAsia="zh-CN"/>
        </w:rPr>
        <w:t>日，文化和旅游部、中国人民银行、财政部同意东城区作为首批创建地区之一。</w:t>
      </w:r>
      <w:r>
        <w:rPr>
          <w:rFonts w:hint="eastAsia" w:ascii="仿宋_GB2312" w:hAnsi="仿宋_GB2312" w:eastAsia="仿宋_GB2312" w:cs="Times New Roman"/>
          <w:color w:val="auto"/>
          <w:sz w:val="32"/>
          <w:szCs w:val="32"/>
          <w:highlight w:val="none"/>
          <w:lang w:val="en-US" w:eastAsia="zh-TW"/>
        </w:rPr>
        <w:t>文化管理机构、国家级艺术表演团体、文博资源、各类剧院、剧场、文化要素交易平台聚集，共同推动东城文化产业的繁荣与发展。</w:t>
      </w:r>
      <w:r>
        <w:rPr>
          <w:rFonts w:hint="eastAsia" w:ascii="仿宋_GB2312" w:hAnsi="仿宋_GB2312" w:eastAsia="仿宋_GB2312" w:cs="Times New Roman"/>
          <w:sz w:val="32"/>
          <w:szCs w:val="32"/>
          <w:highlight w:val="none"/>
          <w:lang w:val="en-US" w:eastAsia="zh-CN"/>
        </w:rPr>
        <w:t>积极打造“故宫以东”文化品牌，推进文化与科技、教育、体育、中医药等融合发展取得新进展。</w:t>
      </w:r>
    </w:p>
    <w:p w14:paraId="2C6615E6">
      <w:pPr>
        <w:pStyle w:val="3"/>
        <w:pageBreakBefore w:val="0"/>
        <w:kinsoku/>
        <w:wordWrap/>
        <w:topLinePunct w:val="0"/>
        <w:bidi w:val="0"/>
        <w:adjustRightInd w:val="0"/>
        <w:snapToGrid w:val="0"/>
        <w:spacing w:line="560" w:lineRule="exact"/>
        <w:ind w:left="0" w:leftChars="0" w:right="0" w:rightChars="0" w:firstLine="640" w:firstLineChars="200"/>
        <w:rPr>
          <w:rFonts w:hint="eastAsia"/>
          <w:b w:val="0"/>
          <w:bCs w:val="0"/>
          <w:highlight w:val="none"/>
          <w:lang w:val="en-US" w:eastAsia="zh-CN"/>
        </w:rPr>
      </w:pPr>
      <w:bookmarkStart w:id="21" w:name="_Toc27198"/>
      <w:r>
        <w:rPr>
          <w:rFonts w:hint="eastAsia"/>
          <w:b w:val="0"/>
          <w:bCs w:val="0"/>
          <w:highlight w:val="none"/>
          <w:lang w:val="en-US" w:eastAsia="zh-CN"/>
        </w:rPr>
        <w:t>（二）发展形势</w:t>
      </w:r>
      <w:bookmarkEnd w:id="21"/>
    </w:p>
    <w:p w14:paraId="394F4C26">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b w:val="0"/>
          <w:bCs w:val="0"/>
          <w:highlight w:val="none"/>
          <w:lang w:eastAsia="zh-Hans"/>
        </w:rPr>
      </w:pPr>
      <w:r>
        <w:rPr>
          <w:rFonts w:hint="eastAsia" w:ascii="仿宋_GB2312" w:hAnsi="仿宋_GB2312" w:eastAsia="仿宋_GB2312" w:cs="仿宋_GB2312"/>
          <w:color w:val="auto"/>
          <w:sz w:val="32"/>
          <w:szCs w:val="32"/>
          <w:highlight w:val="none"/>
        </w:rPr>
        <w:t>“十四五”时期是我国全面建成小康社会、实现第一个百年奋斗目标之后，乘势而上开启全面建设社会主义现代化国家新征程、向第二个百年奋斗目标进军的第一个五年。当今世界正经历百年未有之大变局，我国发展仍然处于重要战略机遇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napToGrid w:val="0"/>
          <w:sz w:val="32"/>
          <w:szCs w:val="32"/>
          <w:highlight w:val="none"/>
          <w:lang w:val="en-US" w:eastAsia="zh-CN"/>
        </w:rPr>
        <w:t>党的十九届五中全会着眼战略全局，明确提出到</w:t>
      </w:r>
      <w:r>
        <w:rPr>
          <w:rFonts w:hint="eastAsia" w:ascii="Times New Roman" w:hAnsi="Times New Roman" w:eastAsia="仿宋_GB2312" w:cs="仿宋_GB2312"/>
          <w:snapToGrid w:val="0"/>
          <w:sz w:val="32"/>
          <w:szCs w:val="32"/>
          <w:highlight w:val="none"/>
          <w:lang w:val="en-US" w:eastAsia="zh-CN"/>
        </w:rPr>
        <w:t>2035</w:t>
      </w:r>
      <w:r>
        <w:rPr>
          <w:rFonts w:hint="eastAsia" w:ascii="仿宋_GB2312" w:hAnsi="仿宋_GB2312" w:eastAsia="仿宋_GB2312" w:cs="仿宋_GB2312"/>
          <w:snapToGrid w:val="0"/>
          <w:sz w:val="32"/>
          <w:szCs w:val="32"/>
          <w:highlight w:val="none"/>
          <w:lang w:val="en-US" w:eastAsia="zh-CN"/>
        </w:rPr>
        <w:t>年建成文化强国的远景目标，要求加快构建以国内大循环为主体、国内国际双循环相互促进的新发展格局。</w:t>
      </w:r>
      <w:r>
        <w:rPr>
          <w:rFonts w:hint="default" w:ascii="FangSong_GB2312" w:hAnsi="FangSong_GB2312" w:eastAsia="FangSong_GB2312"/>
          <w:color w:val="000000"/>
          <w:sz w:val="32"/>
          <w:highlight w:val="none"/>
        </w:rPr>
        <w:t>未来五年，将迎来中国共产党成立</w:t>
      </w:r>
      <w:r>
        <w:rPr>
          <w:rFonts w:hint="default" w:ascii="Times New Roman" w:hAnsi="Times New Roman" w:eastAsia="FangSong_GB2312"/>
          <w:color w:val="000000"/>
          <w:sz w:val="32"/>
          <w:highlight w:val="none"/>
        </w:rPr>
        <w:t>100</w:t>
      </w:r>
      <w:r>
        <w:rPr>
          <w:rFonts w:hint="default" w:ascii="FangSong_GB2312" w:hAnsi="FangSong_GB2312" w:eastAsia="FangSong_GB2312"/>
          <w:color w:val="000000"/>
          <w:sz w:val="32"/>
          <w:highlight w:val="none"/>
        </w:rPr>
        <w:t>周年、党的二十大、</w:t>
      </w:r>
      <w:r>
        <w:rPr>
          <w:rFonts w:hint="default" w:ascii="Times New Roman" w:hAnsi="Times New Roman" w:eastAsia="FangSong_GB2312"/>
          <w:color w:val="000000"/>
          <w:sz w:val="32"/>
          <w:highlight w:val="none"/>
        </w:rPr>
        <w:t>2022</w:t>
      </w:r>
      <w:r>
        <w:rPr>
          <w:rFonts w:hint="default" w:ascii="FangSong_GB2312" w:hAnsi="FangSong_GB2312" w:eastAsia="FangSong_GB2312"/>
          <w:color w:val="000000"/>
          <w:sz w:val="32"/>
          <w:highlight w:val="none"/>
        </w:rPr>
        <w:t>年北京冬奥会冬残奥会、中国人民抗日战争暨世界反法西斯战争胜利</w:t>
      </w:r>
      <w:r>
        <w:rPr>
          <w:rFonts w:hint="default" w:ascii="Times New Roman" w:hAnsi="Times New Roman" w:eastAsia="FangSong_GB2312"/>
          <w:color w:val="000000"/>
          <w:sz w:val="32"/>
          <w:highlight w:val="none"/>
        </w:rPr>
        <w:t>80</w:t>
      </w:r>
      <w:r>
        <w:rPr>
          <w:rFonts w:hint="default" w:ascii="FangSong_GB2312" w:hAnsi="FangSong_GB2312" w:eastAsia="FangSong_GB2312"/>
          <w:color w:val="000000"/>
          <w:sz w:val="32"/>
          <w:highlight w:val="none"/>
        </w:rPr>
        <w:t>周年等重要节点，文化的作用及影响比以往任何时期都更加广泛而深刻。“十四五”时期将为建成社会主义文化强国打下坚实基础，</w:t>
      </w:r>
      <w:r>
        <w:rPr>
          <w:rFonts w:hint="eastAsia" w:ascii="FangSong_GB2312" w:hAnsi="FangSong_GB2312" w:eastAsia="FangSong_GB2312"/>
          <w:color w:val="000000"/>
          <w:sz w:val="32"/>
          <w:highlight w:val="none"/>
          <w:lang w:eastAsia="zh-CN"/>
        </w:rPr>
        <w:t>东城</w:t>
      </w:r>
      <w:r>
        <w:rPr>
          <w:rFonts w:hint="default" w:ascii="FangSong_GB2312" w:hAnsi="FangSong_GB2312" w:eastAsia="FangSong_GB2312"/>
          <w:color w:val="000000"/>
          <w:sz w:val="32"/>
          <w:highlight w:val="none"/>
        </w:rPr>
        <w:t>作为全国文化中心</w:t>
      </w:r>
      <w:r>
        <w:rPr>
          <w:rFonts w:hint="eastAsia" w:ascii="FangSong_GB2312" w:hAnsi="FangSong_GB2312" w:eastAsia="FangSong_GB2312"/>
          <w:color w:val="000000"/>
          <w:sz w:val="32"/>
          <w:highlight w:val="none"/>
          <w:lang w:eastAsia="zh-CN"/>
        </w:rPr>
        <w:t>核心承载区</w:t>
      </w:r>
      <w:r>
        <w:rPr>
          <w:rFonts w:hint="default" w:ascii="FangSong_GB2312" w:hAnsi="FangSong_GB2312" w:eastAsia="FangSong_GB2312"/>
          <w:color w:val="000000"/>
          <w:sz w:val="32"/>
          <w:highlight w:val="none"/>
        </w:rPr>
        <w:t>，必须紧紧围绕立足新发展阶段、贯彻新发展理念、构建新发展格局，以引领和示范为内在要求、职责使命，先行先试、先作先成，为社会主义文化强国建设作出</w:t>
      </w:r>
      <w:r>
        <w:rPr>
          <w:rFonts w:hint="eastAsia" w:ascii="FangSong_GB2312" w:hAnsi="FangSong_GB2312" w:eastAsia="FangSong_GB2312"/>
          <w:color w:val="000000"/>
          <w:sz w:val="32"/>
          <w:highlight w:val="none"/>
          <w:lang w:eastAsia="zh-CN"/>
        </w:rPr>
        <w:t>东城</w:t>
      </w:r>
      <w:r>
        <w:rPr>
          <w:rFonts w:hint="default" w:ascii="FangSong_GB2312" w:hAnsi="FangSong_GB2312" w:eastAsia="FangSong_GB2312"/>
          <w:color w:val="000000"/>
          <w:sz w:val="32"/>
          <w:highlight w:val="none"/>
        </w:rPr>
        <w:t>贡献。</w:t>
      </w:r>
    </w:p>
    <w:bookmarkEnd w:id="19"/>
    <w:bookmarkEnd w:id="20"/>
    <w:p w14:paraId="3877B4DF">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b w:val="0"/>
          <w:bCs w:val="0"/>
          <w:highlight w:val="none"/>
        </w:rPr>
      </w:pPr>
      <w:bookmarkStart w:id="22" w:name="_Toc6459"/>
      <w:bookmarkStart w:id="23" w:name="_Toc7988"/>
      <w:bookmarkStart w:id="24" w:name="_Toc16794"/>
      <w:r>
        <w:rPr>
          <w:rFonts w:hint="eastAsia"/>
          <w:b w:val="0"/>
          <w:bCs w:val="0"/>
          <w:highlight w:val="none"/>
          <w:lang w:eastAsia="zh-Hans"/>
        </w:rPr>
        <w:t>（</w:t>
      </w:r>
      <w:r>
        <w:rPr>
          <w:rFonts w:hint="eastAsia"/>
          <w:b w:val="0"/>
          <w:bCs w:val="0"/>
          <w:highlight w:val="none"/>
          <w:lang w:eastAsia="zh-CN"/>
        </w:rPr>
        <w:t>三</w:t>
      </w:r>
      <w:r>
        <w:rPr>
          <w:rFonts w:hint="eastAsia"/>
          <w:b w:val="0"/>
          <w:bCs w:val="0"/>
          <w:highlight w:val="none"/>
          <w:lang w:eastAsia="zh-Hans"/>
        </w:rPr>
        <w:t>）</w:t>
      </w:r>
      <w:r>
        <w:rPr>
          <w:rFonts w:hint="eastAsia"/>
          <w:b w:val="0"/>
          <w:bCs w:val="0"/>
          <w:highlight w:val="none"/>
        </w:rPr>
        <w:t>工作原则</w:t>
      </w:r>
      <w:bookmarkEnd w:id="22"/>
      <w:bookmarkEnd w:id="23"/>
      <w:bookmarkEnd w:id="24"/>
    </w:p>
    <w:p w14:paraId="018CA592">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b w:val="0"/>
          <w:bCs w:val="0"/>
          <w:sz w:val="32"/>
          <w:szCs w:val="32"/>
          <w:highlight w:val="none"/>
          <w:lang w:eastAsia="zh-CN"/>
        </w:rPr>
      </w:pPr>
      <w:bookmarkStart w:id="25" w:name="_Toc12060"/>
      <w:r>
        <w:rPr>
          <w:rFonts w:hint="eastAsia" w:ascii="Times New Roman" w:hAnsi="Times New Roman" w:eastAsia="仿宋_GB2312" w:cs="Times New Roman"/>
          <w:b w:val="0"/>
          <w:bCs w:val="0"/>
          <w:color w:val="auto"/>
          <w:sz w:val="32"/>
          <w:szCs w:val="32"/>
          <w:highlight w:val="none"/>
          <w:lang w:eastAsia="zh-CN"/>
        </w:rPr>
        <w:t>全面坚持党的领导，</w:t>
      </w:r>
      <w:r>
        <w:rPr>
          <w:rFonts w:hint="eastAsia" w:ascii="Times New Roman" w:hAnsi="Times New Roman" w:eastAsia="仿宋_GB2312" w:cs="Times New Roman"/>
          <w:color w:val="auto"/>
          <w:sz w:val="32"/>
          <w:szCs w:val="32"/>
          <w:highlight w:val="none"/>
        </w:rPr>
        <w:t>更加突出以人民为中心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坚持社会主义先进文化前进方向，以社会主义核心价值观引领东城文化建设，创新发展理念，深化改革开放，坚持系统观念，</w:t>
      </w:r>
      <w:r>
        <w:rPr>
          <w:rFonts w:hint="eastAsia" w:ascii="Times New Roman" w:hAnsi="Times New Roman" w:eastAsia="仿宋_GB2312" w:cs="Times New Roman"/>
          <w:b w:val="0"/>
          <w:bCs w:val="0"/>
          <w:sz w:val="32"/>
          <w:szCs w:val="32"/>
          <w:highlight w:val="none"/>
          <w:lang w:eastAsia="zh-CN"/>
        </w:rPr>
        <w:t>切实加强社会主义精神文明建设，全面繁荣发展文化事业和文化产业，持续提高文化软实力，围绕举旗帜、聚民心、育新人、兴文化、展形象的使命任务，不断满足人民群众文化新需求和新期待。</w:t>
      </w:r>
    </w:p>
    <w:p w14:paraId="553C5DCF">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bCs/>
          <w:sz w:val="32"/>
          <w:szCs w:val="32"/>
          <w:highlight w:val="none"/>
        </w:rPr>
        <w:t>——坚持守正与创新相结合原则。</w:t>
      </w:r>
      <w:r>
        <w:rPr>
          <w:rFonts w:hint="eastAsia" w:ascii="Times New Roman" w:hAnsi="Times New Roman" w:eastAsia="仿宋_GB2312" w:cs="Times New Roman"/>
          <w:b w:val="0"/>
          <w:bCs w:val="0"/>
          <w:sz w:val="32"/>
          <w:szCs w:val="32"/>
          <w:highlight w:val="none"/>
          <w:lang w:eastAsia="zh-CN"/>
        </w:rPr>
        <w:t>坚定文化自信，坚守中华文化立场，深入推动中华优秀传统文化传承发展，坚持创造性转化与创新性发展，推动新时代首都文化繁荣兴盛。</w:t>
      </w:r>
      <w:r>
        <w:rPr>
          <w:rFonts w:hint="eastAsia" w:ascii="Times New Roman" w:hAnsi="Times New Roman" w:eastAsia="仿宋_GB2312" w:cs="Times New Roman"/>
          <w:b w:val="0"/>
          <w:bCs w:val="0"/>
          <w:sz w:val="32"/>
          <w:szCs w:val="32"/>
          <w:highlight w:val="none"/>
        </w:rPr>
        <w:t>持续深化文化领域供给侧结构性改革，推动文化新基建、培育文化新动能、营造文化新场景，形成全国文化中心建设的生动实践</w:t>
      </w:r>
      <w:r>
        <w:rPr>
          <w:rFonts w:hint="eastAsia" w:ascii="Times New Roman" w:hAnsi="Times New Roman" w:eastAsia="仿宋_GB2312" w:cs="Times New Roman"/>
          <w:b w:val="0"/>
          <w:bCs w:val="0"/>
          <w:sz w:val="32"/>
          <w:szCs w:val="32"/>
          <w:highlight w:val="none"/>
          <w:lang w:eastAsia="zh-CN"/>
        </w:rPr>
        <w:t>。</w:t>
      </w:r>
    </w:p>
    <w:p w14:paraId="00D71BBE">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bCs/>
          <w:sz w:val="32"/>
          <w:szCs w:val="32"/>
          <w:highlight w:val="none"/>
        </w:rPr>
        <w:t>——坚持传统与现代相结合原则。</w:t>
      </w:r>
      <w:r>
        <w:rPr>
          <w:rFonts w:hint="eastAsia" w:ascii="Times New Roman" w:hAnsi="Times New Roman" w:eastAsia="仿宋_GB2312" w:cs="Times New Roman"/>
          <w:b w:val="0"/>
          <w:bCs w:val="0"/>
          <w:sz w:val="32"/>
          <w:szCs w:val="32"/>
          <w:highlight w:val="none"/>
        </w:rPr>
        <w:t>落实首都功能核心区控规，推动老城整体保护与复兴，</w:t>
      </w:r>
      <w:r>
        <w:rPr>
          <w:rFonts w:hint="eastAsia" w:ascii="Times New Roman" w:hAnsi="Times New Roman" w:eastAsia="仿宋_GB2312" w:cs="Times New Roman"/>
          <w:b w:val="0"/>
          <w:bCs w:val="0"/>
          <w:sz w:val="32"/>
          <w:szCs w:val="32"/>
          <w:highlight w:val="none"/>
          <w:lang w:eastAsia="zh-CN"/>
        </w:rPr>
        <w:t>利用东城文脉底蕴深厚和文化资源丰富的优势，充分</w:t>
      </w:r>
      <w:r>
        <w:rPr>
          <w:rFonts w:hint="eastAsia" w:ascii="Times New Roman" w:hAnsi="Times New Roman" w:eastAsia="仿宋_GB2312" w:cs="Times New Roman"/>
          <w:b w:val="0"/>
          <w:bCs w:val="0"/>
          <w:sz w:val="32"/>
          <w:szCs w:val="32"/>
          <w:highlight w:val="none"/>
        </w:rPr>
        <w:t>彰显古都文化、京味文化的当代价值。培育博采众长、兼收并蓄的新时代文化气象，引导各种文化要素聚集，使东城成为传统文化精华展示地、先进文化潮流引领地。</w:t>
      </w:r>
    </w:p>
    <w:p w14:paraId="6EFE627B">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bCs/>
          <w:sz w:val="32"/>
          <w:szCs w:val="32"/>
          <w:highlight w:val="none"/>
        </w:rPr>
        <w:t>——坚持理论与实践相结合原则。</w:t>
      </w:r>
      <w:r>
        <w:rPr>
          <w:rFonts w:hint="eastAsia" w:ascii="Times New Roman" w:hAnsi="Times New Roman" w:eastAsia="仿宋_GB2312" w:cs="Times New Roman"/>
          <w:b w:val="0"/>
          <w:bCs w:val="0"/>
          <w:sz w:val="32"/>
          <w:szCs w:val="32"/>
          <w:highlight w:val="none"/>
          <w:lang w:eastAsia="zh-CN"/>
        </w:rPr>
        <w:t>体现价值追求和使命担当，推动“文化东城”建设的</w:t>
      </w:r>
      <w:r>
        <w:rPr>
          <w:rFonts w:hint="eastAsia" w:ascii="Times New Roman" w:hAnsi="Times New Roman" w:eastAsia="仿宋_GB2312" w:cs="Times New Roman"/>
          <w:b w:val="0"/>
          <w:bCs w:val="0"/>
          <w:sz w:val="32"/>
          <w:szCs w:val="32"/>
          <w:highlight w:val="none"/>
        </w:rPr>
        <w:t>整体性研究、开创性实践</w:t>
      </w:r>
      <w:r>
        <w:rPr>
          <w:rFonts w:hint="eastAsia" w:ascii="Times New Roman" w:hAnsi="Times New Roman" w:eastAsia="仿宋_GB2312" w:cs="Times New Roman"/>
          <w:b w:val="0"/>
          <w:bCs w:val="0"/>
          <w:sz w:val="32"/>
          <w:szCs w:val="32"/>
          <w:highlight w:val="none"/>
          <w:lang w:eastAsia="zh-CN"/>
        </w:rPr>
        <w:t>，为全国文化中心建设创造经验、作出表率。</w:t>
      </w:r>
      <w:r>
        <w:rPr>
          <w:rFonts w:hint="eastAsia" w:ascii="Times New Roman" w:hAnsi="Times New Roman" w:eastAsia="仿宋_GB2312" w:cs="Times New Roman"/>
          <w:b w:val="0"/>
          <w:bCs w:val="0"/>
          <w:sz w:val="32"/>
          <w:szCs w:val="32"/>
          <w:highlight w:val="none"/>
        </w:rPr>
        <w:t>将“崇文争先”理念贯穿于东城经济社会发展的全过程，文化发展活力持续释放，文化创新氛围日益浓郁，文化供给质量不断提升，全面彰显文化自信与文化魅力。</w:t>
      </w:r>
    </w:p>
    <w:p w14:paraId="4F7FC5FD">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rPr>
        <w:t>——坚持事业与产业相结合原则。</w:t>
      </w:r>
      <w:r>
        <w:rPr>
          <w:rFonts w:hint="eastAsia" w:ascii="Times New Roman" w:hAnsi="Times New Roman" w:eastAsia="仿宋_GB2312" w:cs="Times New Roman"/>
          <w:b w:val="0"/>
          <w:bCs w:val="0"/>
          <w:sz w:val="32"/>
          <w:szCs w:val="32"/>
          <w:highlight w:val="none"/>
          <w:lang w:eastAsia="zh-CN"/>
        </w:rPr>
        <w:t>将文化资源优势转变为发展优势，</w:t>
      </w:r>
      <w:r>
        <w:rPr>
          <w:rFonts w:hint="eastAsia" w:ascii="Times New Roman" w:hAnsi="Times New Roman" w:eastAsia="仿宋_GB2312" w:cs="Times New Roman"/>
          <w:b w:val="0"/>
          <w:bCs w:val="0"/>
          <w:sz w:val="32"/>
          <w:szCs w:val="32"/>
          <w:highlight w:val="none"/>
        </w:rPr>
        <w:t>推动文化事业与文化产业贯通发展，以事业滋养产业，用产业反哺事业</w:t>
      </w:r>
      <w:r>
        <w:rPr>
          <w:rFonts w:hint="eastAsia" w:ascii="Times New Roman" w:hAnsi="Times New Roman" w:eastAsia="仿宋_GB2312" w:cs="Times New Roman"/>
          <w:b w:val="0"/>
          <w:bCs w:val="0"/>
          <w:sz w:val="32"/>
          <w:szCs w:val="32"/>
          <w:highlight w:val="none"/>
          <w:lang w:eastAsia="zh-CN"/>
        </w:rPr>
        <w:t>，满足人民群众更高层次的文化需求</w:t>
      </w:r>
      <w:r>
        <w:rPr>
          <w:rFonts w:hint="eastAsia" w:ascii="Times New Roman" w:hAnsi="Times New Roman" w:eastAsia="仿宋_GB2312" w:cs="Times New Roman"/>
          <w:b w:val="0"/>
          <w:bCs w:val="0"/>
          <w:sz w:val="32"/>
          <w:szCs w:val="32"/>
          <w:highlight w:val="none"/>
        </w:rPr>
        <w:t>。发挥二者相互支撑、交织、促进作用，</w:t>
      </w:r>
      <w:r>
        <w:rPr>
          <w:rFonts w:hint="eastAsia" w:ascii="Times New Roman" w:hAnsi="Times New Roman" w:eastAsia="仿宋_GB2312" w:cs="Times New Roman"/>
          <w:b w:val="0"/>
          <w:bCs w:val="0"/>
          <w:color w:val="auto"/>
          <w:sz w:val="32"/>
          <w:szCs w:val="32"/>
          <w:highlight w:val="none"/>
        </w:rPr>
        <w:t>坚持把社会效益放在首位、社会效益和经济效益相统一</w:t>
      </w:r>
      <w:r>
        <w:rPr>
          <w:rFonts w:hint="eastAsia" w:ascii="Times New Roman" w:hAnsi="Times New Roman" w:eastAsia="仿宋_GB2312" w:cs="Times New Roman"/>
          <w:b w:val="0"/>
          <w:bCs w:val="0"/>
          <w:color w:val="auto"/>
          <w:sz w:val="32"/>
          <w:szCs w:val="32"/>
          <w:highlight w:val="none"/>
          <w:lang w:eastAsia="zh-CN"/>
        </w:rPr>
        <w:t>，推进文化事业与文化产业繁荣发展。</w:t>
      </w:r>
    </w:p>
    <w:p w14:paraId="1CE23EA6">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bCs/>
          <w:sz w:val="32"/>
          <w:szCs w:val="32"/>
          <w:highlight w:val="none"/>
        </w:rPr>
        <w:t>——坚持服务与治理相结合原则。</w:t>
      </w:r>
      <w:r>
        <w:rPr>
          <w:rFonts w:hint="eastAsia" w:ascii="Times New Roman" w:hAnsi="Times New Roman" w:eastAsia="仿宋_GB2312" w:cs="Times New Roman"/>
          <w:b w:val="0"/>
          <w:bCs w:val="0"/>
          <w:sz w:val="32"/>
          <w:szCs w:val="32"/>
          <w:highlight w:val="none"/>
        </w:rPr>
        <w:t>践行以人民为中心的发展思想，将服务群众融入到文化治理之中，</w:t>
      </w:r>
      <w:r>
        <w:rPr>
          <w:rFonts w:hint="eastAsia" w:ascii="Times New Roman" w:hAnsi="Times New Roman" w:eastAsia="仿宋_GB2312" w:cs="Times New Roman"/>
          <w:b w:val="0"/>
          <w:bCs w:val="0"/>
          <w:sz w:val="32"/>
          <w:szCs w:val="32"/>
          <w:highlight w:val="none"/>
          <w:lang w:eastAsia="zh-CN"/>
        </w:rPr>
        <w:t>着力提升文化发展质量，</w:t>
      </w:r>
      <w:r>
        <w:rPr>
          <w:rFonts w:hint="eastAsia" w:ascii="Times New Roman" w:hAnsi="Times New Roman" w:eastAsia="仿宋_GB2312" w:cs="Times New Roman"/>
          <w:b w:val="0"/>
          <w:bCs w:val="0"/>
          <w:sz w:val="32"/>
          <w:szCs w:val="32"/>
          <w:highlight w:val="none"/>
        </w:rPr>
        <w:t>不断完善现代化文化市场体系、服务体系、管理体系，实现服务有温度，治理有力度，不断提升</w:t>
      </w:r>
      <w:r>
        <w:rPr>
          <w:rFonts w:hint="eastAsia" w:ascii="Times New Roman" w:hAnsi="Times New Roman" w:eastAsia="仿宋_GB2312" w:cs="Times New Roman"/>
          <w:b w:val="0"/>
          <w:bCs w:val="0"/>
          <w:sz w:val="32"/>
          <w:szCs w:val="32"/>
          <w:highlight w:val="none"/>
          <w:lang w:eastAsia="zh-CN"/>
        </w:rPr>
        <w:t>人民</w:t>
      </w:r>
      <w:r>
        <w:rPr>
          <w:rFonts w:hint="eastAsia" w:ascii="Times New Roman" w:hAnsi="Times New Roman" w:eastAsia="仿宋_GB2312" w:cs="Times New Roman"/>
          <w:b w:val="0"/>
          <w:bCs w:val="0"/>
          <w:sz w:val="32"/>
          <w:szCs w:val="32"/>
          <w:highlight w:val="none"/>
        </w:rPr>
        <w:t>群众的文化获得感和幸福感。</w:t>
      </w:r>
    </w:p>
    <w:p w14:paraId="17286065">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b w:val="0"/>
          <w:bCs w:val="0"/>
          <w:highlight w:val="none"/>
          <w:lang w:eastAsia="zh-Hans"/>
        </w:rPr>
      </w:pPr>
      <w:bookmarkStart w:id="26" w:name="_Toc29401"/>
      <w:bookmarkStart w:id="27" w:name="_Toc9117"/>
      <w:r>
        <w:rPr>
          <w:rFonts w:hint="eastAsia"/>
          <w:b w:val="0"/>
          <w:bCs w:val="0"/>
          <w:highlight w:val="none"/>
          <w:lang w:eastAsia="zh-Hans"/>
        </w:rPr>
        <w:t>（</w:t>
      </w:r>
      <w:r>
        <w:rPr>
          <w:rFonts w:hint="eastAsia"/>
          <w:b w:val="0"/>
          <w:bCs w:val="0"/>
          <w:highlight w:val="none"/>
          <w:lang w:eastAsia="zh-CN"/>
        </w:rPr>
        <w:t>四</w:t>
      </w:r>
      <w:r>
        <w:rPr>
          <w:rFonts w:hint="eastAsia"/>
          <w:b w:val="0"/>
          <w:bCs w:val="0"/>
          <w:highlight w:val="none"/>
          <w:lang w:eastAsia="zh-Hans"/>
        </w:rPr>
        <w:t>）发展目标</w:t>
      </w:r>
      <w:bookmarkEnd w:id="25"/>
      <w:bookmarkEnd w:id="26"/>
      <w:bookmarkEnd w:id="27"/>
    </w:p>
    <w:p w14:paraId="707CD501">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Times New Roman"/>
          <w:sz w:val="32"/>
          <w:szCs w:val="32"/>
          <w:highlight w:val="none"/>
          <w:lang w:eastAsia="zh-Hans"/>
        </w:rPr>
      </w:pPr>
      <w:r>
        <w:rPr>
          <w:rFonts w:hint="eastAsia" w:ascii="仿宋_GB2312" w:hAnsi="仿宋_GB2312" w:eastAsia="仿宋_GB2312" w:cs="Times New Roman"/>
          <w:sz w:val="32"/>
          <w:szCs w:val="32"/>
          <w:highlight w:val="none"/>
          <w:lang w:eastAsia="zh-Hans"/>
        </w:rPr>
        <w:t>按照“崇文争先”的总体要求，构建“文在城中、以文化城、文城一体”的整体城市意象，</w:t>
      </w:r>
      <w:r>
        <w:rPr>
          <w:rFonts w:hint="eastAsia" w:ascii="仿宋_GB2312" w:hAnsi="仿宋_GB2312" w:eastAsia="仿宋_GB2312" w:cs="Times New Roman"/>
          <w:sz w:val="32"/>
          <w:szCs w:val="32"/>
          <w:highlight w:val="none"/>
          <w:lang w:eastAsia="zh-CN"/>
        </w:rPr>
        <w:t>实现</w:t>
      </w:r>
      <w:r>
        <w:rPr>
          <w:rFonts w:hint="eastAsia" w:ascii="仿宋_GB2312" w:hAnsi="仿宋_GB2312" w:eastAsia="仿宋_GB2312" w:cs="Times New Roman"/>
          <w:sz w:val="32"/>
          <w:szCs w:val="32"/>
          <w:highlight w:val="none"/>
          <w:lang w:eastAsia="zh-Hans"/>
        </w:rPr>
        <w:t>传统文化与现代文明交相辉映</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lang w:eastAsia="zh-Hans"/>
        </w:rPr>
        <w:t>历史文脉与文化创意相得益彰，不断满足人民群众文化需求新期待，全面扮靓城市文明底色。到</w:t>
      </w:r>
      <w:r>
        <w:rPr>
          <w:rFonts w:hint="eastAsia" w:ascii="Times New Roman" w:hAnsi="Times New Roman" w:eastAsia="仿宋_GB2312" w:cs="Times New Roman"/>
          <w:sz w:val="32"/>
          <w:szCs w:val="32"/>
          <w:highlight w:val="none"/>
          <w:lang w:eastAsia="zh-Hans"/>
        </w:rPr>
        <w:t>2025</w:t>
      </w:r>
      <w:r>
        <w:rPr>
          <w:rFonts w:hint="eastAsia" w:ascii="仿宋_GB2312" w:hAnsi="仿宋_GB2312" w:eastAsia="仿宋_GB2312" w:cs="Times New Roman"/>
          <w:sz w:val="32"/>
          <w:szCs w:val="32"/>
          <w:highlight w:val="none"/>
          <w:lang w:eastAsia="zh-Hans"/>
        </w:rPr>
        <w:t>年，文化引领城市发展的“东城范式”声誉日隆，全国文化中心核心承载区魅力尽显，“文化东城”成为弘扬文化自信，彰显首都形象的城市标识。</w:t>
      </w:r>
    </w:p>
    <w:p w14:paraId="32A3E63C">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Times New Roman"/>
          <w:b/>
          <w:bCs/>
          <w:sz w:val="32"/>
          <w:szCs w:val="32"/>
          <w:highlight w:val="none"/>
          <w:lang w:eastAsia="zh-Hans"/>
        </w:rPr>
      </w:pPr>
      <w:r>
        <w:rPr>
          <w:rFonts w:hint="eastAsia" w:ascii="仿宋_GB2312" w:hAnsi="仿宋_GB2312" w:eastAsia="仿宋_GB2312" w:cs="Times New Roman"/>
          <w:b/>
          <w:bCs/>
          <w:sz w:val="32"/>
          <w:szCs w:val="32"/>
          <w:highlight w:val="none"/>
          <w:lang w:eastAsia="zh-Hans"/>
        </w:rPr>
        <w:t>——建成先进文化领航区</w:t>
      </w:r>
      <w:r>
        <w:rPr>
          <w:rFonts w:hint="eastAsia" w:ascii="仿宋_GB2312" w:hAnsi="仿宋_GB2312" w:eastAsia="仿宋_GB2312" w:cs="Times New Roman"/>
          <w:b w:val="0"/>
          <w:bCs w:val="0"/>
          <w:sz w:val="32"/>
          <w:szCs w:val="32"/>
          <w:highlight w:val="none"/>
          <w:lang w:eastAsia="zh-Hans"/>
        </w:rPr>
        <w:t>：</w:t>
      </w:r>
      <w:r>
        <w:rPr>
          <w:rFonts w:hint="eastAsia" w:ascii="仿宋_GB2312" w:hAnsi="仿宋_GB2312" w:eastAsia="仿宋_GB2312" w:cs="Times New Roman"/>
          <w:b w:val="0"/>
          <w:bCs w:val="0"/>
          <w:sz w:val="32"/>
          <w:szCs w:val="32"/>
          <w:highlight w:val="none"/>
          <w:lang w:eastAsia="zh-CN"/>
        </w:rPr>
        <w:t>习近平新时代中国特色社会主义思想深入人心，社会主义核心价值观凝魂聚力成效不断彰显，形成适应新时代要求的思想观念、精神风貌、文明风尚、行为规范，</w:t>
      </w:r>
      <w:r>
        <w:rPr>
          <w:rFonts w:hint="eastAsia" w:ascii="仿宋_GB2312" w:hAnsi="仿宋_GB2312" w:eastAsia="仿宋_GB2312" w:cs="Times New Roman"/>
          <w:b w:val="0"/>
          <w:bCs w:val="0"/>
          <w:sz w:val="32"/>
          <w:szCs w:val="32"/>
          <w:highlight w:val="none"/>
          <w:lang w:eastAsia="zh-Hans"/>
        </w:rPr>
        <w:t>市民道德素质、人文素养显著提高，开拓党的创新理论引领文化建设的新局面。</w:t>
      </w:r>
    </w:p>
    <w:p w14:paraId="013AD4B2">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Times New Roman"/>
          <w:b/>
          <w:bCs/>
          <w:sz w:val="32"/>
          <w:szCs w:val="32"/>
          <w:highlight w:val="none"/>
          <w:lang w:eastAsia="zh-Hans"/>
        </w:rPr>
      </w:pPr>
      <w:r>
        <w:rPr>
          <w:rFonts w:hint="eastAsia" w:ascii="仿宋_GB2312" w:hAnsi="仿宋_GB2312" w:eastAsia="仿宋_GB2312" w:cs="Times New Roman"/>
          <w:b/>
          <w:bCs/>
          <w:sz w:val="32"/>
          <w:szCs w:val="32"/>
          <w:highlight w:val="none"/>
          <w:lang w:eastAsia="zh-Hans"/>
        </w:rPr>
        <w:t>——建成传统文化生态区：</w:t>
      </w:r>
      <w:r>
        <w:rPr>
          <w:rFonts w:hint="eastAsia" w:ascii="仿宋_GB2312" w:hAnsi="仿宋_GB2312" w:eastAsia="仿宋_GB2312" w:cs="Times New Roman"/>
          <w:b w:val="0"/>
          <w:bCs w:val="0"/>
          <w:sz w:val="32"/>
          <w:szCs w:val="32"/>
          <w:highlight w:val="none"/>
          <w:lang w:eastAsia="zh-CN"/>
        </w:rPr>
        <w:t>历史文化名城保护取得重大进展，中轴线申遗保护区的取得重大突破，古都历史文化风貌和独特城市魅力全面展现，在弘扬中华优秀传统文化时代价值中的作用更加突出，</w:t>
      </w:r>
      <w:r>
        <w:rPr>
          <w:rFonts w:hint="eastAsia" w:ascii="仿宋_GB2312" w:hAnsi="仿宋_GB2312" w:eastAsia="仿宋_GB2312" w:cs="Times New Roman"/>
          <w:b w:val="0"/>
          <w:bCs w:val="0"/>
          <w:sz w:val="32"/>
          <w:szCs w:val="32"/>
          <w:highlight w:val="none"/>
          <w:lang w:eastAsia="zh-Hans"/>
        </w:rPr>
        <w:t>历史文化名城</w:t>
      </w:r>
      <w:r>
        <w:rPr>
          <w:rFonts w:hint="eastAsia" w:ascii="仿宋_GB2312" w:hAnsi="仿宋_GB2312" w:eastAsia="仿宋_GB2312" w:cs="Times New Roman"/>
          <w:b w:val="0"/>
          <w:bCs w:val="0"/>
          <w:sz w:val="32"/>
          <w:szCs w:val="32"/>
          <w:highlight w:val="none"/>
          <w:lang w:eastAsia="zh-CN"/>
        </w:rPr>
        <w:t>“</w:t>
      </w:r>
      <w:r>
        <w:rPr>
          <w:rFonts w:hint="eastAsia" w:ascii="仿宋_GB2312" w:hAnsi="仿宋_GB2312" w:eastAsia="仿宋_GB2312" w:cs="Times New Roman"/>
          <w:b w:val="0"/>
          <w:bCs w:val="0"/>
          <w:sz w:val="32"/>
          <w:szCs w:val="32"/>
          <w:highlight w:val="none"/>
          <w:lang w:eastAsia="zh-Hans"/>
        </w:rPr>
        <w:t>金名片</w:t>
      </w:r>
      <w:r>
        <w:rPr>
          <w:rFonts w:hint="eastAsia" w:ascii="仿宋_GB2312" w:hAnsi="仿宋_GB2312" w:eastAsia="仿宋_GB2312" w:cs="Times New Roman"/>
          <w:b w:val="0"/>
          <w:bCs w:val="0"/>
          <w:sz w:val="32"/>
          <w:szCs w:val="32"/>
          <w:highlight w:val="none"/>
          <w:lang w:eastAsia="zh-CN"/>
        </w:rPr>
        <w:t>”</w:t>
      </w:r>
      <w:r>
        <w:rPr>
          <w:rFonts w:hint="eastAsia" w:ascii="仿宋_GB2312" w:hAnsi="仿宋_GB2312" w:eastAsia="仿宋_GB2312" w:cs="Times New Roman"/>
          <w:b w:val="0"/>
          <w:bCs w:val="0"/>
          <w:sz w:val="32"/>
          <w:szCs w:val="32"/>
          <w:highlight w:val="none"/>
          <w:lang w:eastAsia="zh-Hans"/>
        </w:rPr>
        <w:t>更加</w:t>
      </w:r>
      <w:r>
        <w:rPr>
          <w:rFonts w:hint="eastAsia" w:ascii="仿宋_GB2312" w:hAnsi="仿宋_GB2312" w:eastAsia="仿宋_GB2312" w:cs="Times New Roman"/>
          <w:b w:val="0"/>
          <w:bCs w:val="0"/>
          <w:sz w:val="32"/>
          <w:szCs w:val="32"/>
          <w:highlight w:val="none"/>
          <w:lang w:eastAsia="zh-CN"/>
        </w:rPr>
        <w:t>闪亮</w:t>
      </w:r>
      <w:r>
        <w:rPr>
          <w:rFonts w:hint="eastAsia" w:ascii="仿宋_GB2312" w:hAnsi="仿宋_GB2312" w:eastAsia="仿宋_GB2312" w:cs="Times New Roman"/>
          <w:b w:val="0"/>
          <w:bCs w:val="0"/>
          <w:sz w:val="32"/>
          <w:szCs w:val="32"/>
          <w:highlight w:val="none"/>
          <w:lang w:eastAsia="zh-Hans"/>
        </w:rPr>
        <w:t>。</w:t>
      </w:r>
    </w:p>
    <w:p w14:paraId="7F7CC1AC">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Times New Roman"/>
          <w:b w:val="0"/>
          <w:bCs w:val="0"/>
          <w:sz w:val="32"/>
          <w:szCs w:val="32"/>
          <w:highlight w:val="none"/>
          <w:lang w:eastAsia="zh-Hans"/>
        </w:rPr>
      </w:pPr>
      <w:r>
        <w:rPr>
          <w:rFonts w:hint="eastAsia" w:ascii="仿宋_GB2312" w:hAnsi="仿宋_GB2312" w:eastAsia="仿宋_GB2312" w:cs="Times New Roman"/>
          <w:b/>
          <w:bCs/>
          <w:sz w:val="32"/>
          <w:szCs w:val="32"/>
          <w:highlight w:val="none"/>
          <w:lang w:eastAsia="zh-Hans"/>
        </w:rPr>
        <w:t>——建成公共文化品质区：</w:t>
      </w:r>
      <w:r>
        <w:rPr>
          <w:rFonts w:hint="eastAsia" w:ascii="仿宋_GB2312" w:hAnsi="仿宋_GB2312" w:eastAsia="仿宋_GB2312" w:cs="Times New Roman"/>
          <w:b w:val="0"/>
          <w:bCs w:val="0"/>
          <w:sz w:val="32"/>
          <w:szCs w:val="32"/>
          <w:highlight w:val="none"/>
          <w:lang w:eastAsia="zh-CN"/>
        </w:rPr>
        <w:t>国家公共</w:t>
      </w:r>
      <w:r>
        <w:rPr>
          <w:rFonts w:hint="default" w:ascii="FangSong_GB2312" w:hAnsi="FangSong_GB2312" w:eastAsia="FangSong_GB2312"/>
          <w:color w:val="000000"/>
          <w:sz w:val="32"/>
          <w:highlight w:val="none"/>
        </w:rPr>
        <w:t>文化服务体系示范区建设取得重大成效</w:t>
      </w:r>
      <w:r>
        <w:rPr>
          <w:rFonts w:hint="eastAsia" w:ascii="FangSong_GB2312" w:hAnsi="FangSong_GB2312" w:eastAsia="FangSong_GB2312"/>
          <w:color w:val="000000"/>
          <w:sz w:val="32"/>
          <w:highlight w:val="none"/>
          <w:lang w:eastAsia="zh-CN"/>
        </w:rPr>
        <w:t>，</w:t>
      </w:r>
      <w:r>
        <w:rPr>
          <w:rFonts w:hint="default" w:ascii="FangSong_GB2312" w:hAnsi="FangSong_GB2312" w:eastAsia="FangSong_GB2312"/>
          <w:color w:val="000000"/>
          <w:sz w:val="32"/>
          <w:highlight w:val="none"/>
        </w:rPr>
        <w:t>设施空间布局更加合理，服务内容更加丰富，高品质公共文化产品和服务供给能力持续提高，人民群众的文化权益更好保障</w:t>
      </w:r>
      <w:r>
        <w:rPr>
          <w:rFonts w:hint="eastAsia" w:ascii="仿宋_GB2312" w:hAnsi="仿宋_GB2312" w:eastAsia="仿宋_GB2312" w:cs="Times New Roman"/>
          <w:b w:val="0"/>
          <w:bCs w:val="0"/>
          <w:sz w:val="32"/>
          <w:szCs w:val="32"/>
          <w:highlight w:val="none"/>
          <w:lang w:eastAsia="zh-Hans"/>
        </w:rPr>
        <w:t>，领先的现代公共文化服务体系</w:t>
      </w:r>
      <w:r>
        <w:rPr>
          <w:rFonts w:hint="eastAsia" w:ascii="仿宋_GB2312" w:hAnsi="仿宋_GB2312" w:eastAsia="仿宋_GB2312" w:cs="Times New Roman"/>
          <w:b w:val="0"/>
          <w:bCs w:val="0"/>
          <w:sz w:val="32"/>
          <w:szCs w:val="32"/>
          <w:highlight w:val="none"/>
          <w:lang w:eastAsia="zh-CN"/>
        </w:rPr>
        <w:t>日益完善</w:t>
      </w:r>
      <w:r>
        <w:rPr>
          <w:rFonts w:hint="eastAsia" w:ascii="仿宋_GB2312" w:hAnsi="仿宋_GB2312" w:eastAsia="仿宋_GB2312" w:cs="Times New Roman"/>
          <w:b w:val="0"/>
          <w:bCs w:val="0"/>
          <w:sz w:val="32"/>
          <w:szCs w:val="32"/>
          <w:highlight w:val="none"/>
          <w:lang w:eastAsia="zh-Hans"/>
        </w:rPr>
        <w:t>。</w:t>
      </w:r>
    </w:p>
    <w:p w14:paraId="068860B1">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Times New Roman"/>
          <w:b w:val="0"/>
          <w:bCs w:val="0"/>
          <w:sz w:val="32"/>
          <w:szCs w:val="32"/>
          <w:highlight w:val="none"/>
          <w:lang w:eastAsia="zh-Hans"/>
        </w:rPr>
      </w:pPr>
      <w:r>
        <w:rPr>
          <w:rFonts w:hint="eastAsia" w:ascii="仿宋_GB2312" w:hAnsi="仿宋_GB2312" w:eastAsia="仿宋_GB2312" w:cs="Times New Roman"/>
          <w:b/>
          <w:bCs/>
          <w:sz w:val="32"/>
          <w:szCs w:val="32"/>
          <w:highlight w:val="none"/>
          <w:lang w:eastAsia="zh-Hans"/>
        </w:rPr>
        <w:t>——建成创新文化示范区：</w:t>
      </w:r>
      <w:r>
        <w:rPr>
          <w:rFonts w:hint="default" w:ascii="FangSong_GB2312" w:hAnsi="FangSong_GB2312" w:eastAsia="FangSong_GB2312"/>
          <w:color w:val="000000"/>
          <w:sz w:val="32"/>
          <w:highlight w:val="none"/>
        </w:rPr>
        <w:t>文化市场体系建设不断加强，文化企业主体更加活跃，创新创意氛围愈发浓厚，新型文化业态、文化消费模式不断涌现，产业支柱地位进一步巩固，</w:t>
      </w:r>
      <w:r>
        <w:rPr>
          <w:rFonts w:hint="eastAsia" w:ascii="仿宋_GB2312" w:hAnsi="仿宋_GB2312" w:eastAsia="仿宋_GB2312" w:cs="Times New Roman"/>
          <w:b w:val="0"/>
          <w:bCs w:val="0"/>
          <w:sz w:val="32"/>
          <w:szCs w:val="32"/>
          <w:highlight w:val="none"/>
          <w:lang w:eastAsia="zh-Hans"/>
        </w:rPr>
        <w:t>辐射能力显著增强，</w:t>
      </w:r>
      <w:r>
        <w:rPr>
          <w:rFonts w:hint="eastAsia" w:ascii="仿宋_GB2312" w:hAnsi="仿宋_GB2312" w:eastAsia="仿宋_GB2312" w:cs="Times New Roman"/>
          <w:sz w:val="32"/>
          <w:szCs w:val="32"/>
          <w:highlight w:val="none"/>
          <w:lang w:eastAsia="zh-Hans"/>
        </w:rPr>
        <w:t>“故宫—王府井—隆福寺”文化金三角</w:t>
      </w:r>
      <w:r>
        <w:rPr>
          <w:rFonts w:hint="eastAsia" w:ascii="仿宋_GB2312" w:hAnsi="仿宋_GB2312" w:eastAsia="仿宋_GB2312" w:cs="Times New Roman"/>
          <w:sz w:val="32"/>
          <w:szCs w:val="32"/>
          <w:highlight w:val="none"/>
          <w:lang w:eastAsia="zh-CN"/>
        </w:rPr>
        <w:t>全面构建</w:t>
      </w:r>
      <w:r>
        <w:rPr>
          <w:rFonts w:hint="eastAsia" w:ascii="仿宋_GB2312" w:hAnsi="仿宋_GB2312" w:eastAsia="仿宋_GB2312" w:cs="Times New Roman"/>
          <w:sz w:val="32"/>
          <w:szCs w:val="32"/>
          <w:highlight w:val="none"/>
          <w:lang w:eastAsia="zh-Hans"/>
        </w:rPr>
        <w:t>。</w:t>
      </w:r>
      <w:r>
        <w:rPr>
          <w:rFonts w:hint="eastAsia" w:ascii="仿宋_GB2312" w:hAnsi="仿宋_GB2312" w:eastAsia="仿宋_GB2312" w:cs="Times New Roman"/>
          <w:b w:val="0"/>
          <w:bCs w:val="0"/>
          <w:sz w:val="32"/>
          <w:szCs w:val="32"/>
          <w:highlight w:val="none"/>
          <w:lang w:eastAsia="zh-Hans"/>
        </w:rPr>
        <w:t>文化融合发展取得重大进展，成为全国示范性文化创新策源地。</w:t>
      </w:r>
    </w:p>
    <w:p w14:paraId="48583C00">
      <w:pPr>
        <w:pageBreakBefore w:val="0"/>
        <w:widowControl w:val="0"/>
        <w:kinsoku/>
        <w:wordWrap/>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Times New Roman"/>
          <w:b w:val="0"/>
          <w:bCs w:val="0"/>
          <w:sz w:val="32"/>
          <w:szCs w:val="32"/>
          <w:highlight w:val="none"/>
          <w:lang w:eastAsia="zh-Hans"/>
        </w:rPr>
      </w:pPr>
      <w:r>
        <w:rPr>
          <w:rFonts w:hint="eastAsia" w:ascii="仿宋_GB2312" w:hAnsi="仿宋_GB2312" w:eastAsia="仿宋_GB2312" w:cs="Times New Roman"/>
          <w:b/>
          <w:bCs/>
          <w:sz w:val="32"/>
          <w:szCs w:val="32"/>
          <w:highlight w:val="none"/>
          <w:lang w:eastAsia="zh-Hans"/>
        </w:rPr>
        <w:t>——建成首都文化展示区：</w:t>
      </w:r>
      <w:r>
        <w:rPr>
          <w:rFonts w:hint="default" w:ascii="FangSong_GB2312" w:hAnsi="FangSong_GB2312" w:eastAsia="FangSong_GB2312"/>
          <w:color w:val="000000"/>
          <w:sz w:val="32"/>
          <w:highlight w:val="none"/>
        </w:rPr>
        <w:t>不断推出代表国家形象、首都水准的优秀文化成果，各类文化活动精彩纷呈，</w:t>
      </w:r>
      <w:r>
        <w:rPr>
          <w:rFonts w:hint="eastAsia" w:ascii="仿宋_GB2312" w:hAnsi="仿宋_GB2312" w:eastAsia="仿宋_GB2312" w:cs="Times New Roman"/>
          <w:b w:val="0"/>
          <w:bCs w:val="0"/>
          <w:sz w:val="32"/>
          <w:szCs w:val="32"/>
          <w:highlight w:val="none"/>
          <w:lang w:eastAsia="zh-CN"/>
        </w:rPr>
        <w:t>文化创新创造活力不断增强，</w:t>
      </w:r>
      <w:r>
        <w:rPr>
          <w:rFonts w:hint="default" w:ascii="FangSong_GB2312" w:hAnsi="FangSong_GB2312" w:eastAsia="FangSong_GB2312"/>
          <w:color w:val="000000"/>
          <w:sz w:val="32"/>
          <w:highlight w:val="none"/>
        </w:rPr>
        <w:t>推动更多领域、更多主体、更多平台、更大范围</w:t>
      </w:r>
      <w:r>
        <w:rPr>
          <w:rFonts w:hint="eastAsia" w:ascii="仿宋_GB2312" w:hAnsi="仿宋_GB2312" w:eastAsia="仿宋_GB2312" w:cs="Times New Roman"/>
          <w:b w:val="0"/>
          <w:bCs w:val="0"/>
          <w:sz w:val="32"/>
          <w:szCs w:val="32"/>
          <w:highlight w:val="none"/>
          <w:lang w:eastAsia="zh-Hans"/>
        </w:rPr>
        <w:t>讲好北京故事、东城故事，集中体现首都文化的新时代魅力，开创国际文化交流合作新局面，</w:t>
      </w:r>
      <w:r>
        <w:rPr>
          <w:rFonts w:hint="default" w:ascii="FangSong_GB2312" w:hAnsi="FangSong_GB2312" w:eastAsia="FangSong_GB2312"/>
          <w:color w:val="000000"/>
          <w:sz w:val="32"/>
          <w:highlight w:val="none"/>
        </w:rPr>
        <w:t>助推建设世界优秀文化交流展示重要平台、世界文明交流互鉴首要窗口。</w:t>
      </w:r>
      <w:bookmarkStart w:id="28" w:name="_Toc1180"/>
    </w:p>
    <w:p w14:paraId="7699ABA6">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Times New Roman"/>
          <w:b w:val="0"/>
          <w:bCs w:val="0"/>
          <w:sz w:val="32"/>
          <w:szCs w:val="32"/>
          <w:highlight w:val="none"/>
          <w:lang w:eastAsia="zh-Hans"/>
        </w:rPr>
      </w:pPr>
      <w:r>
        <w:rPr>
          <w:rFonts w:hint="eastAsia" w:ascii="仿宋_GB2312" w:hAnsi="仿宋_GB2312" w:eastAsia="仿宋_GB2312" w:cs="Times New Roman"/>
          <w:b w:val="0"/>
          <w:bCs w:val="0"/>
          <w:sz w:val="32"/>
          <w:szCs w:val="32"/>
          <w:highlight w:val="none"/>
          <w:lang w:eastAsia="zh-Hans"/>
        </w:rPr>
        <w:br w:type="page"/>
      </w:r>
    </w:p>
    <w:bookmarkEnd w:id="28"/>
    <w:p w14:paraId="79C0AB3C">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rPr>
      </w:pPr>
      <w:bookmarkStart w:id="29" w:name="_Toc1531"/>
      <w:bookmarkStart w:id="30" w:name="_Toc8226"/>
      <w:r>
        <w:rPr>
          <w:rFonts w:hint="eastAsia" w:ascii="黑体" w:hAnsi="黑体" w:eastAsia="黑体" w:cs="黑体"/>
          <w:b w:val="0"/>
          <w:bCs/>
          <w:sz w:val="40"/>
          <w:szCs w:val="22"/>
          <w:highlight w:val="none"/>
          <w:lang w:eastAsia="zh-CN"/>
        </w:rPr>
        <w:t>第二章</w:t>
      </w:r>
      <w:r>
        <w:rPr>
          <w:rFonts w:hint="eastAsia" w:ascii="黑体" w:hAnsi="黑体" w:eastAsia="黑体" w:cs="黑体"/>
          <w:b w:val="0"/>
          <w:bCs/>
          <w:sz w:val="40"/>
          <w:szCs w:val="22"/>
          <w:highlight w:val="none"/>
          <w:lang w:val="en-US" w:eastAsia="zh-CN"/>
        </w:rPr>
        <w:t xml:space="preserve"> </w:t>
      </w:r>
      <w:r>
        <w:rPr>
          <w:rFonts w:hint="eastAsia" w:ascii="黑体" w:hAnsi="黑体" w:eastAsia="黑体" w:cs="黑体"/>
          <w:b w:val="0"/>
          <w:bCs/>
          <w:sz w:val="40"/>
          <w:szCs w:val="22"/>
          <w:highlight w:val="none"/>
        </w:rPr>
        <w:t>构建“一轴、两区、五带、五城”</w:t>
      </w:r>
      <w:bookmarkEnd w:id="29"/>
    </w:p>
    <w:p w14:paraId="76FC33F3">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rPr>
      </w:pPr>
      <w:bookmarkStart w:id="31" w:name="_Toc17310"/>
      <w:r>
        <w:rPr>
          <w:rFonts w:hint="eastAsia" w:ascii="黑体" w:hAnsi="黑体" w:eastAsia="黑体" w:cs="黑体"/>
          <w:b w:val="0"/>
          <w:bCs/>
          <w:sz w:val="40"/>
          <w:szCs w:val="22"/>
          <w:highlight w:val="none"/>
        </w:rPr>
        <w:t>文化发展功能格局</w:t>
      </w:r>
      <w:bookmarkEnd w:id="30"/>
      <w:bookmarkEnd w:id="31"/>
    </w:p>
    <w:p w14:paraId="420751E0">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40"/>
          <w:highlight w:val="none"/>
          <w:lang w:eastAsia="zh-CN"/>
        </w:rPr>
      </w:pPr>
      <w:bookmarkStart w:id="32" w:name="_Toc14945"/>
    </w:p>
    <w:p w14:paraId="0C7F128B">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40"/>
          <w:highlight w:val="none"/>
          <w:lang w:eastAsia="zh-Hans"/>
        </w:rPr>
      </w:pPr>
      <w:r>
        <w:rPr>
          <w:rFonts w:hint="eastAsia" w:ascii="仿宋_GB2312" w:hAnsi="仿宋_GB2312" w:eastAsia="仿宋_GB2312" w:cs="仿宋_GB2312"/>
          <w:b w:val="0"/>
          <w:bCs w:val="0"/>
          <w:sz w:val="32"/>
          <w:szCs w:val="40"/>
          <w:highlight w:val="none"/>
          <w:lang w:eastAsia="zh-CN"/>
        </w:rPr>
        <w:t>认真贯彻中央对首都建设的指示要求，围绕“建设一个什么样的首都,怎样建设首都”这个时代问题，牢牢把握首都核心区功能定位，明晰新时期东城文化发展的战略方向，谱写全国文化中心建设的生动篇章，开创文化建设示范引领的东城样板。</w:t>
      </w:r>
    </w:p>
    <w:p w14:paraId="2D2FE34F">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b w:val="0"/>
          <w:bCs w:val="0"/>
          <w:szCs w:val="32"/>
          <w:highlight w:val="none"/>
        </w:rPr>
      </w:pPr>
      <w:bookmarkStart w:id="33" w:name="_Toc8881"/>
      <w:bookmarkStart w:id="34" w:name="_Toc32525"/>
      <w:r>
        <w:rPr>
          <w:rFonts w:hint="eastAsia"/>
          <w:b w:val="0"/>
          <w:bCs w:val="0"/>
          <w:highlight w:val="none"/>
          <w:lang w:eastAsia="zh-Hans"/>
        </w:rPr>
        <w:t>（一）</w:t>
      </w:r>
      <w:r>
        <w:rPr>
          <w:rFonts w:hint="eastAsia"/>
          <w:b w:val="0"/>
          <w:bCs w:val="0"/>
          <w:highlight w:val="none"/>
        </w:rPr>
        <w:t>以“中轴线”</w:t>
      </w:r>
      <w:r>
        <w:rPr>
          <w:rFonts w:hint="eastAsia"/>
          <w:b w:val="0"/>
          <w:bCs w:val="0"/>
          <w:highlight w:val="none"/>
          <w:lang w:eastAsia="zh-Hans"/>
        </w:rPr>
        <w:t>申遗</w:t>
      </w:r>
      <w:r>
        <w:rPr>
          <w:rFonts w:hint="eastAsia"/>
          <w:b w:val="0"/>
          <w:bCs w:val="0"/>
          <w:highlight w:val="none"/>
        </w:rPr>
        <w:t>凸显“文化主轴”核心地标</w:t>
      </w:r>
      <w:bookmarkEnd w:id="32"/>
      <w:bookmarkEnd w:id="33"/>
      <w:bookmarkEnd w:id="34"/>
    </w:p>
    <w:p w14:paraId="0092EE16">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eastAsia="zh-CN"/>
        </w:rPr>
        <w:t>注</w:t>
      </w:r>
      <w:r>
        <w:rPr>
          <w:rFonts w:hint="eastAsia" w:ascii="仿宋_GB2312" w:hAnsi="Times New Roman" w:eastAsia="仿宋_GB2312" w:cs="Times New Roman"/>
          <w:color w:val="000000"/>
          <w:sz w:val="32"/>
          <w:szCs w:val="32"/>
          <w:highlight w:val="none"/>
        </w:rPr>
        <w:t>重保护与有机更新相衔接，</w:t>
      </w:r>
      <w:r>
        <w:rPr>
          <w:rFonts w:hint="eastAsia" w:ascii="仿宋_GB2312" w:hAnsi="Times New Roman" w:eastAsia="仿宋_GB2312" w:cs="Times New Roman"/>
          <w:color w:val="000000"/>
          <w:sz w:val="32"/>
          <w:szCs w:val="32"/>
          <w:highlight w:val="none"/>
          <w:lang w:eastAsia="zh-CN"/>
        </w:rPr>
        <w:t>发挥中轴</w:t>
      </w:r>
      <w:r>
        <w:rPr>
          <w:rFonts w:hint="eastAsia" w:ascii="仿宋_GB2312" w:hAnsi="Times New Roman" w:eastAsia="仿宋_GB2312" w:cs="Times New Roman"/>
          <w:color w:val="000000"/>
          <w:sz w:val="32"/>
          <w:szCs w:val="32"/>
          <w:highlight w:val="none"/>
        </w:rPr>
        <w:t>历史建筑和历史景观独特的</w:t>
      </w:r>
      <w:r>
        <w:rPr>
          <w:rFonts w:hint="eastAsia" w:ascii="仿宋_GB2312" w:hAnsi="Times New Roman" w:eastAsia="仿宋_GB2312" w:cs="Times New Roman"/>
          <w:color w:val="000000"/>
          <w:sz w:val="32"/>
          <w:szCs w:val="32"/>
          <w:highlight w:val="none"/>
          <w:lang w:eastAsia="zh-CN"/>
        </w:rPr>
        <w:t>标识作用，</w:t>
      </w:r>
      <w:r>
        <w:rPr>
          <w:rFonts w:hint="eastAsia" w:ascii="仿宋_GB2312" w:hAnsi="Times New Roman" w:eastAsia="仿宋_GB2312" w:cs="Times New Roman"/>
          <w:color w:val="000000"/>
          <w:sz w:val="32"/>
          <w:szCs w:val="32"/>
          <w:highlight w:val="none"/>
        </w:rPr>
        <w:t>打造城市历史文化特色战略发展轴</w:t>
      </w:r>
      <w:r>
        <w:rPr>
          <w:rFonts w:hint="eastAsia" w:ascii="仿宋_GB2312" w:hAnsi="Times New Roman" w:eastAsia="仿宋_GB2312" w:cs="Times New Roman"/>
          <w:color w:val="000000"/>
          <w:sz w:val="32"/>
          <w:szCs w:val="32"/>
          <w:highlight w:val="none"/>
          <w:lang w:eastAsia="zh-CN"/>
        </w:rPr>
        <w:t>，形成</w:t>
      </w:r>
      <w:r>
        <w:rPr>
          <w:rFonts w:hint="eastAsia" w:ascii="仿宋_GB2312" w:hAnsi="Times New Roman" w:eastAsia="仿宋_GB2312" w:cs="Times New Roman"/>
          <w:color w:val="000000"/>
          <w:sz w:val="32"/>
          <w:szCs w:val="32"/>
          <w:highlight w:val="none"/>
        </w:rPr>
        <w:t>北京古都形象、中华文化精神的展示窗口。强化中轴线的空间秩序和统领地位</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扎实推进中轴线遗产保护，营造良好遗产环境，全面烘托中轴线作为城市骨架的统领作用。</w:t>
      </w:r>
      <w:r>
        <w:rPr>
          <w:rFonts w:hint="eastAsia" w:ascii="仿宋_GB2312" w:hAnsi="Times New Roman" w:eastAsia="仿宋_GB2312" w:cs="Times New Roman"/>
          <w:color w:val="000000"/>
          <w:sz w:val="32"/>
          <w:szCs w:val="32"/>
          <w:highlight w:val="none"/>
          <w:lang w:eastAsia="zh-CN"/>
        </w:rPr>
        <w:t>坚持</w:t>
      </w:r>
      <w:r>
        <w:rPr>
          <w:rFonts w:hint="eastAsia" w:ascii="仿宋_GB2312" w:hAnsi="Times New Roman" w:eastAsia="仿宋_GB2312" w:cs="Times New Roman"/>
          <w:color w:val="000000"/>
          <w:sz w:val="32"/>
          <w:szCs w:val="32"/>
          <w:highlight w:val="none"/>
        </w:rPr>
        <w:t>以文化功能为主，</w:t>
      </w:r>
      <w:r>
        <w:rPr>
          <w:rFonts w:hint="eastAsia" w:ascii="仿宋_GB2312" w:hAnsi="Times New Roman" w:eastAsia="仿宋_GB2312" w:cs="Times New Roman"/>
          <w:sz w:val="32"/>
          <w:szCs w:val="32"/>
          <w:highlight w:val="none"/>
          <w:lang w:eastAsia="zh-CN"/>
        </w:rPr>
        <w:t>利用</w:t>
      </w:r>
      <w:r>
        <w:rPr>
          <w:rFonts w:hint="eastAsia" w:ascii="仿宋_GB2312" w:hAnsi="Times New Roman" w:eastAsia="仿宋_GB2312" w:cs="Times New Roman"/>
          <w:sz w:val="32"/>
          <w:szCs w:val="32"/>
          <w:highlight w:val="none"/>
        </w:rPr>
        <w:t>核心</w:t>
      </w:r>
      <w:r>
        <w:rPr>
          <w:rFonts w:hint="eastAsia" w:ascii="仿宋_GB2312" w:hAnsi="Times New Roman" w:eastAsia="仿宋_GB2312" w:cs="Times New Roman"/>
          <w:sz w:val="32"/>
          <w:szCs w:val="32"/>
          <w:highlight w:val="none"/>
          <w:lang w:eastAsia="zh-CN"/>
        </w:rPr>
        <w:t>文化</w:t>
      </w:r>
      <w:r>
        <w:rPr>
          <w:rFonts w:hint="eastAsia" w:ascii="仿宋_GB2312" w:hAnsi="Times New Roman" w:eastAsia="仿宋_GB2312" w:cs="Times New Roman"/>
          <w:sz w:val="32"/>
          <w:szCs w:val="32"/>
          <w:highlight w:val="none"/>
        </w:rPr>
        <w:t>地标，</w:t>
      </w:r>
      <w:r>
        <w:rPr>
          <w:rFonts w:hint="eastAsia" w:ascii="仿宋_GB2312" w:hAnsi="Times New Roman" w:eastAsia="仿宋_GB2312" w:cs="Times New Roman"/>
          <w:color w:val="000000"/>
          <w:sz w:val="32"/>
          <w:szCs w:val="32"/>
          <w:highlight w:val="none"/>
        </w:rPr>
        <w:t>展示传统文化精髓，体现现代文明魅力</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sz w:val="32"/>
          <w:szCs w:val="32"/>
          <w:highlight w:val="none"/>
          <w:lang w:eastAsia="zh-CN"/>
        </w:rPr>
        <w:t>整体</w:t>
      </w:r>
      <w:r>
        <w:rPr>
          <w:rFonts w:hint="eastAsia" w:ascii="仿宋_GB2312" w:hAnsi="Times New Roman" w:eastAsia="仿宋_GB2312" w:cs="Times New Roman"/>
          <w:sz w:val="32"/>
          <w:szCs w:val="32"/>
          <w:highlight w:val="none"/>
        </w:rPr>
        <w:t>打造中轴线品牌形象</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color w:val="000000"/>
          <w:sz w:val="32"/>
          <w:szCs w:val="32"/>
          <w:highlight w:val="none"/>
        </w:rPr>
        <w:t>激发核心区文化活力，有力推动全国文化中心建设</w:t>
      </w:r>
      <w:r>
        <w:rPr>
          <w:rFonts w:hint="eastAsia" w:ascii="仿宋_GB2312" w:hAnsi="Times New Roman" w:eastAsia="仿宋_GB2312" w:cs="Times New Roman"/>
          <w:color w:val="000000"/>
          <w:sz w:val="32"/>
          <w:szCs w:val="32"/>
          <w:highlight w:val="none"/>
          <w:lang w:eastAsia="zh-CN"/>
        </w:rPr>
        <w:t>。</w:t>
      </w:r>
    </w:p>
    <w:p w14:paraId="7FF588A9">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b w:val="0"/>
          <w:bCs w:val="0"/>
          <w:highlight w:val="none"/>
        </w:rPr>
      </w:pPr>
      <w:bookmarkStart w:id="35" w:name="_Toc25714"/>
      <w:bookmarkStart w:id="36" w:name="_Toc11884"/>
      <w:bookmarkStart w:id="37" w:name="_Toc10995"/>
      <w:r>
        <w:rPr>
          <w:rFonts w:hint="eastAsia"/>
          <w:b w:val="0"/>
          <w:bCs w:val="0"/>
          <w:highlight w:val="none"/>
          <w:lang w:eastAsia="zh-Hans"/>
        </w:rPr>
        <w:t>（二）</w:t>
      </w:r>
      <w:r>
        <w:rPr>
          <w:rFonts w:hint="eastAsia"/>
          <w:b w:val="0"/>
          <w:bCs w:val="0"/>
          <w:highlight w:val="none"/>
        </w:rPr>
        <w:t>以“两区”提升区域文化核心竞争力</w:t>
      </w:r>
      <w:bookmarkEnd w:id="35"/>
      <w:bookmarkEnd w:id="36"/>
      <w:bookmarkEnd w:id="37"/>
    </w:p>
    <w:p w14:paraId="4927B5D9">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color w:val="000000"/>
          <w:sz w:val="32"/>
          <w:szCs w:val="32"/>
          <w:highlight w:val="none"/>
        </w:rPr>
        <w:t>发挥国家公共文化服务体系示范区与国家文化与金融合作示范区“双区”叠加优势，推动文化事业、文化产业融合发展。巩固提升国家公共文化服务体系示范区建设成果，探索建立公共文化服务</w:t>
      </w:r>
      <w:r>
        <w:rPr>
          <w:rFonts w:hint="eastAsia" w:ascii="仿宋_GB2312" w:hAnsi="Times New Roman" w:eastAsia="仿宋_GB2312" w:cs="Times New Roman"/>
          <w:color w:val="000000"/>
          <w:sz w:val="32"/>
          <w:szCs w:val="32"/>
          <w:highlight w:val="none"/>
          <w:lang w:eastAsia="zh-CN"/>
        </w:rPr>
        <w:t>高质量</w:t>
      </w:r>
      <w:r>
        <w:rPr>
          <w:rFonts w:hint="eastAsia" w:ascii="仿宋_GB2312" w:hAnsi="Times New Roman" w:eastAsia="仿宋_GB2312" w:cs="Times New Roman"/>
          <w:color w:val="000000"/>
          <w:sz w:val="32"/>
          <w:szCs w:val="32"/>
          <w:highlight w:val="none"/>
        </w:rPr>
        <w:t>发展的长效保障机制。积极推动国家文化与金融合作示范区建设，</w:t>
      </w:r>
      <w:r>
        <w:rPr>
          <w:rFonts w:hint="eastAsia" w:ascii="仿宋_GB2312" w:hAnsi="Times New Roman" w:eastAsia="仿宋_GB2312" w:cs="Times New Roman"/>
          <w:sz w:val="32"/>
          <w:szCs w:val="32"/>
          <w:highlight w:val="none"/>
          <w:lang w:eastAsia="zh-CN"/>
        </w:rPr>
        <w:t>通过</w:t>
      </w:r>
      <w:r>
        <w:rPr>
          <w:rFonts w:hint="eastAsia" w:ascii="仿宋_GB2312" w:hAnsi="Times New Roman" w:eastAsia="仿宋_GB2312" w:cs="Times New Roman"/>
          <w:sz w:val="32"/>
          <w:szCs w:val="32"/>
          <w:highlight w:val="none"/>
        </w:rPr>
        <w:t>引入和培育文化金融业态，打造优秀的文化金融专营机构，形成一系列可复制、可推广的文化金融产品、机制体制与服务模式。</w:t>
      </w:r>
      <w:r>
        <w:rPr>
          <w:rFonts w:hint="eastAsia" w:ascii="仿宋_GB2312" w:hAnsi="Times New Roman" w:eastAsia="仿宋_GB2312" w:cs="Times New Roman"/>
          <w:sz w:val="32"/>
          <w:szCs w:val="32"/>
          <w:highlight w:val="none"/>
          <w:lang w:eastAsia="zh-CN"/>
        </w:rPr>
        <w:t>强化改革创新，进行“双循环”格局下的文化创新实践，推动文化事业、产业贯通融合发展。坚持新发展理念，推动文化新基建，营造文化新场景，培育文化新消费，不断释放文化发展新动能，夯实“十四五”时期区域高质量发展的核心竞争力。</w:t>
      </w:r>
    </w:p>
    <w:p w14:paraId="36153A14">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b w:val="0"/>
          <w:bCs w:val="0"/>
          <w:highlight w:val="none"/>
        </w:rPr>
      </w:pPr>
      <w:bookmarkStart w:id="38" w:name="_Toc31390"/>
      <w:bookmarkStart w:id="39" w:name="_Toc6511"/>
      <w:bookmarkStart w:id="40" w:name="_Toc31124"/>
      <w:r>
        <w:rPr>
          <w:rFonts w:hint="eastAsia"/>
          <w:b w:val="0"/>
          <w:bCs w:val="0"/>
          <w:highlight w:val="none"/>
          <w:lang w:eastAsia="zh-Hans"/>
        </w:rPr>
        <w:t>（三）</w:t>
      </w:r>
      <w:r>
        <w:rPr>
          <w:rFonts w:hint="eastAsia"/>
          <w:b w:val="0"/>
          <w:bCs w:val="0"/>
          <w:highlight w:val="none"/>
        </w:rPr>
        <w:t>以“五带”</w:t>
      </w:r>
      <w:r>
        <w:rPr>
          <w:rFonts w:hint="eastAsia"/>
          <w:b w:val="0"/>
          <w:bCs w:val="0"/>
          <w:highlight w:val="none"/>
          <w:lang w:eastAsia="zh-Hans"/>
        </w:rPr>
        <w:t>彰显首都</w:t>
      </w:r>
      <w:r>
        <w:rPr>
          <w:rFonts w:hint="eastAsia"/>
          <w:b w:val="0"/>
          <w:bCs w:val="0"/>
          <w:highlight w:val="none"/>
          <w:lang w:eastAsia="zh-CN"/>
        </w:rPr>
        <w:t>“四个</w:t>
      </w:r>
      <w:r>
        <w:rPr>
          <w:rFonts w:hint="eastAsia"/>
          <w:b w:val="0"/>
          <w:bCs w:val="0"/>
          <w:highlight w:val="none"/>
          <w:lang w:eastAsia="zh-Hans"/>
        </w:rPr>
        <w:t>文化</w:t>
      </w:r>
      <w:r>
        <w:rPr>
          <w:rFonts w:hint="eastAsia"/>
          <w:b w:val="0"/>
          <w:bCs w:val="0"/>
          <w:highlight w:val="none"/>
          <w:lang w:eastAsia="zh-CN"/>
        </w:rPr>
        <w:t>”</w:t>
      </w:r>
      <w:r>
        <w:rPr>
          <w:rFonts w:hint="eastAsia"/>
          <w:b w:val="0"/>
          <w:bCs w:val="0"/>
          <w:highlight w:val="none"/>
          <w:lang w:eastAsia="zh-Hans"/>
        </w:rPr>
        <w:t>魅力</w:t>
      </w:r>
      <w:bookmarkEnd w:id="38"/>
      <w:bookmarkEnd w:id="39"/>
      <w:bookmarkEnd w:id="40"/>
    </w:p>
    <w:p w14:paraId="6B3C84D0">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sz w:val="32"/>
          <w:szCs w:val="32"/>
          <w:highlight w:val="none"/>
          <w:u w:val="none"/>
          <w:lang w:eastAsia="zh-CN"/>
        </w:rPr>
      </w:pPr>
      <w:r>
        <w:rPr>
          <w:rFonts w:hint="eastAsia" w:ascii="仿宋_GB2312" w:hAnsi="仿宋_GB2312" w:eastAsia="仿宋_GB2312" w:cs="仿宋_GB2312"/>
          <w:b w:val="0"/>
          <w:bCs w:val="0"/>
          <w:sz w:val="32"/>
          <w:szCs w:val="40"/>
          <w:highlight w:val="none"/>
          <w:u w:val="none"/>
          <w:lang w:eastAsia="zh-CN"/>
        </w:rPr>
        <w:t>依托古都文化、红色文化、京味文化、创新文化的资源禀赋</w:t>
      </w:r>
      <w:r>
        <w:rPr>
          <w:rFonts w:hint="eastAsia" w:ascii="仿宋_GB2312" w:hAnsi="仿宋_GB2312" w:eastAsia="仿宋_GB2312" w:cs="仿宋_GB2312"/>
          <w:b w:val="0"/>
          <w:bCs w:val="0"/>
          <w:sz w:val="32"/>
          <w:szCs w:val="40"/>
          <w:highlight w:val="none"/>
          <w:u w:val="none"/>
          <w:lang w:eastAsia="zh-Hans"/>
        </w:rPr>
        <w:t>，</w:t>
      </w:r>
      <w:r>
        <w:rPr>
          <w:rFonts w:hint="eastAsia" w:ascii="仿宋_GB2312" w:hAnsi="仿宋_GB2312" w:eastAsia="仿宋_GB2312" w:cs="仿宋_GB2312"/>
          <w:b w:val="0"/>
          <w:bCs w:val="0"/>
          <w:sz w:val="32"/>
          <w:szCs w:val="40"/>
          <w:highlight w:val="none"/>
          <w:u w:val="none"/>
          <w:lang w:eastAsia="zh-CN"/>
        </w:rPr>
        <w:t>打造一流的文化景观和精神标识，</w:t>
      </w:r>
      <w:r>
        <w:rPr>
          <w:rFonts w:hint="eastAsia" w:ascii="仿宋_GB2312" w:eastAsia="仿宋_GB2312"/>
          <w:sz w:val="32"/>
          <w:szCs w:val="32"/>
          <w:highlight w:val="none"/>
          <w:u w:val="none"/>
          <w:lang w:eastAsia="zh-CN"/>
        </w:rPr>
        <w:t>生动展现核心区文化魅力。</w:t>
      </w:r>
      <w:r>
        <w:rPr>
          <w:rFonts w:hint="eastAsia" w:ascii="仿宋_GB2312" w:hAnsi="仿宋_GB2312" w:eastAsia="仿宋_GB2312" w:cs="仿宋_GB2312"/>
          <w:b w:val="0"/>
          <w:bCs w:val="0"/>
          <w:sz w:val="32"/>
          <w:szCs w:val="40"/>
          <w:highlight w:val="none"/>
          <w:u w:val="none"/>
          <w:lang w:eastAsia="zh-CN"/>
        </w:rPr>
        <w:t>深入挖掘区域文化内涵</w:t>
      </w:r>
      <w:r>
        <w:rPr>
          <w:rFonts w:hint="eastAsia" w:ascii="仿宋_GB2312" w:eastAsia="仿宋_GB2312"/>
          <w:sz w:val="32"/>
          <w:szCs w:val="32"/>
          <w:highlight w:val="none"/>
          <w:u w:val="none"/>
          <w:lang w:eastAsia="zh-CN"/>
        </w:rPr>
        <w:t>，</w:t>
      </w:r>
      <w:r>
        <w:rPr>
          <w:rFonts w:hint="eastAsia" w:ascii="仿宋_GB2312" w:hAnsi="仿宋_GB2312" w:eastAsia="仿宋_GB2312" w:cs="仿宋_GB2312"/>
          <w:b w:val="0"/>
          <w:bCs w:val="0"/>
          <w:sz w:val="32"/>
          <w:szCs w:val="40"/>
          <w:highlight w:val="none"/>
          <w:u w:val="none"/>
          <w:lang w:eastAsia="zh-CN"/>
        </w:rPr>
        <w:t>推动</w:t>
      </w:r>
      <w:r>
        <w:rPr>
          <w:rFonts w:hint="eastAsia" w:ascii="仿宋_GB2312" w:eastAsia="仿宋_GB2312"/>
          <w:sz w:val="32"/>
          <w:szCs w:val="32"/>
          <w:highlight w:val="none"/>
          <w:u w:val="none"/>
          <w:lang w:eastAsia="zh-CN"/>
        </w:rPr>
        <w:t>差异布局、</w:t>
      </w:r>
      <w:r>
        <w:rPr>
          <w:rFonts w:hint="eastAsia" w:ascii="仿宋_GB2312" w:hAnsi="仿宋_GB2312" w:eastAsia="仿宋_GB2312" w:cs="仿宋_GB2312"/>
          <w:b w:val="0"/>
          <w:bCs w:val="0"/>
          <w:sz w:val="32"/>
          <w:szCs w:val="40"/>
          <w:highlight w:val="none"/>
          <w:u w:val="none"/>
          <w:lang w:eastAsia="zh-CN"/>
        </w:rPr>
        <w:t>联动发展，集中连片建设国际</w:t>
      </w:r>
      <w:r>
        <w:rPr>
          <w:rFonts w:hint="eastAsia" w:ascii="仿宋_GB2312" w:eastAsia="仿宋_GB2312"/>
          <w:sz w:val="32"/>
          <w:szCs w:val="32"/>
          <w:highlight w:val="none"/>
          <w:u w:val="none"/>
          <w:lang w:eastAsia="zh-CN"/>
        </w:rPr>
        <w:t>国内知名的特色文化片区。</w:t>
      </w:r>
    </w:p>
    <w:p w14:paraId="311E7083">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FangSong_GB2312" w:hAnsi="FangSong_GB2312" w:eastAsia="FangSong_GB2312"/>
          <w:color w:val="000000"/>
          <w:sz w:val="32"/>
          <w:highlight w:val="none"/>
          <w:lang w:eastAsia="zh-CN"/>
        </w:rPr>
      </w:pPr>
      <w:r>
        <w:rPr>
          <w:rFonts w:hint="eastAsia" w:ascii="仿宋_GB2312" w:hAnsi="Times New Roman" w:eastAsia="仿宋_GB2312" w:cs="Times New Roman"/>
          <w:color w:val="000000"/>
          <w:sz w:val="32"/>
          <w:szCs w:val="32"/>
          <w:highlight w:val="none"/>
        </w:rPr>
        <w:t>建设</w:t>
      </w:r>
      <w:r>
        <w:rPr>
          <w:rFonts w:hint="eastAsia" w:ascii="仿宋_GB2312" w:hAnsi="Times New Roman" w:eastAsia="仿宋_GB2312" w:cs="Times New Roman"/>
          <w:b/>
          <w:bCs/>
          <w:color w:val="000000"/>
          <w:sz w:val="32"/>
          <w:szCs w:val="32"/>
          <w:highlight w:val="none"/>
        </w:rPr>
        <w:t>“北大红楼红色文化传承带”</w:t>
      </w:r>
      <w:r>
        <w:rPr>
          <w:rFonts w:hint="eastAsia" w:ascii="仿宋_GB2312" w:hAnsi="Times New Roman" w:eastAsia="仿宋_GB2312" w:cs="Times New Roman"/>
          <w:color w:val="000000"/>
          <w:sz w:val="32"/>
          <w:szCs w:val="32"/>
          <w:highlight w:val="none"/>
          <w:lang w:eastAsia="zh-CN"/>
        </w:rPr>
        <w:t>。发挥东城红色文化资源优势，</w:t>
      </w:r>
      <w:r>
        <w:rPr>
          <w:rFonts w:hint="default" w:ascii="FangSong_GB2312" w:hAnsi="FangSong_GB2312" w:eastAsia="FangSong_GB2312"/>
          <w:color w:val="000000"/>
          <w:sz w:val="32"/>
          <w:highlight w:val="none"/>
        </w:rPr>
        <w:t>健全红色文化保护传承利用体系，加强革命文物集中连片保护。实施中国共产党早期革命活动主题片区保护工程，以北大红楼及其周边区域为主，辐射带动革命旧址进行整体保护</w:t>
      </w:r>
      <w:r>
        <w:rPr>
          <w:rFonts w:hint="eastAsia" w:ascii="FangSong_GB2312" w:hAnsi="FangSong_GB2312" w:eastAsia="FangSong_GB2312"/>
          <w:color w:val="000000"/>
          <w:sz w:val="32"/>
          <w:highlight w:val="none"/>
          <w:lang w:eastAsia="zh-CN"/>
        </w:rPr>
        <w:t>，抓好东城红色文化保护传承利用体系建设，</w:t>
      </w:r>
      <w:r>
        <w:rPr>
          <w:rFonts w:hint="eastAsia" w:ascii="FangSong_GB2312" w:hAnsi="FangSong_GB2312" w:eastAsia="FangSong_GB2312"/>
          <w:color w:val="000000"/>
          <w:sz w:val="32"/>
          <w:highlight w:val="none"/>
          <w:lang w:val="en-US" w:eastAsia="zh-CN"/>
        </w:rPr>
        <w:t>建立红色遗迹数据库。</w:t>
      </w:r>
      <w:r>
        <w:rPr>
          <w:rFonts w:hint="eastAsia" w:ascii="FangSong_GB2312" w:hAnsi="FangSong_GB2312" w:eastAsia="FangSong_GB2312"/>
          <w:color w:val="000000"/>
          <w:sz w:val="32"/>
          <w:highlight w:val="none"/>
          <w:lang w:eastAsia="zh-CN"/>
        </w:rPr>
        <w:t>推出原北大数学系楼旧址、《新青年》编辑部旧址专题展，打造数字展厅，传承红色基因，弘扬红色文化。</w:t>
      </w:r>
    </w:p>
    <w:p w14:paraId="575AA1DF">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建设</w:t>
      </w:r>
      <w:r>
        <w:rPr>
          <w:rFonts w:hint="eastAsia" w:ascii="仿宋_GB2312" w:hAnsi="Times New Roman" w:eastAsia="仿宋_GB2312" w:cs="Times New Roman"/>
          <w:b/>
          <w:bCs/>
          <w:sz w:val="32"/>
          <w:szCs w:val="32"/>
          <w:highlight w:val="none"/>
        </w:rPr>
        <w:t>“雍和宫</w:t>
      </w:r>
      <w:r>
        <w:rPr>
          <w:rFonts w:hint="eastAsia" w:ascii="仿宋_GB2312" w:hAnsi="Times New Roman" w:eastAsia="仿宋_GB2312" w:cs="Times New Roman"/>
          <w:b/>
          <w:bCs/>
          <w:sz w:val="32"/>
          <w:szCs w:val="32"/>
          <w:highlight w:val="none"/>
          <w:lang w:eastAsia="zh-CN"/>
        </w:rPr>
        <w:t>—</w:t>
      </w:r>
      <w:r>
        <w:rPr>
          <w:rFonts w:hint="eastAsia" w:ascii="仿宋_GB2312" w:hAnsi="Times New Roman" w:eastAsia="仿宋_GB2312" w:cs="Times New Roman"/>
          <w:b/>
          <w:bCs/>
          <w:sz w:val="32"/>
          <w:szCs w:val="32"/>
          <w:highlight w:val="none"/>
        </w:rPr>
        <w:t>东四南老城文化保护带”</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落实首都核心区控规，强化风貌保护，</w:t>
      </w:r>
      <w:r>
        <w:rPr>
          <w:rFonts w:hint="eastAsia" w:ascii="仿宋_GB2312" w:hAnsi="Times New Roman" w:eastAsia="仿宋_GB2312" w:cs="Times New Roman"/>
          <w:color w:val="000000"/>
          <w:sz w:val="32"/>
          <w:szCs w:val="32"/>
          <w:highlight w:val="none"/>
          <w:lang w:eastAsia="zh-CN"/>
        </w:rPr>
        <w:t>最大限度留住历史印记，还原老城古韵</w:t>
      </w:r>
      <w:r>
        <w:rPr>
          <w:rFonts w:hint="eastAsia" w:ascii="仿宋_GB2312" w:hAnsi="Times New Roman" w:eastAsia="仿宋_GB2312" w:cs="Times New Roman"/>
          <w:color w:val="000000"/>
          <w:sz w:val="32"/>
          <w:szCs w:val="32"/>
          <w:highlight w:val="none"/>
        </w:rPr>
        <w:t>。打造古朴厚重的老城典范文化街区</w:t>
      </w:r>
      <w:r>
        <w:rPr>
          <w:rFonts w:hint="eastAsia" w:ascii="仿宋_GB2312" w:hAnsi="Times New Roman" w:eastAsia="仿宋_GB2312" w:cs="Times New Roman"/>
          <w:color w:val="000000"/>
          <w:sz w:val="32"/>
          <w:szCs w:val="32"/>
          <w:highlight w:val="none"/>
          <w:lang w:eastAsia="zh-CN"/>
        </w:rPr>
        <w:t>，文化带范围</w:t>
      </w:r>
      <w:r>
        <w:rPr>
          <w:rFonts w:hint="eastAsia" w:ascii="仿宋_GB2312" w:hAnsi="Times New Roman" w:eastAsia="仿宋_GB2312" w:cs="Times New Roman"/>
          <w:color w:val="000000"/>
          <w:sz w:val="32"/>
          <w:szCs w:val="32"/>
          <w:highlight w:val="none"/>
        </w:rPr>
        <w:t>北至安定门东大街，南至金宝街，西至旧鼓楼大街、地安门内大街周边，东至东直门南、北小街周边。健全街区更新工作体系</w:t>
      </w:r>
      <w:r>
        <w:rPr>
          <w:rFonts w:hint="eastAsia" w:ascii="仿宋_GB2312" w:hAnsi="Times New Roman" w:eastAsia="仿宋_GB2312" w:cs="Times New Roman"/>
          <w:color w:val="000000"/>
          <w:sz w:val="32"/>
          <w:szCs w:val="32"/>
          <w:highlight w:val="none"/>
          <w:lang w:eastAsia="zh-CN"/>
        </w:rPr>
        <w:t>，完善责任规划师长期跟踪街区规划实施工作机制，</w:t>
      </w:r>
      <w:r>
        <w:rPr>
          <w:rFonts w:hint="eastAsia" w:ascii="仿宋_GB2312" w:hAnsi="Times New Roman" w:eastAsia="仿宋_GB2312" w:cs="Times New Roman"/>
          <w:color w:val="000000"/>
          <w:sz w:val="32"/>
          <w:szCs w:val="32"/>
          <w:highlight w:val="none"/>
        </w:rPr>
        <w:t>加强胡同肌理保护</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全面展现胡同里的国风静巷，留住老城乡愁记忆。</w:t>
      </w:r>
    </w:p>
    <w:p w14:paraId="06D24DD8">
      <w:pPr>
        <w:pageBreakBefore w:val="0"/>
        <w:widowControl w:val="0"/>
        <w:kinsoku/>
        <w:wordWrap/>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建设</w:t>
      </w:r>
      <w:r>
        <w:rPr>
          <w:rFonts w:hint="eastAsia" w:ascii="仿宋_GB2312" w:hAnsi="Times New Roman" w:eastAsia="仿宋_GB2312" w:cs="Times New Roman"/>
          <w:b/>
          <w:bCs/>
          <w:sz w:val="32"/>
          <w:szCs w:val="32"/>
          <w:highlight w:val="none"/>
        </w:rPr>
        <w:t>“前门京味文化体验带”</w:t>
      </w:r>
      <w:r>
        <w:rPr>
          <w:rFonts w:hint="eastAsia" w:ascii="仿宋_GB2312" w:hAnsi="Times New Roman" w:eastAsia="仿宋_GB2312" w:cs="Times New Roman"/>
          <w:sz w:val="32"/>
          <w:szCs w:val="32"/>
          <w:highlight w:val="none"/>
          <w:lang w:eastAsia="zh-CN"/>
        </w:rPr>
        <w:t>。</w:t>
      </w:r>
      <w:r>
        <w:rPr>
          <w:rFonts w:hint="eastAsia" w:ascii="仿宋_GB2312" w:hAnsi="仿宋_GB2312" w:eastAsia="仿宋_GB2312" w:cs="仿宋_GB2312"/>
          <w:sz w:val="32"/>
          <w:highlight w:val="none"/>
        </w:rPr>
        <w:t>落实“一个中心，两种体验，四大区域”规划布局，</w:t>
      </w:r>
      <w:r>
        <w:rPr>
          <w:rFonts w:hint="eastAsia" w:ascii="仿宋_GB2312" w:hAnsi="仿宋_GB2312" w:eastAsia="仿宋_GB2312" w:cs="仿宋_GB2312"/>
          <w:sz w:val="32"/>
          <w:szCs w:val="32"/>
          <w:highlight w:val="none"/>
          <w:lang w:eastAsia="zh-CN"/>
        </w:rPr>
        <w:t>文化带范围</w:t>
      </w:r>
      <w:r>
        <w:rPr>
          <w:rFonts w:hint="eastAsia" w:ascii="仿宋_GB2312" w:hAnsi="Times New Roman" w:eastAsia="仿宋_GB2312" w:cs="Times New Roman"/>
          <w:sz w:val="32"/>
          <w:szCs w:val="32"/>
          <w:highlight w:val="none"/>
        </w:rPr>
        <w:t>北至正阳门、前门东大街，南至珠市口西大街，东西覆盖前门东区、西区</w:t>
      </w:r>
      <w:r>
        <w:rPr>
          <w:rFonts w:hint="eastAsia" w:ascii="仿宋_GB2312" w:hAnsi="Times New Roman" w:eastAsia="仿宋_GB2312" w:cs="Times New Roman"/>
          <w:sz w:val="32"/>
          <w:szCs w:val="32"/>
          <w:highlight w:val="none"/>
          <w:lang w:eastAsia="zh-CN"/>
        </w:rPr>
        <w:t>，</w:t>
      </w:r>
      <w:r>
        <w:rPr>
          <w:rFonts w:hint="eastAsia" w:ascii="仿宋_GB2312" w:hAnsi="仿宋_GB2312" w:eastAsia="仿宋_GB2312" w:cs="仿宋_GB2312"/>
          <w:sz w:val="32"/>
          <w:highlight w:val="none"/>
        </w:rPr>
        <w:t>推动地区复兴</w:t>
      </w:r>
      <w:r>
        <w:rPr>
          <w:rFonts w:hint="eastAsia" w:ascii="仿宋_GB2312" w:hAnsi="仿宋_GB2312" w:eastAsia="仿宋_GB2312" w:cs="仿宋_GB2312"/>
          <w:sz w:val="32"/>
          <w:szCs w:val="32"/>
          <w:highlight w:val="none"/>
          <w:lang w:eastAsia="zh-CN"/>
        </w:rPr>
        <w:t>，整体推进</w:t>
      </w:r>
      <w:r>
        <w:rPr>
          <w:rFonts w:hint="eastAsia" w:ascii="仿宋_GB2312" w:hAnsi="仿宋_GB2312" w:eastAsia="仿宋_GB2312" w:cs="仿宋_GB2312"/>
          <w:sz w:val="32"/>
          <w:szCs w:val="32"/>
          <w:highlight w:val="none"/>
        </w:rPr>
        <w:t>前门西区京味体验式街区</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前门东区老胡同现代生活宜居社区</w:t>
      </w:r>
      <w:r>
        <w:rPr>
          <w:rFonts w:hint="eastAsia" w:ascii="仿宋_GB2312" w:hAnsi="仿宋_GB2312" w:eastAsia="仿宋_GB2312" w:cs="仿宋_GB2312"/>
          <w:sz w:val="32"/>
          <w:szCs w:val="32"/>
          <w:highlight w:val="none"/>
          <w:lang w:eastAsia="zh-CN"/>
        </w:rPr>
        <w:t>建设</w:t>
      </w:r>
      <w:r>
        <w:rPr>
          <w:rFonts w:hint="eastAsia" w:ascii="仿宋_GB2312" w:hAnsi="Times New Roman" w:eastAsia="仿宋_GB2312" w:cs="Times New Roman"/>
          <w:sz w:val="32"/>
          <w:szCs w:val="32"/>
          <w:highlight w:val="none"/>
        </w:rPr>
        <w:t>。</w:t>
      </w:r>
      <w:r>
        <w:rPr>
          <w:rFonts w:hint="eastAsia" w:ascii="仿宋_GB2312" w:hAnsi="仿宋_GB2312" w:eastAsia="仿宋_GB2312" w:cs="仿宋_GB2312"/>
          <w:sz w:val="32"/>
          <w:szCs w:val="32"/>
          <w:highlight w:val="none"/>
        </w:rPr>
        <w:t>引入多样化新型消费形态，培养前门特色文化品牌和业态，提升商业活力，推动消费升级。深入挖掘历史文化资源，打造有</w:t>
      </w:r>
      <w:r>
        <w:rPr>
          <w:rFonts w:hint="eastAsia" w:ascii="仿宋_GB2312" w:hAnsi="Times New Roman" w:eastAsia="仿宋_GB2312" w:cs="Times New Roman"/>
          <w:sz w:val="32"/>
          <w:szCs w:val="32"/>
          <w:highlight w:val="none"/>
        </w:rPr>
        <w:t>活力的老字号聚集区，</w:t>
      </w:r>
      <w:r>
        <w:rPr>
          <w:rFonts w:hint="eastAsia" w:ascii="仿宋_GB2312" w:hAnsi="Times New Roman" w:eastAsia="仿宋_GB2312" w:cs="Times New Roman"/>
          <w:sz w:val="32"/>
          <w:szCs w:val="32"/>
          <w:highlight w:val="none"/>
          <w:lang w:eastAsia="zh-CN"/>
        </w:rPr>
        <w:t>推动</w:t>
      </w:r>
      <w:r>
        <w:rPr>
          <w:rFonts w:hint="eastAsia" w:ascii="仿宋_GB2312" w:hAnsi="Times New Roman" w:eastAsia="仿宋_GB2312" w:cs="Times New Roman"/>
          <w:sz w:val="32"/>
          <w:szCs w:val="32"/>
          <w:highlight w:val="none"/>
        </w:rPr>
        <w:t>京味文化</w:t>
      </w:r>
      <w:r>
        <w:rPr>
          <w:rFonts w:hint="eastAsia" w:ascii="仿宋_GB2312" w:hAnsi="Times New Roman" w:eastAsia="仿宋_GB2312" w:cs="Times New Roman"/>
          <w:sz w:val="32"/>
          <w:szCs w:val="32"/>
          <w:highlight w:val="none"/>
          <w:lang w:eastAsia="zh-CN"/>
        </w:rPr>
        <w:t>创新发展</w:t>
      </w:r>
      <w:r>
        <w:rPr>
          <w:rFonts w:hint="eastAsia" w:ascii="仿宋_GB2312" w:hAnsi="Times New Roman" w:eastAsia="仿宋_GB2312" w:cs="Times New Roman"/>
          <w:sz w:val="32"/>
          <w:szCs w:val="32"/>
          <w:highlight w:val="none"/>
        </w:rPr>
        <w:t>。</w:t>
      </w:r>
    </w:p>
    <w:p w14:paraId="362224F3">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打造</w:t>
      </w:r>
      <w:r>
        <w:rPr>
          <w:rFonts w:hint="eastAsia" w:ascii="仿宋_GB2312" w:hAnsi="Times New Roman" w:eastAsia="仿宋_GB2312" w:cs="Times New Roman"/>
          <w:b/>
          <w:bCs/>
          <w:sz w:val="32"/>
          <w:szCs w:val="32"/>
          <w:highlight w:val="none"/>
        </w:rPr>
        <w:t>“王府井商业文化发展带”</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依托</w:t>
      </w:r>
      <w:r>
        <w:rPr>
          <w:rFonts w:hint="eastAsia" w:ascii="仿宋_GB2312" w:hAnsi="Times New Roman" w:eastAsia="仿宋_GB2312" w:cs="Times New Roman"/>
          <w:sz w:val="32"/>
          <w:szCs w:val="32"/>
          <w:highlight w:val="none"/>
          <w:lang w:eastAsia="zh-CN"/>
        </w:rPr>
        <w:t>扩容后的王府井街区布局</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加快智慧商街建设，</w:t>
      </w:r>
      <w:r>
        <w:rPr>
          <w:rFonts w:hint="eastAsia" w:ascii="仿宋_GB2312" w:hAnsi="Times New Roman" w:eastAsia="仿宋_GB2312" w:cs="Times New Roman"/>
          <w:sz w:val="32"/>
          <w:szCs w:val="32"/>
          <w:highlight w:val="none"/>
        </w:rPr>
        <w:t>打造展示新时代首都改革开放成果的窗口。结合王府井大街转型升级战略，突出王府井“文化商业金街”特色，全面提升王府井街区业态和街区景观，联动周边故宫、中国美术馆、北京人艺、嘉德艺术中心等，建设国际顶级的商业文化发展带</w:t>
      </w:r>
      <w:r>
        <w:rPr>
          <w:rFonts w:hint="eastAsia" w:ascii="仿宋_GB2312" w:hAnsi="Times New Roman" w:eastAsia="仿宋_GB2312" w:cs="Times New Roman"/>
          <w:sz w:val="32"/>
          <w:szCs w:val="32"/>
          <w:highlight w:val="none"/>
          <w:lang w:eastAsia="zh-CN"/>
        </w:rPr>
        <w:t>，构建“故宫—王府井—隆福寺”文化金三角</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放大</w:t>
      </w:r>
      <w:r>
        <w:rPr>
          <w:rFonts w:hint="eastAsia" w:ascii="仿宋_GB2312" w:hAnsi="Times New Roman" w:eastAsia="仿宋_GB2312" w:cs="Times New Roman"/>
          <w:sz w:val="32"/>
          <w:szCs w:val="32"/>
          <w:highlight w:val="none"/>
        </w:rPr>
        <w:t>王府井国际品牌节等国际高端活动</w:t>
      </w:r>
      <w:r>
        <w:rPr>
          <w:rFonts w:hint="eastAsia" w:ascii="仿宋_GB2312" w:hAnsi="Times New Roman" w:eastAsia="仿宋_GB2312" w:cs="Times New Roman"/>
          <w:sz w:val="32"/>
          <w:szCs w:val="32"/>
          <w:highlight w:val="none"/>
          <w:lang w:eastAsia="zh-CN"/>
        </w:rPr>
        <w:t>效应</w:t>
      </w:r>
      <w:r>
        <w:rPr>
          <w:rFonts w:hint="eastAsia" w:ascii="仿宋_GB2312" w:hAnsi="Times New Roman" w:eastAsia="仿宋_GB2312" w:cs="Times New Roman"/>
          <w:sz w:val="32"/>
          <w:szCs w:val="32"/>
          <w:highlight w:val="none"/>
        </w:rPr>
        <w:t>，建设集文化商业核心区、文化艺术体验区、文化旅游示范区于一体的国际一流步行商业街区。</w:t>
      </w:r>
    </w:p>
    <w:p w14:paraId="5E2CCE5D">
      <w:pPr>
        <w:pageBreakBefore w:val="0"/>
        <w:numPr>
          <w:ilvl w:val="0"/>
          <w:numId w:val="0"/>
        </w:numPr>
        <w:kinsoku/>
        <w:wordWrap/>
        <w:topLinePunct w:val="0"/>
        <w:bidi w:val="0"/>
        <w:adjustRightInd w:val="0"/>
        <w:snapToGrid w:val="0"/>
        <w:spacing w:line="560" w:lineRule="exact"/>
        <w:ind w:left="0" w:leftChars="0" w:right="0" w:rightChars="0" w:firstLine="640" w:firstLineChars="200"/>
        <w:rPr>
          <w:rFonts w:hint="default" w:ascii="Times New Roman" w:hAnsi="Times New Roman" w:cs="Times New Roman"/>
          <w:color w:val="auto"/>
          <w:highlight w:val="none"/>
        </w:rPr>
      </w:pPr>
      <w:r>
        <w:rPr>
          <w:rFonts w:hint="eastAsia" w:ascii="仿宋_GB2312" w:hAnsi="Times New Roman" w:eastAsia="仿宋_GB2312" w:cs="Times New Roman"/>
          <w:sz w:val="32"/>
          <w:szCs w:val="32"/>
          <w:highlight w:val="none"/>
        </w:rPr>
        <w:t>打造</w:t>
      </w:r>
      <w:r>
        <w:rPr>
          <w:rFonts w:hint="eastAsia" w:ascii="仿宋_GB2312" w:hAnsi="Times New Roman" w:eastAsia="仿宋_GB2312" w:cs="Times New Roman"/>
          <w:b/>
          <w:bCs/>
          <w:sz w:val="32"/>
          <w:szCs w:val="32"/>
          <w:highlight w:val="none"/>
        </w:rPr>
        <w:t>“东城园创新文化集聚带”</w:t>
      </w:r>
      <w:r>
        <w:rPr>
          <w:rFonts w:hint="eastAsia" w:ascii="仿宋_GB2312" w:hAnsi="Times New Roman" w:eastAsia="仿宋_GB2312" w:cs="Times New Roman"/>
          <w:sz w:val="32"/>
          <w:szCs w:val="32"/>
          <w:highlight w:val="none"/>
          <w:lang w:eastAsia="zh-CN"/>
        </w:rPr>
        <w:t>。发挥</w:t>
      </w:r>
      <w:r>
        <w:rPr>
          <w:rFonts w:hint="eastAsia" w:ascii="仿宋_GB2312" w:hAnsi="Times New Roman" w:eastAsia="仿宋_GB2312" w:cs="Times New Roman"/>
          <w:sz w:val="32"/>
          <w:szCs w:val="32"/>
          <w:highlight w:val="none"/>
        </w:rPr>
        <w:t>东城园国家级文化和科技融合示范基地的发展优势</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b w:val="0"/>
          <w:bCs w:val="0"/>
          <w:i w:val="0"/>
          <w:iCs w:val="0"/>
          <w:caps w:val="0"/>
          <w:color w:val="auto"/>
          <w:spacing w:val="0"/>
          <w:sz w:val="32"/>
          <w:szCs w:val="32"/>
          <w:highlight w:val="none"/>
          <w:shd w:val="clear" w:color="auto" w:fill="auto"/>
          <w:lang w:val="en-US" w:eastAsia="zh-CN"/>
        </w:rPr>
        <w:t>以科技赋能东城文化优势领域，</w:t>
      </w:r>
      <w:r>
        <w:rPr>
          <w:rFonts w:hint="eastAsia" w:ascii="仿宋_GB2312" w:hAnsi="Times New Roman" w:eastAsia="仿宋_GB2312" w:cs="Times New Roman"/>
          <w:color w:val="auto"/>
          <w:sz w:val="32"/>
          <w:szCs w:val="32"/>
          <w:highlight w:val="none"/>
        </w:rPr>
        <w:t>积极培育基于人工智能、虚拟现实等技术的文化科技融合新业态</w:t>
      </w:r>
      <w:r>
        <w:rPr>
          <w:rFonts w:hint="eastAsia" w:ascii="仿宋_GB2312" w:hAnsi="Times New Roman" w:eastAsia="仿宋_GB2312" w:cs="Times New Roman"/>
          <w:color w:val="auto"/>
          <w:sz w:val="32"/>
          <w:szCs w:val="32"/>
          <w:highlight w:val="none"/>
          <w:lang w:eastAsia="zh-CN"/>
        </w:rPr>
        <w:t>、新模式，</w:t>
      </w:r>
      <w:r>
        <w:rPr>
          <w:rFonts w:hint="eastAsia" w:ascii="仿宋_GB2312" w:hAnsi="Times New Roman" w:eastAsia="仿宋_GB2312" w:cs="Times New Roman"/>
          <w:color w:val="auto"/>
          <w:sz w:val="32"/>
          <w:szCs w:val="32"/>
          <w:highlight w:val="none"/>
        </w:rPr>
        <w:t>打造文化科技融合驱动的开放型创新生态体系，推动新技术在东城区文化产业中的落地应用，力争形成一批科技感强、展示性佳、体验感好、商业模式新的文化</w:t>
      </w:r>
      <w:r>
        <w:rPr>
          <w:rFonts w:hint="eastAsia" w:ascii="仿宋_GB2312" w:hAnsi="Times New Roman" w:eastAsia="仿宋_GB2312" w:cs="Times New Roman"/>
          <w:color w:val="auto"/>
          <w:sz w:val="32"/>
          <w:szCs w:val="32"/>
          <w:highlight w:val="none"/>
          <w:lang w:val="en-US" w:eastAsia="zh-CN"/>
        </w:rPr>
        <w:t>科技</w:t>
      </w:r>
      <w:r>
        <w:rPr>
          <w:rFonts w:hint="eastAsia" w:ascii="仿宋_GB2312" w:hAnsi="Times New Roman" w:eastAsia="仿宋_GB2312" w:cs="Times New Roman"/>
          <w:color w:val="auto"/>
          <w:sz w:val="32"/>
          <w:szCs w:val="32"/>
          <w:highlight w:val="none"/>
        </w:rPr>
        <w:t>产业新业态。</w:t>
      </w:r>
    </w:p>
    <w:p w14:paraId="6F4D9FCE">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ascii="楷体_GB2312" w:hAnsi="楷体_GB2312" w:eastAsia="楷体_GB2312" w:cs="楷体_GB2312"/>
          <w:b w:val="0"/>
          <w:bCs w:val="0"/>
          <w:szCs w:val="32"/>
          <w:highlight w:val="none"/>
          <w:lang w:eastAsia="zh-Hans"/>
        </w:rPr>
      </w:pPr>
      <w:bookmarkStart w:id="41" w:name="_Toc4388"/>
      <w:bookmarkStart w:id="42" w:name="_Toc2824"/>
      <w:bookmarkStart w:id="43" w:name="_Toc24544"/>
      <w:r>
        <w:rPr>
          <w:rFonts w:hint="eastAsia"/>
          <w:b w:val="0"/>
          <w:bCs w:val="0"/>
          <w:highlight w:val="none"/>
          <w:lang w:eastAsia="zh-Hans"/>
        </w:rPr>
        <w:t>（四）</w:t>
      </w:r>
      <w:r>
        <w:rPr>
          <w:rFonts w:hint="eastAsia"/>
          <w:b w:val="0"/>
          <w:bCs w:val="0"/>
          <w:highlight w:val="none"/>
        </w:rPr>
        <w:t>以“五城”打造“文化东城”特色名片</w:t>
      </w:r>
      <w:bookmarkEnd w:id="41"/>
      <w:bookmarkEnd w:id="42"/>
      <w:bookmarkEnd w:id="43"/>
    </w:p>
    <w:p w14:paraId="0FEA786C">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eastAsia="zh-CN"/>
        </w:rPr>
        <w:t>汇聚各类文化资源，将散点分布的文化空间有机整合</w:t>
      </w:r>
      <w:r>
        <w:rPr>
          <w:rFonts w:hint="eastAsia" w:ascii="仿宋_GB2312" w:hAnsi="Times New Roman" w:eastAsia="仿宋_GB2312" w:cs="Times New Roman"/>
          <w:color w:val="000000"/>
          <w:sz w:val="32"/>
          <w:szCs w:val="32"/>
          <w:highlight w:val="none"/>
        </w:rPr>
        <w:t>，构建</w:t>
      </w:r>
      <w:r>
        <w:rPr>
          <w:rFonts w:hint="eastAsia" w:ascii="仿宋_GB2312" w:hAnsi="Times New Roman" w:eastAsia="仿宋_GB2312" w:cs="Times New Roman"/>
          <w:color w:val="000000"/>
          <w:sz w:val="32"/>
          <w:szCs w:val="32"/>
          <w:highlight w:val="none"/>
          <w:lang w:eastAsia="zh-CN"/>
        </w:rPr>
        <w:t>具有</w:t>
      </w:r>
      <w:r>
        <w:rPr>
          <w:rFonts w:hint="eastAsia" w:ascii="仿宋_GB2312" w:hAnsi="Times New Roman" w:eastAsia="仿宋_GB2312" w:cs="Times New Roman"/>
          <w:color w:val="000000"/>
          <w:sz w:val="32"/>
          <w:szCs w:val="32"/>
          <w:highlight w:val="none"/>
        </w:rPr>
        <w:t>特色</w:t>
      </w:r>
      <w:r>
        <w:rPr>
          <w:rFonts w:hint="eastAsia" w:ascii="仿宋_GB2312" w:hAnsi="Times New Roman" w:eastAsia="仿宋_GB2312" w:cs="Times New Roman"/>
          <w:color w:val="000000"/>
          <w:sz w:val="32"/>
          <w:szCs w:val="32"/>
          <w:highlight w:val="none"/>
          <w:lang w:eastAsia="zh-CN"/>
        </w:rPr>
        <w:t>的</w:t>
      </w:r>
      <w:r>
        <w:rPr>
          <w:rFonts w:hint="eastAsia" w:ascii="仿宋_GB2312" w:hAnsi="Times New Roman" w:eastAsia="仿宋_GB2312" w:cs="Times New Roman"/>
          <w:color w:val="000000"/>
          <w:sz w:val="32"/>
          <w:szCs w:val="32"/>
          <w:highlight w:val="none"/>
        </w:rPr>
        <w:t>文化发展格局。提升文化</w:t>
      </w:r>
      <w:r>
        <w:rPr>
          <w:rFonts w:hint="eastAsia" w:ascii="仿宋_GB2312" w:hAnsi="Times New Roman" w:eastAsia="仿宋_GB2312" w:cs="Times New Roman"/>
          <w:color w:val="000000"/>
          <w:sz w:val="32"/>
          <w:szCs w:val="32"/>
          <w:highlight w:val="none"/>
          <w:lang w:eastAsia="zh-CN"/>
        </w:rPr>
        <w:t>要素聚合</w:t>
      </w:r>
      <w:r>
        <w:rPr>
          <w:rFonts w:hint="eastAsia" w:ascii="仿宋_GB2312" w:hAnsi="Times New Roman" w:eastAsia="仿宋_GB2312" w:cs="Times New Roman"/>
          <w:color w:val="000000"/>
          <w:sz w:val="32"/>
          <w:szCs w:val="32"/>
          <w:highlight w:val="none"/>
        </w:rPr>
        <w:t>效应，</w:t>
      </w:r>
      <w:r>
        <w:rPr>
          <w:rFonts w:hint="eastAsia" w:ascii="仿宋_GB2312" w:hAnsi="Times New Roman" w:eastAsia="仿宋_GB2312" w:cs="Times New Roman"/>
          <w:color w:val="000000"/>
          <w:sz w:val="32"/>
          <w:szCs w:val="32"/>
          <w:highlight w:val="none"/>
          <w:lang w:eastAsia="zh-CN"/>
        </w:rPr>
        <w:t>形成鲜明的城市文化发展集群，</w:t>
      </w:r>
      <w:r>
        <w:rPr>
          <w:rFonts w:hint="eastAsia" w:ascii="仿宋_GB2312" w:hAnsi="Times New Roman" w:eastAsia="仿宋_GB2312" w:cs="Times New Roman"/>
          <w:color w:val="000000"/>
          <w:sz w:val="32"/>
          <w:szCs w:val="32"/>
          <w:highlight w:val="none"/>
        </w:rPr>
        <w:t>打造“文化东城”特色名片。</w:t>
      </w:r>
    </w:p>
    <w:p w14:paraId="27A0B738">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eastAsia="仿宋_GB2312"/>
          <w:b w:val="0"/>
          <w:bCs w:val="0"/>
          <w:color w:val="000000" w:themeColor="text1"/>
          <w:sz w:val="32"/>
          <w:szCs w:val="32"/>
          <w:highlight w:val="none"/>
          <w:lang w:eastAsia="zh-CN"/>
          <w14:textFill>
            <w14:solidFill>
              <w14:schemeClr w14:val="tx1"/>
            </w14:solidFill>
          </w14:textFill>
        </w:rPr>
      </w:pPr>
      <w:r>
        <w:rPr>
          <w:rFonts w:hint="eastAsia" w:ascii="仿宋_GB2312" w:hAnsi="Times New Roman" w:eastAsia="仿宋_GB2312" w:cs="Times New Roman"/>
          <w:color w:val="000000"/>
          <w:sz w:val="32"/>
          <w:szCs w:val="32"/>
          <w:highlight w:val="none"/>
        </w:rPr>
        <w:t>打造</w:t>
      </w:r>
      <w:r>
        <w:rPr>
          <w:rFonts w:hint="eastAsia" w:ascii="仿宋_GB2312" w:hAnsi="Times New Roman" w:eastAsia="仿宋_GB2312" w:cs="Times New Roman"/>
          <w:b/>
          <w:color w:val="000000"/>
          <w:sz w:val="32"/>
          <w:szCs w:val="32"/>
          <w:highlight w:val="none"/>
        </w:rPr>
        <w:t>“戏剧之城”</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eastAsia="zh-CN"/>
        </w:rPr>
        <w:t>出台《东城区进一步推进“戏剧之城”建设发展的实施意见》，</w:t>
      </w:r>
      <w:r>
        <w:rPr>
          <w:rFonts w:hint="eastAsia" w:ascii="仿宋_GB2312" w:hAnsi="仿宋_GB2312" w:eastAsia="仿宋_GB2312" w:cs="仿宋_GB2312"/>
          <w:b w:val="0"/>
          <w:bCs/>
          <w:kern w:val="0"/>
          <w:sz w:val="32"/>
          <w:szCs w:val="32"/>
          <w:highlight w:val="none"/>
          <w:lang w:val="en-US" w:eastAsia="zh-CN"/>
        </w:rPr>
        <w:t>打造创作、演出、交流、展示“四个平台”，夯实组织、空间、人才、观众“四个发展基础”，落实加强智库建设、优化资金投入“两大保障措施”，</w:t>
      </w:r>
      <w:r>
        <w:rPr>
          <w:rFonts w:hint="eastAsia" w:ascii="仿宋_GB2312" w:hAnsi="Times New Roman" w:eastAsia="仿宋_GB2312" w:cs="Times New Roman"/>
          <w:color w:val="000000"/>
          <w:sz w:val="32"/>
          <w:szCs w:val="32"/>
          <w:highlight w:val="none"/>
          <w:lang w:eastAsia="zh-CN"/>
        </w:rPr>
        <w:t>构建“四四三”促进体系，</w:t>
      </w:r>
      <w:r>
        <w:rPr>
          <w:rFonts w:hint="eastAsia" w:ascii="仿宋_GB2312" w:eastAsia="仿宋_GB2312"/>
          <w:b w:val="0"/>
          <w:bCs w:val="0"/>
          <w:color w:val="000000" w:themeColor="text1"/>
          <w:sz w:val="32"/>
          <w:szCs w:val="32"/>
          <w:highlight w:val="none"/>
          <w:lang w:eastAsia="zh-CN"/>
          <w14:textFill>
            <w14:solidFill>
              <w14:schemeClr w14:val="tx1"/>
            </w14:solidFill>
          </w14:textFill>
        </w:rPr>
        <w:t>带动</w:t>
      </w:r>
      <w:r>
        <w:rPr>
          <w:rFonts w:hint="eastAsia" w:ascii="仿宋_GB2312" w:eastAsia="仿宋_GB2312"/>
          <w:b w:val="0"/>
          <w:bCs w:val="0"/>
          <w:color w:val="000000" w:themeColor="text1"/>
          <w:sz w:val="32"/>
          <w:szCs w:val="32"/>
          <w:highlight w:val="none"/>
          <w14:textFill>
            <w14:solidFill>
              <w14:schemeClr w14:val="tx1"/>
            </w14:solidFill>
          </w14:textFill>
        </w:rPr>
        <w:t>东城</w:t>
      </w:r>
      <w:r>
        <w:rPr>
          <w:rFonts w:hint="eastAsia" w:ascii="仿宋_GB2312" w:eastAsia="仿宋_GB2312"/>
          <w:b w:val="0"/>
          <w:bCs w:val="0"/>
          <w:color w:val="000000" w:themeColor="text1"/>
          <w:sz w:val="32"/>
          <w:szCs w:val="32"/>
          <w:highlight w:val="none"/>
          <w:lang w:eastAsia="zh-CN"/>
          <w14:textFill>
            <w14:solidFill>
              <w14:schemeClr w14:val="tx1"/>
            </w14:solidFill>
          </w14:textFill>
        </w:rPr>
        <w:t>戏剧</w:t>
      </w:r>
      <w:r>
        <w:rPr>
          <w:rFonts w:hint="eastAsia" w:ascii="仿宋_GB2312" w:eastAsia="仿宋_GB2312"/>
          <w:b w:val="0"/>
          <w:bCs w:val="0"/>
          <w:color w:val="000000" w:themeColor="text1"/>
          <w:sz w:val="32"/>
          <w:szCs w:val="32"/>
          <w:highlight w:val="none"/>
          <w14:textFill>
            <w14:solidFill>
              <w14:schemeClr w14:val="tx1"/>
            </w14:solidFill>
          </w14:textFill>
        </w:rPr>
        <w:t>影响力、辐射力整体提升，</w:t>
      </w:r>
      <w:r>
        <w:rPr>
          <w:rFonts w:hint="eastAsia" w:ascii="仿宋_GB2312" w:eastAsia="仿宋_GB2312"/>
          <w:b w:val="0"/>
          <w:bCs w:val="0"/>
          <w:color w:val="000000" w:themeColor="text1"/>
          <w:sz w:val="32"/>
          <w:szCs w:val="32"/>
          <w:highlight w:val="none"/>
          <w:lang w:eastAsia="zh-CN"/>
          <w14:textFill>
            <w14:solidFill>
              <w14:schemeClr w14:val="tx1"/>
            </w14:solidFill>
          </w14:textFill>
        </w:rPr>
        <w:t>建设具有国际影响力的戏剧中心。</w:t>
      </w:r>
    </w:p>
    <w:p w14:paraId="6DC752EF">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打造</w:t>
      </w:r>
      <w:r>
        <w:rPr>
          <w:rFonts w:hint="eastAsia" w:ascii="仿宋_GB2312" w:hAnsi="Times New Roman" w:eastAsia="仿宋_GB2312" w:cs="Times New Roman"/>
          <w:b/>
          <w:color w:val="000000"/>
          <w:sz w:val="32"/>
          <w:szCs w:val="32"/>
          <w:highlight w:val="none"/>
        </w:rPr>
        <w:t>“书香之城”</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eastAsia="zh-CN"/>
        </w:rPr>
        <w:t>出台</w:t>
      </w:r>
      <w:r>
        <w:rPr>
          <w:rFonts w:hint="eastAsia" w:ascii="仿宋_GB2312" w:hAnsi="Times New Roman" w:eastAsia="仿宋_GB2312" w:cs="Times New Roman"/>
          <w:color w:val="000000"/>
          <w:sz w:val="32"/>
          <w:szCs w:val="32"/>
          <w:highlight w:val="none"/>
        </w:rPr>
        <w:t>东城区实体书店引导</w:t>
      </w:r>
      <w:r>
        <w:rPr>
          <w:rFonts w:hint="eastAsia" w:ascii="仿宋_GB2312" w:hAnsi="Times New Roman" w:eastAsia="仿宋_GB2312" w:cs="Times New Roman"/>
          <w:color w:val="000000"/>
          <w:sz w:val="32"/>
          <w:szCs w:val="32"/>
          <w:highlight w:val="none"/>
          <w:lang w:eastAsia="zh-CN"/>
        </w:rPr>
        <w:t>扶持政策，</w:t>
      </w:r>
      <w:r>
        <w:rPr>
          <w:rFonts w:hint="eastAsia" w:ascii="仿宋_GB2312" w:hAnsi="仿宋_GB2312" w:eastAsia="仿宋_GB2312" w:cs="仿宋_GB2312"/>
          <w:sz w:val="32"/>
          <w:szCs w:val="32"/>
          <w:highlight w:val="none"/>
          <w:lang w:eastAsia="zh-CN"/>
        </w:rPr>
        <w:t>构建鲜明的“四进”引导政策体系，推动新型阅读发展模式形成，打造全国知名的“书香之城”。发挥公共图书馆主体作用，深入开展全民阅读活动。</w:t>
      </w:r>
      <w:r>
        <w:rPr>
          <w:rFonts w:hint="eastAsia" w:ascii="仿宋_GB2312" w:hAnsi="Times New Roman" w:eastAsia="仿宋_GB2312" w:cs="Times New Roman"/>
          <w:color w:val="000000"/>
          <w:sz w:val="32"/>
          <w:szCs w:val="32"/>
          <w:highlight w:val="none"/>
          <w:lang w:eastAsia="zh-CN"/>
        </w:rPr>
        <w:t>统筹</w:t>
      </w:r>
      <w:r>
        <w:rPr>
          <w:rFonts w:hint="eastAsia" w:ascii="仿宋_GB2312" w:hAnsi="Times New Roman" w:eastAsia="仿宋_GB2312" w:cs="Times New Roman"/>
          <w:color w:val="000000"/>
          <w:sz w:val="32"/>
          <w:szCs w:val="32"/>
          <w:highlight w:val="none"/>
        </w:rPr>
        <w:t>实体书店和阅读空间</w:t>
      </w:r>
      <w:r>
        <w:rPr>
          <w:rFonts w:hint="eastAsia" w:ascii="仿宋_GB2312" w:hAnsi="Times New Roman" w:eastAsia="仿宋_GB2312" w:cs="Times New Roman"/>
          <w:color w:val="000000"/>
          <w:sz w:val="32"/>
          <w:szCs w:val="32"/>
          <w:highlight w:val="none"/>
          <w:lang w:eastAsia="zh-CN"/>
        </w:rPr>
        <w:t>资源</w:t>
      </w:r>
      <w:r>
        <w:rPr>
          <w:rFonts w:hint="eastAsia" w:ascii="仿宋_GB2312" w:hAnsi="Times New Roman" w:eastAsia="仿宋_GB2312" w:cs="Times New Roman"/>
          <w:color w:val="000000"/>
          <w:sz w:val="32"/>
          <w:szCs w:val="32"/>
          <w:highlight w:val="none"/>
        </w:rPr>
        <w:t>，与国内知名出版发行机构合作，</w:t>
      </w:r>
      <w:r>
        <w:rPr>
          <w:rFonts w:hint="eastAsia" w:ascii="仿宋_GB2312" w:hAnsi="Times New Roman" w:eastAsia="仿宋_GB2312" w:cs="Times New Roman"/>
          <w:color w:val="000000"/>
          <w:sz w:val="32"/>
          <w:szCs w:val="32"/>
          <w:highlight w:val="none"/>
          <w:lang w:eastAsia="zh-CN"/>
        </w:rPr>
        <w:t>推进全民阅读精品化、体系化、科学化、数字化发展</w:t>
      </w:r>
      <w:r>
        <w:rPr>
          <w:rFonts w:hint="eastAsia" w:ascii="仿宋_GB2312" w:hAnsi="Times New Roman" w:eastAsia="仿宋_GB2312" w:cs="Times New Roman"/>
          <w:color w:val="000000"/>
          <w:sz w:val="32"/>
          <w:szCs w:val="32"/>
          <w:highlight w:val="none"/>
        </w:rPr>
        <w:t>。</w:t>
      </w:r>
    </w:p>
    <w:p w14:paraId="0258F06A">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打造</w:t>
      </w:r>
      <w:r>
        <w:rPr>
          <w:rFonts w:hint="eastAsia" w:ascii="仿宋_GB2312" w:hAnsi="Times New Roman" w:eastAsia="仿宋_GB2312" w:cs="Times New Roman"/>
          <w:b/>
          <w:color w:val="000000"/>
          <w:sz w:val="32"/>
          <w:szCs w:val="32"/>
          <w:highlight w:val="none"/>
        </w:rPr>
        <w:t>“博物馆之城”</w:t>
      </w:r>
      <w:r>
        <w:rPr>
          <w:rFonts w:hint="eastAsia" w:ascii="仿宋_GB2312" w:hAnsi="Times New Roman" w:eastAsia="仿宋_GB2312" w:cs="Times New Roman"/>
          <w:color w:val="000000"/>
          <w:sz w:val="32"/>
          <w:szCs w:val="32"/>
          <w:highlight w:val="none"/>
        </w:rPr>
        <w:t>。构建全域博物馆体系，充分利用故宫、国博等“国字号”带动效应，发挥孔庙和国子监等</w:t>
      </w:r>
      <w:r>
        <w:rPr>
          <w:rFonts w:hint="eastAsia" w:ascii="仿宋_GB2312" w:hAnsi="Times New Roman" w:eastAsia="仿宋_GB2312" w:cs="Times New Roman"/>
          <w:color w:val="000000"/>
          <w:sz w:val="32"/>
          <w:szCs w:val="32"/>
          <w:highlight w:val="none"/>
          <w:lang w:eastAsia="zh-CN"/>
        </w:rPr>
        <w:t>市属</w:t>
      </w:r>
      <w:r>
        <w:rPr>
          <w:rFonts w:hint="eastAsia" w:ascii="仿宋_GB2312" w:hAnsi="Times New Roman" w:eastAsia="仿宋_GB2312" w:cs="Times New Roman"/>
          <w:color w:val="000000"/>
          <w:sz w:val="32"/>
          <w:szCs w:val="32"/>
          <w:highlight w:val="none"/>
        </w:rPr>
        <w:t>博物馆影响力，</w:t>
      </w:r>
      <w:r>
        <w:rPr>
          <w:rFonts w:hint="eastAsia" w:ascii="仿宋_GB2312" w:hAnsi="Times New Roman" w:eastAsia="仿宋_GB2312" w:cs="Times New Roman"/>
          <w:color w:val="000000"/>
          <w:sz w:val="32"/>
          <w:szCs w:val="32"/>
          <w:highlight w:val="none"/>
          <w:lang w:eastAsia="zh-CN"/>
        </w:rPr>
        <w:t>鼓励社会力量参与博物馆建设，提升一批</w:t>
      </w:r>
      <w:r>
        <w:rPr>
          <w:rFonts w:hint="eastAsia" w:ascii="仿宋_GB2312" w:hAnsi="Times New Roman" w:eastAsia="仿宋_GB2312" w:cs="Times New Roman"/>
          <w:color w:val="000000"/>
          <w:sz w:val="32"/>
          <w:szCs w:val="32"/>
          <w:highlight w:val="none"/>
        </w:rPr>
        <w:t>富有老城文化内涵的主题博物馆</w:t>
      </w:r>
      <w:r>
        <w:rPr>
          <w:rFonts w:hint="eastAsia" w:ascii="仿宋_GB2312" w:hAnsi="Times New Roman" w:eastAsia="仿宋_GB2312" w:cs="Times New Roman"/>
          <w:color w:val="000000"/>
          <w:sz w:val="32"/>
          <w:szCs w:val="32"/>
          <w:highlight w:val="none"/>
          <w:lang w:eastAsia="zh-CN"/>
        </w:rPr>
        <w:t>品质</w:t>
      </w:r>
      <w:r>
        <w:rPr>
          <w:rFonts w:hint="eastAsia" w:ascii="仿宋_GB2312" w:hAnsi="Times New Roman" w:eastAsia="仿宋_GB2312" w:cs="Times New Roman"/>
          <w:color w:val="000000"/>
          <w:sz w:val="32"/>
          <w:szCs w:val="32"/>
          <w:highlight w:val="none"/>
        </w:rPr>
        <w:t>，布局更多“小而美”</w:t>
      </w:r>
      <w:r>
        <w:rPr>
          <w:rFonts w:hint="eastAsia" w:ascii="仿宋_GB2312" w:hAnsi="Times New Roman" w:eastAsia="仿宋_GB2312" w:cs="Times New Roman"/>
          <w:color w:val="000000"/>
          <w:sz w:val="32"/>
          <w:szCs w:val="32"/>
          <w:highlight w:val="none"/>
          <w:lang w:eastAsia="zh-CN"/>
        </w:rPr>
        <w:t>“小而精”</w:t>
      </w:r>
      <w:r>
        <w:rPr>
          <w:rFonts w:hint="eastAsia" w:ascii="仿宋_GB2312" w:hAnsi="Times New Roman" w:eastAsia="仿宋_GB2312" w:cs="Times New Roman"/>
          <w:color w:val="000000"/>
          <w:sz w:val="32"/>
          <w:szCs w:val="32"/>
          <w:highlight w:val="none"/>
        </w:rPr>
        <w:t>的</w:t>
      </w:r>
      <w:r>
        <w:rPr>
          <w:rFonts w:hint="eastAsia" w:ascii="仿宋_GB2312" w:hAnsi="Times New Roman" w:eastAsia="仿宋_GB2312" w:cs="Times New Roman"/>
          <w:color w:val="000000"/>
          <w:sz w:val="32"/>
          <w:szCs w:val="32"/>
          <w:highlight w:val="none"/>
          <w:lang w:eastAsia="zh-CN"/>
        </w:rPr>
        <w:t>特色展陈空间</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eastAsia="zh-CN"/>
        </w:rPr>
        <w:t>通过文化赋能丰富博物馆文化载体功能，建设布局合理、展陈丰富、特色鲜明的博物馆之城</w:t>
      </w:r>
      <w:r>
        <w:rPr>
          <w:rFonts w:hint="eastAsia" w:ascii="仿宋_GB2312" w:hAnsi="Times New Roman" w:eastAsia="仿宋_GB2312" w:cs="Times New Roman"/>
          <w:color w:val="000000"/>
          <w:sz w:val="32"/>
          <w:szCs w:val="32"/>
          <w:highlight w:val="none"/>
        </w:rPr>
        <w:t>。</w:t>
      </w:r>
    </w:p>
    <w:p w14:paraId="0CD6BB9B">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Times New Roman" w:eastAsia="仿宋_GB2312" w:cs="Times New Roman"/>
          <w:color w:val="000000"/>
          <w:sz w:val="32"/>
          <w:szCs w:val="32"/>
          <w:highlight w:val="none"/>
        </w:rPr>
        <w:t>打造</w:t>
      </w:r>
      <w:r>
        <w:rPr>
          <w:rFonts w:hint="eastAsia" w:ascii="仿宋_GB2312" w:hAnsi="Times New Roman" w:eastAsia="仿宋_GB2312" w:cs="Times New Roman"/>
          <w:b/>
          <w:color w:val="000000"/>
          <w:sz w:val="32"/>
          <w:szCs w:val="32"/>
          <w:highlight w:val="none"/>
        </w:rPr>
        <w:t>“非遗之城”</w:t>
      </w:r>
      <w:r>
        <w:rPr>
          <w:rFonts w:hint="eastAsia" w:ascii="仿宋_GB2312" w:hAnsi="Times New Roman" w:eastAsia="仿宋_GB2312" w:cs="Times New Roman"/>
          <w:color w:val="000000"/>
          <w:sz w:val="32"/>
          <w:szCs w:val="32"/>
          <w:highlight w:val="none"/>
        </w:rPr>
        <w:t>。打造示范</w:t>
      </w:r>
      <w:r>
        <w:rPr>
          <w:rFonts w:hint="eastAsia" w:ascii="仿宋_GB2312" w:hAnsi="Times New Roman" w:eastAsia="仿宋_GB2312" w:cs="Times New Roman"/>
          <w:color w:val="000000"/>
          <w:sz w:val="32"/>
          <w:szCs w:val="32"/>
          <w:highlight w:val="none"/>
          <w:lang w:eastAsia="zh-CN"/>
        </w:rPr>
        <w:t>性</w:t>
      </w:r>
      <w:r>
        <w:rPr>
          <w:rFonts w:hint="eastAsia" w:ascii="仿宋_GB2312" w:hAnsi="Times New Roman" w:eastAsia="仿宋_GB2312" w:cs="Times New Roman"/>
          <w:color w:val="000000"/>
          <w:sz w:val="32"/>
          <w:szCs w:val="32"/>
          <w:highlight w:val="none"/>
        </w:rPr>
        <w:t>非遗传承、</w:t>
      </w:r>
      <w:r>
        <w:rPr>
          <w:rFonts w:hint="eastAsia" w:ascii="仿宋_GB2312" w:hAnsi="Times New Roman" w:eastAsia="仿宋_GB2312" w:cs="Times New Roman"/>
          <w:color w:val="000000"/>
          <w:sz w:val="32"/>
          <w:szCs w:val="32"/>
          <w:highlight w:val="none"/>
          <w:lang w:eastAsia="zh-CN"/>
        </w:rPr>
        <w:t>展示、</w:t>
      </w:r>
      <w:r>
        <w:rPr>
          <w:rFonts w:hint="eastAsia" w:ascii="仿宋_GB2312" w:hAnsi="Times New Roman" w:eastAsia="仿宋_GB2312" w:cs="Times New Roman"/>
          <w:color w:val="000000"/>
          <w:sz w:val="32"/>
          <w:szCs w:val="32"/>
          <w:highlight w:val="none"/>
        </w:rPr>
        <w:t>交流</w:t>
      </w:r>
      <w:r>
        <w:rPr>
          <w:rFonts w:hint="eastAsia" w:ascii="仿宋_GB2312" w:hAnsi="Times New Roman" w:eastAsia="仿宋_GB2312" w:cs="Times New Roman"/>
          <w:color w:val="000000"/>
          <w:sz w:val="32"/>
          <w:szCs w:val="32"/>
          <w:highlight w:val="none"/>
          <w:lang w:eastAsia="zh-CN"/>
        </w:rPr>
        <w:t>平台，制定非遗传承人扶持政策。</w:t>
      </w:r>
      <w:r>
        <w:rPr>
          <w:rFonts w:hint="eastAsia" w:ascii="仿宋_GB2312" w:hAnsi="Times New Roman" w:eastAsia="仿宋_GB2312" w:cs="Times New Roman"/>
          <w:color w:val="000000"/>
          <w:sz w:val="32"/>
          <w:szCs w:val="32"/>
          <w:highlight w:val="none"/>
        </w:rPr>
        <w:t>整合市、区两级非遗项目，充分发挥国家级非遗项目的带动作用，</w:t>
      </w:r>
      <w:r>
        <w:rPr>
          <w:rFonts w:hint="eastAsia" w:ascii="仿宋_GB2312" w:hAnsi="Times New Roman" w:eastAsia="仿宋_GB2312" w:cs="Times New Roman"/>
          <w:color w:val="000000"/>
          <w:sz w:val="32"/>
          <w:szCs w:val="32"/>
          <w:highlight w:val="none"/>
          <w:lang w:eastAsia="zh-CN"/>
        </w:rPr>
        <w:t>完善非遗传承展示工作体系。</w:t>
      </w:r>
      <w:r>
        <w:rPr>
          <w:rFonts w:hint="eastAsia" w:ascii="仿宋_GB2312" w:hAnsi="Times New Roman" w:eastAsia="仿宋_GB2312" w:cs="Times New Roman"/>
          <w:color w:val="000000"/>
          <w:sz w:val="32"/>
          <w:szCs w:val="32"/>
          <w:highlight w:val="none"/>
        </w:rPr>
        <w:t>利用国家级非物质文化遗产生产性保护示范基地、北京市离境退税商店、北京惠民文化消费</w:t>
      </w:r>
      <w:r>
        <w:rPr>
          <w:rFonts w:hint="eastAsia" w:ascii="仿宋_GB2312" w:hAnsi="仿宋_GB2312" w:eastAsia="仿宋_GB2312" w:cs="仿宋_GB2312"/>
          <w:color w:val="000000"/>
          <w:sz w:val="32"/>
          <w:szCs w:val="32"/>
          <w:highlight w:val="none"/>
        </w:rPr>
        <w:t>等政策优势，打造</w:t>
      </w:r>
      <w:r>
        <w:rPr>
          <w:rFonts w:hint="eastAsia" w:ascii="仿宋_GB2312" w:hAnsi="Times New Roman" w:eastAsia="仿宋_GB2312" w:cs="Times New Roman"/>
          <w:color w:val="000000"/>
          <w:sz w:val="32"/>
          <w:szCs w:val="32"/>
          <w:highlight w:val="none"/>
        </w:rPr>
        <w:t>最具“京味”的非遗文化休闲地，</w:t>
      </w:r>
      <w:r>
        <w:rPr>
          <w:rFonts w:hint="eastAsia" w:ascii="仿宋_GB2312" w:hAnsi="仿宋_GB2312" w:eastAsia="仿宋_GB2312" w:cs="仿宋_GB2312"/>
          <w:color w:val="000000"/>
          <w:sz w:val="32"/>
          <w:szCs w:val="32"/>
          <w:highlight w:val="none"/>
        </w:rPr>
        <w:t>引导文化体验发展，营造消费新风尚。</w:t>
      </w:r>
    </w:p>
    <w:p w14:paraId="2E8FAE94">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rPr>
        <w:t>打造</w:t>
      </w:r>
      <w:r>
        <w:rPr>
          <w:rFonts w:hint="eastAsia" w:ascii="仿宋_GB2312" w:hAnsi="Times New Roman" w:eastAsia="仿宋_GB2312" w:cs="Times New Roman"/>
          <w:b/>
          <w:color w:val="000000"/>
          <w:sz w:val="32"/>
          <w:szCs w:val="32"/>
          <w:highlight w:val="none"/>
        </w:rPr>
        <w:t>“中医药文化之城”</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eastAsia="zh-CN"/>
        </w:rPr>
        <w:t>深化</w:t>
      </w:r>
      <w:r>
        <w:rPr>
          <w:rFonts w:hint="eastAsia" w:ascii="仿宋_GB2312" w:hAnsi="Times New Roman" w:eastAsia="仿宋_GB2312" w:cs="Times New Roman"/>
          <w:color w:val="000000"/>
          <w:sz w:val="32"/>
          <w:szCs w:val="32"/>
          <w:highlight w:val="none"/>
          <w:lang w:val="en-US" w:eastAsia="zh-CN"/>
        </w:rPr>
        <w:t>首批国家中医药发展综合改革试验区、中医药文化旅游示范区建设成果，打造中医药产业发展平台，推动中医药科技成果转化。深入挖掘同仁堂、永安堂等中医药老字号文化内涵，丰富北京中医药文化旅游示范基地建设内涵，推动中医药文化繁荣发展，传承好中医药文化瑰宝。</w:t>
      </w:r>
    </w:p>
    <w:p w14:paraId="777A939B">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br w:type="page"/>
      </w:r>
    </w:p>
    <w:p w14:paraId="7E5C9385">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rPr>
      </w:pPr>
      <w:bookmarkStart w:id="44" w:name="_Toc5555"/>
      <w:bookmarkStart w:id="45" w:name="_Toc12028"/>
      <w:r>
        <w:rPr>
          <w:rFonts w:hint="eastAsia" w:ascii="黑体" w:hAnsi="黑体" w:eastAsia="黑体" w:cs="黑体"/>
          <w:b w:val="0"/>
          <w:bCs/>
          <w:sz w:val="40"/>
          <w:szCs w:val="22"/>
          <w:highlight w:val="none"/>
          <w:lang w:eastAsia="zh-CN"/>
        </w:rPr>
        <w:t>第三章</w:t>
      </w:r>
      <w:r>
        <w:rPr>
          <w:rFonts w:hint="eastAsia" w:ascii="黑体" w:hAnsi="黑体" w:eastAsia="黑体" w:cs="黑体"/>
          <w:b w:val="0"/>
          <w:bCs/>
          <w:sz w:val="40"/>
          <w:szCs w:val="22"/>
          <w:highlight w:val="none"/>
          <w:lang w:val="en-US" w:eastAsia="zh-CN"/>
        </w:rPr>
        <w:t xml:space="preserve"> </w:t>
      </w:r>
      <w:r>
        <w:rPr>
          <w:rFonts w:hint="eastAsia" w:ascii="黑体" w:hAnsi="黑体" w:eastAsia="黑体" w:cs="黑体"/>
          <w:b w:val="0"/>
          <w:bCs/>
          <w:sz w:val="40"/>
          <w:szCs w:val="22"/>
          <w:highlight w:val="none"/>
        </w:rPr>
        <w:t>以文化引领工程推动社会主义先进文化</w:t>
      </w:r>
      <w:bookmarkEnd w:id="44"/>
      <w:bookmarkEnd w:id="45"/>
    </w:p>
    <w:p w14:paraId="55B71D74">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rPr>
      </w:pPr>
      <w:bookmarkStart w:id="46" w:name="_Toc26362"/>
      <w:bookmarkStart w:id="47" w:name="_Toc25967"/>
      <w:r>
        <w:rPr>
          <w:rFonts w:hint="eastAsia" w:ascii="黑体" w:hAnsi="黑体" w:eastAsia="黑体" w:cs="黑体"/>
          <w:b w:val="0"/>
          <w:bCs/>
          <w:sz w:val="40"/>
          <w:szCs w:val="22"/>
          <w:highlight w:val="none"/>
        </w:rPr>
        <w:t>落地生根</w:t>
      </w:r>
      <w:bookmarkEnd w:id="2"/>
      <w:bookmarkEnd w:id="46"/>
      <w:bookmarkEnd w:id="47"/>
    </w:p>
    <w:p w14:paraId="631E9062">
      <w:pPr>
        <w:pStyle w:val="3"/>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val="en-US" w:eastAsia="zh-CN"/>
        </w:rPr>
      </w:pPr>
      <w:bookmarkStart w:id="48" w:name="_Toc13228"/>
    </w:p>
    <w:p w14:paraId="2F0B46F3">
      <w:pPr>
        <w:pStyle w:val="3"/>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color w:val="000000"/>
          <w:szCs w:val="32"/>
          <w:highlight w:val="none"/>
          <w:lang w:val="en-US" w:eastAsia="zh-CN"/>
        </w:rPr>
      </w:pPr>
      <w:bookmarkStart w:id="49" w:name="_Toc15538"/>
      <w:bookmarkStart w:id="50" w:name="_Toc10531"/>
      <w:r>
        <w:rPr>
          <w:rFonts w:hint="eastAsia"/>
          <w:b w:val="0"/>
          <w:bCs w:val="0"/>
          <w:highlight w:val="none"/>
          <w:lang w:val="en-US" w:eastAsia="zh-CN"/>
        </w:rPr>
        <w:t>（一）深化党的创新理论学习宣传教育</w:t>
      </w:r>
      <w:bookmarkEnd w:id="49"/>
    </w:p>
    <w:bookmarkEnd w:id="48"/>
    <w:bookmarkEnd w:id="50"/>
    <w:p w14:paraId="797600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bookmarkStart w:id="51" w:name="_Toc28286"/>
      <w:r>
        <w:rPr>
          <w:rFonts w:hint="eastAsia" w:ascii="仿宋_GB2312" w:hAnsi="仿宋_GB2312" w:eastAsia="仿宋_GB2312" w:cs="仿宋_GB2312"/>
          <w:color w:val="000000"/>
          <w:sz w:val="32"/>
          <w:szCs w:val="32"/>
          <w:highlight w:val="none"/>
          <w:lang w:val="en-US" w:eastAsia="zh-CN"/>
        </w:rPr>
        <w:t>高扬新时代党的理论旗帜，坚持把学习宣传贯彻习近平新时代中国特色社会主义思想作为首要政治任务，武装全区、教育人民、指导实践、推动工作。构建以党委（党组）理论学习中心组为龙头、覆盖全区各级党组织的全方位学习体系。</w:t>
      </w:r>
      <w:r>
        <w:rPr>
          <w:rFonts w:hint="eastAsia" w:ascii="仿宋_GB2312" w:hAnsi="仿宋_GB2312" w:eastAsia="仿宋_GB2312" w:cs="仿宋_GB2312"/>
          <w:color w:val="auto"/>
          <w:sz w:val="32"/>
          <w:szCs w:val="32"/>
          <w:highlight w:val="none"/>
          <w:lang w:val="en-US" w:eastAsia="zh-CN"/>
        </w:rPr>
        <w:t>加强党史、新中国史、改革开放史、社会主义发展史教育，</w:t>
      </w:r>
      <w:r>
        <w:rPr>
          <w:rFonts w:hint="eastAsia" w:ascii="仿宋_GB2312" w:hAnsi="仿宋_GB2312" w:eastAsia="仿宋_GB2312" w:cs="仿宋_GB2312"/>
          <w:color w:val="000000"/>
          <w:sz w:val="32"/>
          <w:szCs w:val="32"/>
          <w:highlight w:val="none"/>
          <w:lang w:val="en-US" w:eastAsia="zh-CN"/>
        </w:rPr>
        <w:t>做到学史明理、学史增信、学史崇德、学史力行。巩固拓展理论宣传主阵地，开展“红色讲坛”系列理论宣讲</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打造红色宣讲基地，开发精品宣讲课程，建设理论宣讲家队伍</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组织“读懂当代马克思主义”系列读书会，让党的创新理论“飞入寻常百姓家”。</w:t>
      </w:r>
    </w:p>
    <w:p w14:paraId="4BC2BFFF">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ascii="Times New Roman" w:hAnsi="Times New Roman" w:eastAsia="楷体_GB2312" w:cs="Times New Roman"/>
          <w:b w:val="0"/>
          <w:bCs w:val="0"/>
          <w:color w:val="000000"/>
          <w:szCs w:val="32"/>
          <w:highlight w:val="none"/>
        </w:rPr>
      </w:pPr>
      <w:bookmarkStart w:id="52" w:name="_Toc1905"/>
      <w:bookmarkStart w:id="53" w:name="_Toc25390"/>
      <w:r>
        <w:rPr>
          <w:b w:val="0"/>
          <w:bCs w:val="0"/>
          <w:highlight w:val="none"/>
        </w:rPr>
        <w:t>（</w:t>
      </w:r>
      <w:r>
        <w:rPr>
          <w:rFonts w:hint="eastAsia"/>
          <w:b w:val="0"/>
          <w:bCs w:val="0"/>
          <w:highlight w:val="none"/>
          <w:lang w:eastAsia="zh-CN"/>
        </w:rPr>
        <w:t>二</w:t>
      </w:r>
      <w:r>
        <w:rPr>
          <w:b w:val="0"/>
          <w:bCs w:val="0"/>
          <w:highlight w:val="none"/>
        </w:rPr>
        <w:t>）</w:t>
      </w:r>
      <w:r>
        <w:rPr>
          <w:rFonts w:hint="eastAsia"/>
          <w:b w:val="0"/>
          <w:bCs w:val="0"/>
          <w:highlight w:val="none"/>
          <w:lang w:eastAsia="zh-CN"/>
        </w:rPr>
        <w:t>建设社会主义核心价值观首善之区</w:t>
      </w:r>
      <w:bookmarkEnd w:id="51"/>
      <w:bookmarkEnd w:id="52"/>
      <w:bookmarkEnd w:id="53"/>
    </w:p>
    <w:p w14:paraId="18539AA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left"/>
        <w:textAlignment w:val="auto"/>
        <w:outlineLvl w:val="9"/>
        <w:rPr>
          <w:rFonts w:hint="eastAsia" w:ascii="仿宋_GB2312" w:hAnsi="仿宋" w:eastAsia="仿宋_GB2312" w:cstheme="minorBidi"/>
          <w:kern w:val="2"/>
          <w:sz w:val="32"/>
          <w:szCs w:val="32"/>
          <w:highlight w:val="none"/>
          <w:shd w:val="clear" w:color="auto" w:fill="FFFFFF"/>
          <w:lang w:val="en-US" w:eastAsia="zh-CN" w:bidi="ar-SA"/>
        </w:rPr>
      </w:pPr>
      <w:bookmarkStart w:id="54" w:name="_Toc18067"/>
      <w:r>
        <w:rPr>
          <w:rFonts w:hint="eastAsia" w:ascii="仿宋_GB2312" w:hAnsi="仿宋_GB2312" w:eastAsia="仿宋_GB2312" w:cs="仿宋_GB2312"/>
          <w:b w:val="0"/>
          <w:i w:val="0"/>
          <w:caps w:val="0"/>
          <w:color w:val="000000"/>
          <w:spacing w:val="0"/>
          <w:w w:val="100"/>
          <w:sz w:val="32"/>
          <w:szCs w:val="32"/>
          <w:highlight w:val="none"/>
          <w:lang w:val="en-US" w:eastAsia="zh-CN"/>
        </w:rPr>
        <w:t>加强爱国主义、集体主义、社会主义教育，弘扬党和人民在各个历史时期奋斗中形成的伟大精神。坚持以理想信念为核心，牢固树立共产主义远大理想和中国特色社会主义共同理想。坚持贯穿结合融入、落实落小落细，推动社会主义核心价值观融入经济社会发展各领域。加强公民思想道德建设，主动融入城市社会治理，提升</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百姓宣讲活动品质</w:t>
      </w:r>
      <w:r>
        <w:rPr>
          <w:rFonts w:hint="eastAsia" w:ascii="仿宋_GB2312" w:hAnsi="仿宋_GB2312" w:eastAsia="仿宋_GB2312" w:cs="仿宋_GB2312"/>
          <w:b w:val="0"/>
          <w:i w:val="0"/>
          <w:caps w:val="0"/>
          <w:color w:val="000000"/>
          <w:spacing w:val="0"/>
          <w:w w:val="100"/>
          <w:sz w:val="32"/>
          <w:szCs w:val="32"/>
          <w:highlight w:val="none"/>
          <w:u w:val="none"/>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完善典型人物评选宣传机制，建立榜样人物动态数据库，打</w:t>
      </w:r>
      <w:r>
        <w:rPr>
          <w:rFonts w:hint="eastAsia" w:ascii="仿宋_GB2312" w:hAnsi="仿宋_GB2312" w:eastAsia="仿宋_GB2312" w:cs="仿宋_GB2312"/>
          <w:b w:val="0"/>
          <w:i w:val="0"/>
          <w:caps w:val="0"/>
          <w:color w:val="000000"/>
          <w:spacing w:val="0"/>
          <w:w w:val="100"/>
          <w:sz w:val="32"/>
          <w:szCs w:val="32"/>
          <w:highlight w:val="none"/>
          <w:lang w:val="en-US" w:eastAsia="zh-CN"/>
        </w:rPr>
        <w:t>造道德模范宣讲团，全方位、立体化做好典型人物的宣传推广，</w:t>
      </w:r>
      <w:r>
        <w:rPr>
          <w:rFonts w:hint="eastAsia" w:ascii="仿宋_GB2312" w:hAnsi="仿宋" w:eastAsia="仿宋_GB2312" w:cstheme="minorBidi"/>
          <w:kern w:val="2"/>
          <w:sz w:val="32"/>
          <w:szCs w:val="32"/>
          <w:highlight w:val="none"/>
          <w:shd w:val="clear" w:color="auto" w:fill="FFFFFF"/>
          <w:lang w:val="en-US" w:eastAsia="zh-CN" w:bidi="ar-SA"/>
        </w:rPr>
        <w:t>倡导好风尚、弘扬正能量，促进全社会形成向上向善的强大力量。</w:t>
      </w:r>
    </w:p>
    <w:p w14:paraId="77CA892C">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b w:val="0"/>
          <w:bCs w:val="0"/>
          <w:highlight w:val="none"/>
        </w:rPr>
      </w:pPr>
      <w:bookmarkStart w:id="55" w:name="_Toc2512"/>
      <w:bookmarkStart w:id="56" w:name="_Toc13993"/>
      <w:r>
        <w:rPr>
          <w:b w:val="0"/>
          <w:bCs w:val="0"/>
          <w:highlight w:val="none"/>
        </w:rPr>
        <w:t>（</w:t>
      </w:r>
      <w:r>
        <w:rPr>
          <w:rFonts w:hint="eastAsia"/>
          <w:b w:val="0"/>
          <w:bCs w:val="0"/>
          <w:highlight w:val="none"/>
          <w:lang w:eastAsia="zh-CN"/>
        </w:rPr>
        <w:t>三</w:t>
      </w:r>
      <w:r>
        <w:rPr>
          <w:b w:val="0"/>
          <w:bCs w:val="0"/>
          <w:highlight w:val="none"/>
        </w:rPr>
        <w:t>）打造</w:t>
      </w:r>
      <w:r>
        <w:rPr>
          <w:rFonts w:hint="eastAsia"/>
          <w:b w:val="0"/>
          <w:bCs w:val="0"/>
          <w:highlight w:val="none"/>
          <w:lang w:eastAsia="zh-CN"/>
        </w:rPr>
        <w:t>新时代首都</w:t>
      </w:r>
      <w:r>
        <w:rPr>
          <w:b w:val="0"/>
          <w:bCs w:val="0"/>
          <w:highlight w:val="none"/>
        </w:rPr>
        <w:t>爱国主义教育高地</w:t>
      </w:r>
      <w:bookmarkEnd w:id="54"/>
      <w:bookmarkEnd w:id="55"/>
      <w:bookmarkEnd w:id="56"/>
    </w:p>
    <w:p w14:paraId="72FA1899">
      <w:pPr>
        <w:keepLines w:val="0"/>
        <w:pageBreakBefore w:val="0"/>
        <w:widowControl w:val="0"/>
        <w:kinsoku/>
        <w:wordWrap/>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highlight w:val="none"/>
          <w:lang w:val="en-US" w:eastAsia="zh-CN"/>
        </w:rPr>
      </w:pPr>
      <w:bookmarkStart w:id="57" w:name="_Toc4262"/>
      <w:r>
        <w:rPr>
          <w:rFonts w:hint="eastAsia" w:ascii="仿宋_GB2312" w:hAnsi="仿宋_GB2312" w:eastAsia="仿宋_GB2312" w:cs="仿宋_GB2312"/>
          <w:b w:val="0"/>
          <w:i w:val="0"/>
          <w:caps w:val="0"/>
          <w:color w:val="000000"/>
          <w:spacing w:val="0"/>
          <w:w w:val="100"/>
          <w:sz w:val="32"/>
          <w:szCs w:val="32"/>
          <w:highlight w:val="none"/>
          <w:lang w:val="en-US" w:eastAsia="zh-CN"/>
        </w:rPr>
        <w:t>抓好新时代爱国主义教育，深入开展新时代爱国主义教育活动，</w:t>
      </w:r>
      <w:r>
        <w:rPr>
          <w:rFonts w:hint="default" w:ascii="FangSong_GB2312" w:hAnsi="FangSong_GB2312" w:eastAsia="FangSong_GB2312"/>
          <w:color w:val="000000"/>
          <w:sz w:val="32"/>
          <w:highlight w:val="none"/>
        </w:rPr>
        <w:t>建好用好全</w:t>
      </w:r>
      <w:r>
        <w:rPr>
          <w:rFonts w:hint="eastAsia" w:ascii="FangSong_GB2312" w:hAnsi="FangSong_GB2312" w:eastAsia="FangSong_GB2312"/>
          <w:color w:val="000000"/>
          <w:sz w:val="32"/>
          <w:highlight w:val="none"/>
          <w:lang w:eastAsia="zh-CN"/>
        </w:rPr>
        <w:t>区各级各类</w:t>
      </w:r>
      <w:r>
        <w:rPr>
          <w:rFonts w:hint="default" w:ascii="FangSong_GB2312" w:hAnsi="FangSong_GB2312" w:eastAsia="FangSong_GB2312"/>
          <w:color w:val="000000"/>
          <w:sz w:val="32"/>
          <w:highlight w:val="none"/>
        </w:rPr>
        <w:t>爱国主义教育基地，健全管理机制和工作体系，全国爱国主义教育示范基地数量保持</w:t>
      </w:r>
      <w:r>
        <w:rPr>
          <w:rFonts w:hint="eastAsia" w:ascii="FangSong_GB2312" w:hAnsi="FangSong_GB2312" w:eastAsia="FangSong_GB2312"/>
          <w:color w:val="000000"/>
          <w:sz w:val="32"/>
          <w:highlight w:val="none"/>
          <w:lang w:eastAsia="zh-CN"/>
        </w:rPr>
        <w:t>全市</w:t>
      </w:r>
      <w:r>
        <w:rPr>
          <w:rFonts w:hint="default" w:ascii="FangSong_GB2312" w:hAnsi="FangSong_GB2312" w:eastAsia="FangSong_GB2312"/>
          <w:color w:val="000000"/>
          <w:sz w:val="32"/>
          <w:highlight w:val="none"/>
        </w:rPr>
        <w:t>领先。</w:t>
      </w:r>
      <w:r>
        <w:rPr>
          <w:rFonts w:hint="eastAsia" w:ascii="仿宋_GB2312" w:hAnsi="仿宋_GB2312" w:eastAsia="仿宋_GB2312" w:cs="仿宋_GB2312"/>
          <w:b w:val="0"/>
          <w:i w:val="0"/>
          <w:caps w:val="0"/>
          <w:color w:val="000000"/>
          <w:spacing w:val="0"/>
          <w:w w:val="100"/>
          <w:sz w:val="32"/>
          <w:szCs w:val="32"/>
          <w:highlight w:val="none"/>
          <w:lang w:val="en-US" w:eastAsia="zh-CN"/>
        </w:rPr>
        <w:t>策划发布爱国主义教育基地寻访指南，组织开展爱国主义教育基地主题寻访活动，发挥好区级活动的品牌效应。利用好新媒体平台，推动全区爱国主义教育基地资源、活动的传播展示，建立网上寻访手册，开设爱国主义教育基地系列寻访节目，线上线下同步宣传东城爱国主义教育基地资源。加强未成年人红色教育，建立小志愿者讲解员队伍，激发广大青少年的爱党爱国热情。</w:t>
      </w:r>
    </w:p>
    <w:p w14:paraId="0430B3FE">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val="en-US" w:eastAsia="zh-CN"/>
        </w:rPr>
      </w:pPr>
      <w:bookmarkStart w:id="58" w:name="_Toc7764"/>
      <w:bookmarkStart w:id="59" w:name="_Toc28119"/>
      <w:r>
        <w:rPr>
          <w:rFonts w:hint="eastAsia"/>
          <w:b w:val="0"/>
          <w:bCs w:val="0"/>
          <w:highlight w:val="none"/>
          <w:lang w:eastAsia="zh-Hans"/>
        </w:rPr>
        <w:t>（四）</w:t>
      </w:r>
      <w:r>
        <w:rPr>
          <w:rFonts w:hint="eastAsia"/>
          <w:b w:val="0"/>
          <w:bCs w:val="0"/>
          <w:highlight w:val="none"/>
          <w:lang w:val="en-US" w:eastAsia="zh-CN"/>
        </w:rPr>
        <w:t>筑牢核心区意识形态安全防线</w:t>
      </w:r>
      <w:bookmarkEnd w:id="58"/>
    </w:p>
    <w:p w14:paraId="1437B0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坚持马克思主义在意识形态领域的指导地位，弘扬中华优秀传统文化、革命文化、社会主义先进文化，健全意识形态领导体制机制。严格落实意识形态工作情况报告机制、情况通报机制、主动引导机制、管控处置机制、协同联动机制、教育培训机制，加强对各类演艺场所、图书馆、文化馆、公共空间艺术品等意识形态阵地的管理，强化对文艺演出、展览展示等内容的审核把关，牢牢掌握意识形态工作领导权和主动权。健全巡察工作中意识形态工作责任制监督检查制度，完善考评体系，加强意识形态工作责任制落实督查和追责问责力度。</w:t>
      </w:r>
      <w:bookmarkEnd w:id="57"/>
      <w:bookmarkEnd w:id="59"/>
      <w:bookmarkStart w:id="60" w:name="_Toc14250"/>
      <w:bookmarkStart w:id="61" w:name="_Toc42410796"/>
      <w:bookmarkStart w:id="62" w:name="_Toc43219766"/>
      <w:bookmarkStart w:id="63" w:name="_Toc13087"/>
      <w:bookmarkStart w:id="64" w:name="_Toc43218286"/>
    </w:p>
    <w:p w14:paraId="2D75A52F">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rPr>
      </w:pPr>
      <w:bookmarkStart w:id="65" w:name="_Toc915"/>
      <w:bookmarkStart w:id="66" w:name="_Toc20511"/>
      <w:r>
        <w:rPr>
          <w:rFonts w:hint="eastAsia"/>
          <w:b w:val="0"/>
          <w:bCs w:val="0"/>
          <w:highlight w:val="none"/>
        </w:rPr>
        <w:t>（</w:t>
      </w:r>
      <w:r>
        <w:rPr>
          <w:rFonts w:hint="eastAsia"/>
          <w:b w:val="0"/>
          <w:bCs w:val="0"/>
          <w:highlight w:val="none"/>
          <w:lang w:eastAsia="zh-CN"/>
        </w:rPr>
        <w:t>五</w:t>
      </w:r>
      <w:r>
        <w:rPr>
          <w:rFonts w:hint="eastAsia"/>
          <w:b w:val="0"/>
          <w:bCs w:val="0"/>
          <w:highlight w:val="none"/>
        </w:rPr>
        <w:t>）</w:t>
      </w:r>
      <w:r>
        <w:rPr>
          <w:rFonts w:hint="eastAsia"/>
          <w:b w:val="0"/>
          <w:bCs w:val="0"/>
          <w:highlight w:val="none"/>
          <w:lang w:eastAsia="zh-CN"/>
        </w:rPr>
        <w:t>建好与核心区定位相匹配的主流传播格局</w:t>
      </w:r>
      <w:bookmarkEnd w:id="60"/>
      <w:bookmarkEnd w:id="65"/>
      <w:bookmarkEnd w:id="66"/>
    </w:p>
    <w:bookmarkEnd w:id="61"/>
    <w:bookmarkEnd w:id="62"/>
    <w:bookmarkEnd w:id="63"/>
    <w:bookmarkEnd w:id="64"/>
    <w:p w14:paraId="10FECE1C">
      <w:pPr>
        <w:pageBreakBefore w:val="0"/>
        <w:widowControl w:val="0"/>
        <w:kinsoku/>
        <w:wordWrap/>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依托新闻媒体统筹协调服务平台，健全“媒体智库专家团”和“季度新闻通气会、月度媒体走基层、每周工作会商会”机制，探索“新闻线索共享平台”媒体供给新模式。推进融媒体中心建设，依托东城融媒发布厅，构建新型媒体融合生产格局。持续组织主流媒体、网络大V、文化名人开展集体采访活动，推出一批现象级融媒体产品。充分发挥光明日报“文化强国”协同推广平台北京东城工作站等平台作用，</w:t>
      </w:r>
      <w:r>
        <w:rPr>
          <w:rFonts w:hint="eastAsia" w:ascii="仿宋_GB2312" w:hAnsi="仿宋_GB2312" w:eastAsia="仿宋_GB2312" w:cs="仿宋_GB2312"/>
          <w:sz w:val="32"/>
          <w:szCs w:val="32"/>
          <w:highlight w:val="none"/>
          <w:lang w:eastAsia="zh-CN"/>
        </w:rPr>
        <w:t>展示东城区</w:t>
      </w:r>
      <w:r>
        <w:rPr>
          <w:rFonts w:hint="eastAsia" w:ascii="仿宋_GB2312" w:hAnsi="仿宋_GB2312" w:eastAsia="仿宋_GB2312" w:cs="仿宋_GB2312"/>
          <w:sz w:val="32"/>
          <w:szCs w:val="32"/>
          <w:highlight w:val="none"/>
        </w:rPr>
        <w:t>优秀</w:t>
      </w:r>
      <w:r>
        <w:rPr>
          <w:rFonts w:hint="eastAsia" w:ascii="仿宋_GB2312" w:hAnsi="仿宋_GB2312" w:eastAsia="仿宋_GB2312" w:cs="仿宋_GB2312"/>
          <w:sz w:val="32"/>
          <w:szCs w:val="32"/>
          <w:highlight w:val="none"/>
          <w:lang w:eastAsia="zh-CN"/>
        </w:rPr>
        <w:t>传统</w:t>
      </w:r>
      <w:r>
        <w:rPr>
          <w:rFonts w:hint="eastAsia" w:ascii="仿宋_GB2312" w:hAnsi="仿宋_GB2312" w:eastAsia="仿宋_GB2312" w:cs="仿宋_GB2312"/>
          <w:sz w:val="32"/>
          <w:szCs w:val="32"/>
          <w:highlight w:val="none"/>
        </w:rPr>
        <w:t>文化</w:t>
      </w:r>
      <w:r>
        <w:rPr>
          <w:rFonts w:hint="eastAsia" w:ascii="仿宋_GB2312" w:hAnsi="仿宋_GB2312" w:eastAsia="仿宋_GB2312" w:cs="仿宋_GB2312"/>
          <w:sz w:val="32"/>
          <w:szCs w:val="32"/>
          <w:highlight w:val="none"/>
          <w:lang w:eastAsia="zh-CN"/>
        </w:rPr>
        <w:t>，推广特色品牌，助力“四个文化”传播。积极拓展外宣平台，开展各类外宣活动，建设中华文化国际展示的重要窗口。</w:t>
      </w:r>
    </w:p>
    <w:p w14:paraId="7B0A8B55">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CN"/>
        </w:rPr>
      </w:pPr>
      <w:bookmarkStart w:id="67" w:name="_Toc32344"/>
      <w:bookmarkStart w:id="68" w:name="_Toc31682"/>
      <w:bookmarkStart w:id="69" w:name="_Toc19044"/>
      <w:r>
        <w:rPr>
          <w:rFonts w:hint="eastAsia"/>
          <w:b w:val="0"/>
          <w:bCs w:val="0"/>
          <w:highlight w:val="none"/>
          <w:lang w:eastAsia="zh-CN"/>
        </w:rPr>
        <w:t>（六）争做精神文明创建排头兵</w:t>
      </w:r>
      <w:bookmarkEnd w:id="67"/>
      <w:bookmarkEnd w:id="68"/>
      <w:bookmarkEnd w:id="69"/>
    </w:p>
    <w:p w14:paraId="6D4234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发挥群众性精神文明创建优势，主动融入社会治理体系和治理能力现代化建设，形成背街小巷、老旧小区等薄弱环节整治典型经验。成立东城区文明城区建设服务中心，发挥全国和首都</w:t>
      </w:r>
      <w:r>
        <w:rPr>
          <w:rFonts w:hint="eastAsia" w:ascii="仿宋_GB2312" w:hAnsi="仿宋_GB2312" w:eastAsia="仿宋_GB2312" w:cs="仿宋_GB2312"/>
          <w:color w:val="000000"/>
          <w:sz w:val="32"/>
          <w:szCs w:val="32"/>
          <w:highlight w:val="none"/>
        </w:rPr>
        <w:t>文明单位、文明家庭、文明校园</w:t>
      </w:r>
      <w:r>
        <w:rPr>
          <w:rFonts w:hint="eastAsia" w:ascii="仿宋_GB2312" w:hAnsi="仿宋_GB2312" w:eastAsia="仿宋_GB2312" w:cs="仿宋_GB2312"/>
          <w:color w:val="000000"/>
          <w:sz w:val="32"/>
          <w:szCs w:val="32"/>
          <w:highlight w:val="none"/>
          <w:lang w:eastAsia="zh-CN"/>
        </w:rPr>
        <w:t>引领作用</w:t>
      </w:r>
      <w:r>
        <w:rPr>
          <w:rFonts w:hint="eastAsia" w:ascii="仿宋_GB2312" w:hAnsi="仿宋_GB2312" w:eastAsia="仿宋_GB2312" w:cs="仿宋_GB2312"/>
          <w:color w:val="000000"/>
          <w:sz w:val="32"/>
          <w:szCs w:val="32"/>
          <w:highlight w:val="none"/>
        </w:rPr>
        <w:t>，开展“文明在东城传递”</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特色主题活动</w:t>
      </w:r>
      <w:r>
        <w:rPr>
          <w:rFonts w:hint="eastAsia" w:ascii="仿宋_GB2312" w:hAnsi="仿宋_GB2312" w:eastAsia="仿宋_GB2312" w:cs="仿宋_GB2312"/>
          <w:color w:val="000000"/>
          <w:sz w:val="32"/>
          <w:szCs w:val="32"/>
          <w:highlight w:val="none"/>
          <w:lang w:eastAsia="zh-CN"/>
        </w:rPr>
        <w:t>。持续推进新时代文明实践中心、所、站建设，推动</w:t>
      </w:r>
      <w:r>
        <w:rPr>
          <w:rFonts w:hint="eastAsia" w:ascii="仿宋_GB2312" w:hAnsi="仿宋_GB2312" w:eastAsia="仿宋_GB2312" w:cs="仿宋_GB2312"/>
          <w:color w:val="000000"/>
          <w:sz w:val="32"/>
          <w:szCs w:val="32"/>
          <w:highlight w:val="none"/>
        </w:rPr>
        <w:t>“三个中心”贯通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“五类资源”整合</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开创“流动的新时代文明实践基地”</w:t>
      </w:r>
      <w:r>
        <w:rPr>
          <w:rFonts w:hint="eastAsia" w:ascii="仿宋_GB2312" w:hAnsi="仿宋_GB2312" w:eastAsia="仿宋_GB2312" w:cs="仿宋_GB2312"/>
          <w:color w:val="000000"/>
          <w:sz w:val="32"/>
          <w:szCs w:val="32"/>
          <w:highlight w:val="none"/>
          <w:lang w:eastAsia="zh-CN"/>
        </w:rPr>
        <w:t>新</w:t>
      </w:r>
      <w:r>
        <w:rPr>
          <w:rFonts w:hint="eastAsia" w:ascii="仿宋_GB2312" w:hAnsi="仿宋_GB2312" w:eastAsia="仿宋_GB2312" w:cs="仿宋_GB2312"/>
          <w:color w:val="000000"/>
          <w:sz w:val="32"/>
          <w:szCs w:val="32"/>
          <w:highlight w:val="none"/>
        </w:rPr>
        <w:t>模式。成立</w:t>
      </w:r>
      <w:r>
        <w:rPr>
          <w:rFonts w:hint="eastAsia" w:ascii="仿宋_GB2312" w:hAnsi="仿宋_GB2312" w:eastAsia="仿宋_GB2312" w:cs="仿宋_GB2312"/>
          <w:color w:val="000000"/>
          <w:sz w:val="32"/>
          <w:szCs w:val="32"/>
          <w:highlight w:val="none"/>
          <w:lang w:eastAsia="zh-CN"/>
        </w:rPr>
        <w:t>区级</w:t>
      </w:r>
      <w:r>
        <w:rPr>
          <w:rFonts w:hint="eastAsia" w:ascii="仿宋_GB2312" w:hAnsi="仿宋_GB2312" w:eastAsia="仿宋_GB2312" w:cs="仿宋_GB2312"/>
          <w:color w:val="000000"/>
          <w:sz w:val="32"/>
          <w:szCs w:val="32"/>
          <w:highlight w:val="none"/>
        </w:rPr>
        <w:t>志愿者联合会，设立东城网络文明传播志愿者培训基地，</w:t>
      </w:r>
      <w:r>
        <w:rPr>
          <w:rFonts w:hint="eastAsia" w:ascii="仿宋_GB2312" w:hAnsi="仿宋_GB2312" w:eastAsia="仿宋_GB2312" w:cs="仿宋_GB2312"/>
          <w:color w:val="000000"/>
          <w:sz w:val="32"/>
          <w:szCs w:val="32"/>
          <w:highlight w:val="none"/>
          <w:lang w:eastAsia="zh-CN"/>
        </w:rPr>
        <w:t>统筹整合各方资源，</w:t>
      </w:r>
      <w:r>
        <w:rPr>
          <w:rFonts w:hint="eastAsia" w:ascii="仿宋_GB2312" w:hAnsi="仿宋_GB2312" w:eastAsia="仿宋_GB2312" w:cs="仿宋_GB2312"/>
          <w:color w:val="000000"/>
          <w:sz w:val="32"/>
          <w:szCs w:val="32"/>
          <w:highlight w:val="none"/>
        </w:rPr>
        <w:t>打造志愿服务东城品牌，</w:t>
      </w:r>
      <w:r>
        <w:rPr>
          <w:rFonts w:hint="eastAsia" w:ascii="仿宋_GB2312" w:hAnsi="仿宋_GB2312" w:eastAsia="仿宋_GB2312" w:cs="仿宋_GB2312"/>
          <w:color w:val="000000"/>
          <w:sz w:val="32"/>
          <w:szCs w:val="32"/>
          <w:highlight w:val="none"/>
          <w:lang w:eastAsia="zh-CN"/>
        </w:rPr>
        <w:t>形成齐创共建精神文明的良好局面</w:t>
      </w:r>
      <w:r>
        <w:rPr>
          <w:rFonts w:hint="eastAsia" w:ascii="仿宋_GB2312" w:hAnsi="仿宋_GB2312" w:eastAsia="仿宋_GB2312" w:cs="仿宋_GB2312"/>
          <w:color w:val="000000"/>
          <w:sz w:val="32"/>
          <w:szCs w:val="32"/>
          <w:highlight w:val="none"/>
        </w:rPr>
        <w:t>。</w:t>
      </w:r>
    </w:p>
    <w:p w14:paraId="6BEC94A2">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70" w:name="_Toc8355"/>
      <w:bookmarkStart w:id="71" w:name="_Toc4534"/>
      <w:bookmarkStart w:id="72" w:name="_Toc13684"/>
      <w:r>
        <w:rPr>
          <w:rFonts w:hint="eastAsia"/>
          <w:b w:val="0"/>
          <w:bCs w:val="0"/>
          <w:highlight w:val="none"/>
          <w:lang w:eastAsia="zh-Hans"/>
        </w:rPr>
        <w:t>（</w:t>
      </w:r>
      <w:r>
        <w:rPr>
          <w:rFonts w:hint="eastAsia"/>
          <w:b w:val="0"/>
          <w:bCs w:val="0"/>
          <w:highlight w:val="none"/>
          <w:lang w:eastAsia="zh-CN"/>
        </w:rPr>
        <w:t>七</w:t>
      </w:r>
      <w:r>
        <w:rPr>
          <w:rFonts w:hint="eastAsia"/>
          <w:b w:val="0"/>
          <w:bCs w:val="0"/>
          <w:highlight w:val="none"/>
          <w:lang w:eastAsia="zh-Hans"/>
        </w:rPr>
        <w:t>）实施“东城原创”文艺高峰行动</w:t>
      </w:r>
      <w:bookmarkEnd w:id="70"/>
      <w:bookmarkEnd w:id="71"/>
      <w:bookmarkEnd w:id="72"/>
    </w:p>
    <w:p w14:paraId="433D2514">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设立“东城剧本题材库”，形成“规划一批、策划一批、生产一批、储备一批”的滚动创作机制。与国家级、市级文艺院团合作，建设东城文艺精品创作基地。</w:t>
      </w:r>
      <w:r>
        <w:rPr>
          <w:rFonts w:hint="eastAsia" w:ascii="仿宋_GB2312" w:hAnsi="仿宋_GB2312" w:eastAsia="仿宋_GB2312" w:cs="仿宋_GB2312"/>
          <w:sz w:val="32"/>
          <w:szCs w:val="32"/>
          <w:highlight w:val="none"/>
          <w:lang w:eastAsia="zh-CN"/>
        </w:rPr>
        <w:t>展现</w:t>
      </w:r>
      <w:r>
        <w:rPr>
          <w:rFonts w:hint="eastAsia" w:ascii="仿宋_GB2312" w:hAnsi="仿宋_GB2312" w:eastAsia="仿宋_GB2312" w:cs="仿宋_GB2312"/>
          <w:sz w:val="32"/>
          <w:szCs w:val="32"/>
          <w:highlight w:val="none"/>
        </w:rPr>
        <w:t>“东城叙事”</w:t>
      </w:r>
      <w:r>
        <w:rPr>
          <w:rFonts w:hint="eastAsia" w:ascii="仿宋_GB2312" w:hAnsi="仿宋_GB2312" w:eastAsia="仿宋_GB2312" w:cs="仿宋_GB2312"/>
          <w:sz w:val="32"/>
          <w:szCs w:val="32"/>
          <w:highlight w:val="none"/>
          <w:lang w:eastAsia="zh-CN"/>
        </w:rPr>
        <w:t>宏大</w:t>
      </w:r>
      <w:r>
        <w:rPr>
          <w:rFonts w:hint="eastAsia" w:ascii="仿宋_GB2312" w:hAnsi="仿宋_GB2312" w:eastAsia="仿宋_GB2312" w:cs="仿宋_GB2312"/>
          <w:sz w:val="32"/>
          <w:szCs w:val="32"/>
          <w:highlight w:val="none"/>
        </w:rPr>
        <w:t>背景，</w:t>
      </w:r>
      <w:r>
        <w:rPr>
          <w:rFonts w:hint="eastAsia" w:ascii="仿宋_GB2312" w:hAnsi="仿宋_GB2312" w:eastAsia="仿宋_GB2312" w:cs="仿宋_GB2312"/>
          <w:color w:val="auto"/>
          <w:sz w:val="32"/>
          <w:szCs w:val="32"/>
          <w:highlight w:val="none"/>
        </w:rPr>
        <w:t>加强现实题材创作生产，</w:t>
      </w:r>
      <w:r>
        <w:rPr>
          <w:rFonts w:hint="eastAsia" w:ascii="仿宋_GB2312" w:hAnsi="仿宋_GB2312" w:eastAsia="仿宋_GB2312" w:cs="仿宋_GB2312"/>
          <w:sz w:val="32"/>
          <w:szCs w:val="32"/>
          <w:highlight w:val="none"/>
        </w:rPr>
        <w:t>冲击“五个一工程”奖等国家级奖项。加强文艺创作生产各环节统筹指导，确保主题创作有品质、重大题材创作有创新、重要时间节点有精品。</w:t>
      </w:r>
      <w:r>
        <w:rPr>
          <w:rFonts w:hint="eastAsia" w:ascii="仿宋_GB2312" w:hAnsi="Times New Roman" w:eastAsia="仿宋_GB2312" w:cs="Times New Roman"/>
          <w:color w:val="000000"/>
          <w:sz w:val="32"/>
          <w:szCs w:val="32"/>
          <w:highlight w:val="none"/>
          <w:lang w:eastAsia="zh-CN"/>
        </w:rPr>
        <w:t>推出</w:t>
      </w:r>
      <w:r>
        <w:rPr>
          <w:rFonts w:hint="eastAsia" w:ascii="仿宋_GB2312" w:hAnsi="Times New Roman" w:eastAsia="仿宋_GB2312" w:cs="Times New Roman"/>
          <w:color w:val="000000"/>
          <w:sz w:val="32"/>
          <w:szCs w:val="32"/>
          <w:highlight w:val="none"/>
        </w:rPr>
        <w:t>东城文化艺术基金</w:t>
      </w:r>
      <w:r>
        <w:rPr>
          <w:rFonts w:hint="eastAsia" w:ascii="仿宋_GB2312" w:hAnsi="Times New Roman" w:eastAsia="仿宋_GB2312" w:cs="Times New Roman"/>
          <w:color w:val="000000"/>
          <w:sz w:val="32"/>
          <w:szCs w:val="32"/>
          <w:highlight w:val="none"/>
          <w:lang w:eastAsia="zh-CN"/>
        </w:rPr>
        <w:t>，加大对文艺精品力作专项扶持。</w:t>
      </w:r>
      <w:r>
        <w:rPr>
          <w:rFonts w:hint="eastAsia" w:ascii="仿宋_GB2312" w:hAnsi="仿宋_GB2312" w:eastAsia="仿宋_GB2312" w:cs="仿宋_GB2312"/>
          <w:sz w:val="32"/>
          <w:szCs w:val="32"/>
          <w:highlight w:val="none"/>
        </w:rPr>
        <w:t>建设东城文艺工作者之家，建立文艺创作会商机制、论证研判机制、科学评估机制。动员广大文艺工作者深入基层，</w:t>
      </w:r>
      <w:r>
        <w:rPr>
          <w:rFonts w:hint="eastAsia" w:ascii="仿宋_GB2312" w:hAnsi="仿宋_GB2312" w:eastAsia="仿宋_GB2312" w:cs="仿宋_GB2312"/>
          <w:sz w:val="32"/>
          <w:szCs w:val="32"/>
          <w:highlight w:val="none"/>
          <w:lang w:eastAsia="zh-CN"/>
        </w:rPr>
        <w:t>常年开展“文化进万家”活动</w:t>
      </w:r>
      <w:r>
        <w:rPr>
          <w:rFonts w:hint="eastAsia" w:ascii="仿宋_GB2312" w:hAnsi="仿宋_GB2312" w:eastAsia="仿宋_GB2312" w:cs="仿宋_GB2312"/>
          <w:sz w:val="32"/>
          <w:szCs w:val="32"/>
          <w:highlight w:val="none"/>
        </w:rPr>
        <w:t>。</w:t>
      </w:r>
    </w:p>
    <w:p w14:paraId="169BE234">
      <w:pPr>
        <w:pStyle w:val="16"/>
        <w:rPr>
          <w:rFonts w:hint="eastAsia" w:eastAsia="仿宋_GB2312"/>
          <w:highlight w:val="none"/>
          <w:lang w:val="en-US" w:eastAsia="zh-CN"/>
        </w:rPr>
      </w:pPr>
    </w:p>
    <w:p w14:paraId="3648BD2E">
      <w:pPr>
        <w:rPr>
          <w:rFonts w:hint="eastAsia"/>
          <w:highlight w:val="none"/>
          <w:lang w:val="en-US" w:eastAsia="zh-CN"/>
        </w:rPr>
      </w:pPr>
    </w:p>
    <w:p w14:paraId="479BF96E">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lang w:eastAsia="zh-CN"/>
        </w:rPr>
      </w:pPr>
      <w:bookmarkStart w:id="73" w:name="_Toc21707"/>
      <w:bookmarkStart w:id="74" w:name="_Toc42873030"/>
      <w:bookmarkStart w:id="75" w:name="_Toc44860790"/>
      <w:bookmarkStart w:id="76" w:name="_Toc42410797"/>
      <w:bookmarkStart w:id="77" w:name="_Toc49203790"/>
      <w:r>
        <w:rPr>
          <w:rFonts w:hint="eastAsia" w:ascii="黑体" w:hAnsi="黑体" w:eastAsia="黑体" w:cs="黑体"/>
          <w:b w:val="0"/>
          <w:bCs/>
          <w:sz w:val="40"/>
          <w:szCs w:val="22"/>
          <w:highlight w:val="none"/>
          <w:lang w:eastAsia="zh-CN"/>
        </w:rPr>
        <w:br w:type="page"/>
      </w:r>
    </w:p>
    <w:bookmarkEnd w:id="73"/>
    <w:bookmarkEnd w:id="74"/>
    <w:bookmarkEnd w:id="75"/>
    <w:bookmarkEnd w:id="76"/>
    <w:bookmarkEnd w:id="77"/>
    <w:p w14:paraId="5C4552B7">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lang w:eastAsia="zh-Hans"/>
        </w:rPr>
      </w:pPr>
      <w:bookmarkStart w:id="78" w:name="_Toc920"/>
      <w:bookmarkStart w:id="79" w:name="_Toc3115"/>
      <w:bookmarkStart w:id="80" w:name="_Toc30416"/>
      <w:r>
        <w:rPr>
          <w:rFonts w:hint="eastAsia" w:ascii="黑体" w:hAnsi="黑体" w:eastAsia="黑体" w:cs="黑体"/>
          <w:b w:val="0"/>
          <w:bCs/>
          <w:sz w:val="40"/>
          <w:szCs w:val="22"/>
          <w:highlight w:val="none"/>
          <w:lang w:eastAsia="zh-CN"/>
        </w:rPr>
        <w:t>第</w:t>
      </w:r>
      <w:r>
        <w:rPr>
          <w:rFonts w:hint="eastAsia" w:ascii="黑体" w:hAnsi="黑体" w:eastAsia="黑体" w:cs="黑体"/>
          <w:b w:val="0"/>
          <w:bCs/>
          <w:sz w:val="40"/>
          <w:szCs w:val="22"/>
          <w:highlight w:val="none"/>
          <w:lang w:eastAsia="zh-Hans"/>
        </w:rPr>
        <w:t>四</w:t>
      </w:r>
      <w:r>
        <w:rPr>
          <w:rFonts w:hint="eastAsia" w:ascii="黑体" w:hAnsi="黑体" w:eastAsia="黑体" w:cs="黑体"/>
          <w:b w:val="0"/>
          <w:bCs/>
          <w:sz w:val="40"/>
          <w:szCs w:val="22"/>
          <w:highlight w:val="none"/>
          <w:lang w:eastAsia="zh-CN"/>
        </w:rPr>
        <w:t>章</w:t>
      </w:r>
      <w:r>
        <w:rPr>
          <w:rFonts w:hint="eastAsia" w:ascii="黑体" w:hAnsi="黑体" w:eastAsia="黑体" w:cs="黑体"/>
          <w:b w:val="0"/>
          <w:bCs/>
          <w:sz w:val="40"/>
          <w:szCs w:val="22"/>
          <w:highlight w:val="none"/>
          <w:lang w:val="en-US" w:eastAsia="zh-CN"/>
        </w:rPr>
        <w:t xml:space="preserve"> </w:t>
      </w:r>
      <w:r>
        <w:rPr>
          <w:rFonts w:hint="eastAsia" w:ascii="黑体" w:hAnsi="黑体" w:eastAsia="黑体" w:cs="黑体"/>
          <w:b w:val="0"/>
          <w:bCs/>
          <w:sz w:val="40"/>
          <w:szCs w:val="22"/>
          <w:highlight w:val="none"/>
          <w:lang w:eastAsia="zh-Hans"/>
        </w:rPr>
        <w:t>以文化传承工程实现老城整体保护复兴</w:t>
      </w:r>
      <w:bookmarkEnd w:id="78"/>
      <w:bookmarkEnd w:id="79"/>
    </w:p>
    <w:p w14:paraId="38F9D9DD">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81" w:name="_Toc30956"/>
    </w:p>
    <w:p w14:paraId="6BC722F0">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82" w:name="_Toc32000"/>
      <w:bookmarkStart w:id="83" w:name="_Toc1350"/>
      <w:r>
        <w:rPr>
          <w:rFonts w:hint="eastAsia"/>
          <w:b w:val="0"/>
          <w:bCs w:val="0"/>
          <w:highlight w:val="none"/>
          <w:lang w:eastAsia="zh-Hans"/>
        </w:rPr>
        <w:t>（一）重塑古都中轴线文脉壮美空间秩序</w:t>
      </w:r>
      <w:bookmarkEnd w:id="81"/>
      <w:bookmarkEnd w:id="82"/>
      <w:bookmarkEnd w:id="83"/>
    </w:p>
    <w:p w14:paraId="7E26D6BE">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Times New Roman" w:eastAsia="仿宋_GB2312" w:cs="Times New Roman"/>
          <w:b w:val="0"/>
          <w:bCs w:val="0"/>
          <w:sz w:val="32"/>
          <w:szCs w:val="32"/>
          <w:highlight w:val="none"/>
        </w:rPr>
      </w:pPr>
      <w:bookmarkStart w:id="84" w:name="_Toc31634"/>
      <w:r>
        <w:rPr>
          <w:rFonts w:hint="eastAsia" w:ascii="仿宋_GB2312" w:hAnsi="仿宋_GB2312" w:eastAsia="仿宋_GB2312" w:cs="仿宋_GB2312"/>
          <w:b w:val="0"/>
          <w:bCs w:val="0"/>
          <w:sz w:val="32"/>
          <w:szCs w:val="32"/>
          <w:highlight w:val="none"/>
        </w:rPr>
        <w:t>做好中轴线整体保护与利用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对中轴线遗产的核心构成要素以及城市水系、历史建筑和传统四合院民居等进行</w:t>
      </w:r>
      <w:r>
        <w:rPr>
          <w:rFonts w:hint="eastAsia" w:ascii="仿宋_GB2312" w:hAnsi="仿宋_GB2312" w:eastAsia="仿宋_GB2312" w:cs="仿宋_GB2312"/>
          <w:b w:val="0"/>
          <w:bCs w:val="0"/>
          <w:sz w:val="32"/>
          <w:szCs w:val="32"/>
          <w:highlight w:val="none"/>
          <w:lang w:eastAsia="zh-CN"/>
        </w:rPr>
        <w:t>整体</w:t>
      </w:r>
      <w:r>
        <w:rPr>
          <w:rFonts w:hint="eastAsia" w:ascii="仿宋_GB2312" w:hAnsi="仿宋_GB2312" w:eastAsia="仿宋_GB2312" w:cs="仿宋_GB2312"/>
          <w:b w:val="0"/>
          <w:bCs w:val="0"/>
          <w:sz w:val="32"/>
          <w:szCs w:val="32"/>
          <w:highlight w:val="none"/>
        </w:rPr>
        <w:t>保护。做好文物</w:t>
      </w:r>
      <w:r>
        <w:rPr>
          <w:rFonts w:hint="eastAsia" w:ascii="仿宋_GB2312" w:hAnsi="仿宋_GB2312" w:eastAsia="仿宋_GB2312" w:cs="仿宋_GB2312"/>
          <w:b w:val="0"/>
          <w:bCs w:val="0"/>
          <w:sz w:val="32"/>
          <w:szCs w:val="32"/>
          <w:highlight w:val="none"/>
          <w:lang w:eastAsia="zh-CN"/>
        </w:rPr>
        <w:t>和历史建筑</w:t>
      </w:r>
      <w:r>
        <w:rPr>
          <w:rFonts w:hint="eastAsia" w:ascii="仿宋_GB2312" w:hAnsi="仿宋_GB2312" w:eastAsia="仿宋_GB2312" w:cs="仿宋_GB2312"/>
          <w:b w:val="0"/>
          <w:bCs w:val="0"/>
          <w:sz w:val="32"/>
          <w:szCs w:val="32"/>
          <w:highlight w:val="none"/>
        </w:rPr>
        <w:t>的腾退保护管理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对中轴线视廊进行综合环境整治</w:t>
      </w:r>
      <w:r>
        <w:rPr>
          <w:rFonts w:hint="eastAsia" w:ascii="仿宋_GB2312" w:hAnsi="仿宋_GB2312" w:eastAsia="仿宋_GB2312" w:cs="仿宋_GB2312"/>
          <w:b w:val="0"/>
          <w:bCs w:val="0"/>
          <w:sz w:val="32"/>
          <w:szCs w:val="32"/>
          <w:highlight w:val="none"/>
          <w:lang w:eastAsia="zh-CN"/>
        </w:rPr>
        <w:t>，实施</w:t>
      </w:r>
      <w:r>
        <w:rPr>
          <w:rFonts w:hint="eastAsia" w:ascii="仿宋_GB2312" w:hAnsi="仿宋_GB2312" w:eastAsia="仿宋_GB2312" w:cs="仿宋_GB2312"/>
          <w:b w:val="0"/>
          <w:bCs w:val="0"/>
          <w:sz w:val="32"/>
          <w:szCs w:val="32"/>
          <w:highlight w:val="none"/>
        </w:rPr>
        <w:t>钟鼓楼紧邻地区、</w:t>
      </w:r>
      <w:r>
        <w:rPr>
          <w:rFonts w:hint="eastAsia" w:ascii="仿宋_GB2312" w:hAnsi="仿宋_GB2312" w:eastAsia="仿宋_GB2312" w:cs="仿宋_GB2312"/>
          <w:b w:val="0"/>
          <w:bCs w:val="0"/>
          <w:sz w:val="32"/>
          <w:szCs w:val="32"/>
          <w:highlight w:val="none"/>
          <w:lang w:eastAsia="zh-CN"/>
        </w:rPr>
        <w:t>万宁桥周边等地区</w:t>
      </w:r>
      <w:r>
        <w:rPr>
          <w:rFonts w:hint="eastAsia" w:ascii="仿宋_GB2312" w:hAnsi="仿宋_GB2312" w:eastAsia="仿宋_GB2312" w:cs="仿宋_GB2312"/>
          <w:b w:val="0"/>
          <w:bCs w:val="0"/>
          <w:sz w:val="32"/>
          <w:szCs w:val="32"/>
          <w:highlight w:val="none"/>
        </w:rPr>
        <w:t>综合环境整治。</w:t>
      </w:r>
      <w:r>
        <w:rPr>
          <w:rFonts w:hint="eastAsia" w:ascii="仿宋_GB2312" w:hAnsi="仿宋_GB2312" w:eastAsia="仿宋_GB2312" w:cs="仿宋_GB2312"/>
          <w:b w:val="0"/>
          <w:bCs w:val="0"/>
          <w:sz w:val="32"/>
          <w:szCs w:val="32"/>
          <w:highlight w:val="none"/>
          <w:lang w:eastAsia="zh-CN"/>
        </w:rPr>
        <w:t>推进钟鼓楼、正阳桥疏渠记方碑和</w:t>
      </w:r>
      <w:r>
        <w:rPr>
          <w:rFonts w:hint="eastAsia" w:ascii="仿宋_GB2312" w:hAnsi="仿宋_GB2312" w:eastAsia="仿宋_GB2312" w:cs="仿宋_GB2312"/>
          <w:b w:val="0"/>
          <w:bCs w:val="0"/>
          <w:sz w:val="32"/>
          <w:szCs w:val="32"/>
          <w:highlight w:val="none"/>
        </w:rPr>
        <w:t>永定门御道遗址</w:t>
      </w:r>
      <w:r>
        <w:rPr>
          <w:rFonts w:hint="eastAsia" w:ascii="仿宋_GB2312" w:hAnsi="仿宋_GB2312" w:eastAsia="仿宋_GB2312" w:cs="仿宋_GB2312"/>
          <w:b w:val="0"/>
          <w:bCs w:val="0"/>
          <w:sz w:val="32"/>
          <w:szCs w:val="32"/>
          <w:highlight w:val="none"/>
          <w:lang w:eastAsia="zh-CN"/>
        </w:rPr>
        <w:t>等保护</w:t>
      </w:r>
      <w:r>
        <w:rPr>
          <w:rFonts w:hint="eastAsia" w:ascii="仿宋_GB2312" w:hAnsi="仿宋_GB2312" w:eastAsia="仿宋_GB2312" w:cs="仿宋_GB2312"/>
          <w:b w:val="0"/>
          <w:bCs w:val="0"/>
          <w:sz w:val="32"/>
          <w:szCs w:val="32"/>
          <w:highlight w:val="none"/>
        </w:rPr>
        <w:t>修缮及展示</w:t>
      </w:r>
      <w:r>
        <w:rPr>
          <w:rFonts w:hint="eastAsia" w:ascii="仿宋_GB2312" w:hAnsi="仿宋_GB2312" w:eastAsia="仿宋_GB2312" w:cs="仿宋_GB2312"/>
          <w:b w:val="0"/>
          <w:bCs w:val="0"/>
          <w:sz w:val="32"/>
          <w:szCs w:val="32"/>
          <w:highlight w:val="none"/>
          <w:lang w:eastAsia="zh-CN"/>
        </w:rPr>
        <w:t>利用。全面挖掘阐释中轴线历史文化内涵，推出系列图书、专题片、短视频等，</w:t>
      </w:r>
      <w:r>
        <w:rPr>
          <w:rFonts w:hint="eastAsia" w:ascii="Times New Roman" w:hAnsi="Times New Roman" w:eastAsia="仿宋_GB2312" w:cs="Times New Roman"/>
          <w:sz w:val="32"/>
          <w:szCs w:val="32"/>
          <w:highlight w:val="none"/>
        </w:rPr>
        <w:t>对</w:t>
      </w:r>
      <w:r>
        <w:rPr>
          <w:rFonts w:ascii="Times New Roman" w:hAnsi="Times New Roman" w:eastAsia="仿宋_GB2312" w:cs="Times New Roman"/>
          <w:sz w:val="32"/>
          <w:szCs w:val="32"/>
          <w:highlight w:val="none"/>
        </w:rPr>
        <w:t>钟鼓楼、前门等历史场景和文物建筑</w:t>
      </w:r>
      <w:r>
        <w:rPr>
          <w:rFonts w:hint="eastAsia" w:ascii="Times New Roman" w:hAnsi="Times New Roman" w:eastAsia="仿宋_GB2312" w:cs="Times New Roman"/>
          <w:sz w:val="32"/>
          <w:szCs w:val="32"/>
          <w:highlight w:val="none"/>
          <w:lang w:eastAsia="zh-CN"/>
        </w:rPr>
        <w:t>进行</w:t>
      </w:r>
      <w:r>
        <w:rPr>
          <w:rFonts w:ascii="Times New Roman" w:hAnsi="Times New Roman" w:eastAsia="仿宋_GB2312" w:cs="Times New Roman"/>
          <w:sz w:val="32"/>
          <w:szCs w:val="32"/>
          <w:highlight w:val="none"/>
        </w:rPr>
        <w:t>数字化多维呈现，</w:t>
      </w:r>
      <w:r>
        <w:rPr>
          <w:rFonts w:hint="eastAsia" w:ascii="仿宋_GB2312" w:hAnsi="仿宋_GB2312" w:eastAsia="仿宋_GB2312" w:cs="仿宋_GB2312"/>
          <w:b w:val="0"/>
          <w:bCs w:val="0"/>
          <w:sz w:val="32"/>
          <w:szCs w:val="32"/>
          <w:highlight w:val="none"/>
          <w:lang w:eastAsia="zh-CN"/>
        </w:rPr>
        <w:t>综合利用各类媒体平台讲好中轴线故事。</w:t>
      </w:r>
      <w:r>
        <w:rPr>
          <w:rFonts w:hint="eastAsia" w:ascii="仿宋_GB2312" w:hAnsi="Times New Roman" w:eastAsia="仿宋_GB2312" w:cs="Times New Roman"/>
          <w:b w:val="0"/>
          <w:bCs w:val="0"/>
          <w:sz w:val="32"/>
          <w:szCs w:val="32"/>
          <w:highlight w:val="none"/>
          <w:lang w:eastAsia="zh-CN"/>
        </w:rPr>
        <w:t>实施长安街纵深品质提升计划，逐步形成与长安街功能定位相匹配的城市形象与品质，</w:t>
      </w:r>
      <w:r>
        <w:rPr>
          <w:rFonts w:hint="eastAsia" w:ascii="仿宋_GB2312" w:hAnsi="Times New Roman" w:eastAsia="仿宋_GB2312" w:cs="Times New Roman"/>
          <w:b w:val="0"/>
          <w:bCs w:val="0"/>
          <w:sz w:val="32"/>
          <w:szCs w:val="32"/>
          <w:highlight w:val="none"/>
        </w:rPr>
        <w:t>展示传统文化精髓</w:t>
      </w:r>
      <w:r>
        <w:rPr>
          <w:rFonts w:hint="eastAsia" w:ascii="仿宋_GB2312" w:hAnsi="Times New Roman" w:eastAsia="仿宋_GB2312" w:cs="Times New Roman"/>
          <w:b w:val="0"/>
          <w:bCs w:val="0"/>
          <w:sz w:val="32"/>
          <w:szCs w:val="32"/>
          <w:highlight w:val="none"/>
          <w:lang w:eastAsia="zh-CN"/>
        </w:rPr>
        <w:t>，体现现代文明魅力</w:t>
      </w:r>
      <w:r>
        <w:rPr>
          <w:rFonts w:hint="eastAsia" w:ascii="仿宋_GB2312" w:hAnsi="Times New Roman" w:eastAsia="仿宋_GB2312" w:cs="Times New Roman"/>
          <w:b w:val="0"/>
          <w:bCs w:val="0"/>
          <w:sz w:val="32"/>
          <w:szCs w:val="32"/>
          <w:highlight w:val="none"/>
        </w:rPr>
        <w:t>。</w:t>
      </w:r>
      <w:bookmarkEnd w:id="84"/>
      <w:bookmarkStart w:id="85" w:name="_Toc24909"/>
    </w:p>
    <w:p w14:paraId="2F7B7D6B">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86" w:name="_Toc18521"/>
      <w:bookmarkStart w:id="87" w:name="_Toc21893"/>
      <w:r>
        <w:rPr>
          <w:rFonts w:hint="eastAsia"/>
          <w:b w:val="0"/>
          <w:bCs w:val="0"/>
          <w:highlight w:val="none"/>
          <w:lang w:eastAsia="zh-Hans"/>
        </w:rPr>
        <w:t>（二）展现千年大运河历史文化内涵</w:t>
      </w:r>
      <w:bookmarkEnd w:id="85"/>
      <w:bookmarkEnd w:id="86"/>
      <w:bookmarkEnd w:id="87"/>
    </w:p>
    <w:p w14:paraId="267435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ascii="Times New Roman" w:hAnsi="Times New Roman" w:eastAsia="仿宋_GB2312" w:cs="Times New Roman"/>
          <w:sz w:val="32"/>
          <w:szCs w:val="32"/>
          <w:highlight w:val="none"/>
        </w:rPr>
        <w:t>落实</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北京市大运河</w:t>
      </w:r>
      <w:r>
        <w:rPr>
          <w:rFonts w:hint="eastAsia" w:ascii="Times New Roman" w:hAnsi="Times New Roman" w:eastAsia="仿宋_GB2312" w:cs="Times New Roman"/>
          <w:sz w:val="32"/>
          <w:szCs w:val="32"/>
          <w:highlight w:val="none"/>
        </w:rPr>
        <w:t>保护传承利用实施规划》《北京市大运河国家文化公园建设保护规划》</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强化大运河文化遗产保护传承利用。</w:t>
      </w:r>
      <w:r>
        <w:rPr>
          <w:rFonts w:hint="eastAsia" w:ascii="Times New Roman" w:hAnsi="Times New Roman" w:eastAsia="仿宋_GB2312" w:cs="Times New Roman"/>
          <w:sz w:val="32"/>
          <w:szCs w:val="32"/>
          <w:highlight w:val="none"/>
          <w:lang w:eastAsia="zh-CN"/>
        </w:rPr>
        <w:t>全面保护大运河沿线各类历史文化遗址遗迹，推进重点片区历史风貌保护。加快水系综合治理和景观提升，改善大运河生态环境，构建大运河生态文化景观廊道。</w:t>
      </w:r>
      <w:r>
        <w:rPr>
          <w:rFonts w:hint="eastAsia" w:ascii="仿宋_GB2312" w:hAnsi="仿宋_GB2312" w:eastAsia="仿宋_GB2312" w:cs="仿宋_GB2312"/>
          <w:color w:val="000000"/>
          <w:kern w:val="0"/>
          <w:sz w:val="32"/>
          <w:szCs w:val="32"/>
          <w:highlight w:val="none"/>
          <w:lang w:eastAsia="zh-CN"/>
        </w:rPr>
        <w:t>充分挖掘大运河文化内涵，</w:t>
      </w:r>
      <w:r>
        <w:rPr>
          <w:rFonts w:hint="eastAsia" w:ascii="Times New Roman" w:hAnsi="Times New Roman" w:eastAsia="仿宋_GB2312" w:cs="Times New Roman"/>
          <w:sz w:val="32"/>
          <w:szCs w:val="32"/>
          <w:highlight w:val="none"/>
        </w:rPr>
        <w:t>加强大运河玉河古道文化展示，</w:t>
      </w:r>
      <w:r>
        <w:rPr>
          <w:rFonts w:hint="eastAsia" w:ascii="仿宋_GB2312" w:hAnsi="仿宋_GB2312" w:eastAsia="仿宋_GB2312" w:cs="仿宋_GB2312"/>
          <w:color w:val="000000"/>
          <w:kern w:val="0"/>
          <w:sz w:val="32"/>
          <w:szCs w:val="32"/>
          <w:highlight w:val="none"/>
          <w:lang w:eastAsia="zh-CN"/>
        </w:rPr>
        <w:t>做好大运河沿线非遗主题展示与传播活动</w:t>
      </w:r>
      <w:r>
        <w:rPr>
          <w:rFonts w:hint="eastAsia" w:ascii="Times New Roman" w:hAnsi="Times New Roman" w:eastAsia="仿宋_GB2312" w:cs="Times New Roman"/>
          <w:sz w:val="32"/>
          <w:szCs w:val="32"/>
          <w:highlight w:val="none"/>
        </w:rPr>
        <w:t>。</w:t>
      </w:r>
      <w:r>
        <w:rPr>
          <w:rFonts w:hint="eastAsia" w:ascii="仿宋_GB2312" w:hAnsi="仿宋_GB2312" w:eastAsia="仿宋_GB2312" w:cs="仿宋_GB2312"/>
          <w:color w:val="000000"/>
          <w:kern w:val="0"/>
          <w:sz w:val="32"/>
          <w:szCs w:val="32"/>
          <w:highlight w:val="none"/>
          <w:lang w:eastAsia="zh-CN"/>
        </w:rPr>
        <w:t>推进大运河文化数字展览展示，</w:t>
      </w:r>
      <w:r>
        <w:rPr>
          <w:rFonts w:hint="eastAsia" w:ascii="仿宋_GB2312" w:hAnsi="Times New Roman" w:eastAsia="仿宋_GB2312" w:cs="Times New Roman"/>
          <w:sz w:val="32"/>
          <w:szCs w:val="32"/>
          <w:highlight w:val="none"/>
        </w:rPr>
        <w:t>建设大运河文化数字体验中心，使大运河成为彰显东城文化形象、建设全国文化中心的重要支点</w:t>
      </w:r>
      <w:r>
        <w:rPr>
          <w:rFonts w:hint="eastAsia" w:ascii="仿宋_GB2312" w:hAnsi="Times New Roman" w:eastAsia="仿宋_GB2312" w:cs="Times New Roman"/>
          <w:sz w:val="32"/>
          <w:szCs w:val="32"/>
          <w:highlight w:val="none"/>
          <w:lang w:eastAsia="zh-CN"/>
        </w:rPr>
        <w:t>。</w:t>
      </w:r>
    </w:p>
    <w:p w14:paraId="222FBACF">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88" w:name="_Toc11196"/>
      <w:bookmarkStart w:id="89" w:name="_Toc27932"/>
      <w:bookmarkStart w:id="90" w:name="_Toc2124"/>
      <w:r>
        <w:rPr>
          <w:rFonts w:hint="eastAsia"/>
          <w:b w:val="0"/>
          <w:bCs w:val="0"/>
          <w:highlight w:val="none"/>
          <w:lang w:eastAsia="zh-Hans"/>
        </w:rPr>
        <w:t>（三）推进历史文化街区保护更新</w:t>
      </w:r>
      <w:bookmarkEnd w:id="88"/>
      <w:bookmarkEnd w:id="89"/>
      <w:bookmarkEnd w:id="90"/>
    </w:p>
    <w:p w14:paraId="043767D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rPr>
        <w:t>坚决落实“老城不能再拆”的要求，</w:t>
      </w:r>
      <w:r>
        <w:rPr>
          <w:rFonts w:hint="eastAsia" w:ascii="仿宋_GB2312" w:hAnsi="Times New Roman" w:eastAsia="仿宋_GB2312" w:cs="Times New Roman"/>
          <w:sz w:val="32"/>
          <w:szCs w:val="32"/>
          <w:highlight w:val="none"/>
          <w:lang w:eastAsia="zh-CN"/>
        </w:rPr>
        <w:t>按照首都核心区控规要求，</w:t>
      </w:r>
      <w:r>
        <w:rPr>
          <w:rFonts w:hint="eastAsia" w:ascii="仿宋_GB2312" w:hAnsi="Times New Roman" w:eastAsia="仿宋_GB2312" w:cs="Times New Roman"/>
          <w:sz w:val="32"/>
          <w:szCs w:val="32"/>
          <w:highlight w:val="none"/>
        </w:rPr>
        <w:t>以街区保护更新推动老城</w:t>
      </w:r>
      <w:r>
        <w:rPr>
          <w:rFonts w:hint="eastAsia" w:ascii="仿宋_GB2312" w:hAnsi="Times New Roman" w:eastAsia="仿宋_GB2312" w:cs="Times New Roman"/>
          <w:sz w:val="32"/>
          <w:szCs w:val="32"/>
          <w:highlight w:val="none"/>
          <w:lang w:eastAsia="zh-CN"/>
        </w:rPr>
        <w:t>保护</w:t>
      </w:r>
      <w:r>
        <w:rPr>
          <w:rFonts w:hint="eastAsia" w:ascii="仿宋_GB2312" w:hAnsi="Times New Roman" w:eastAsia="仿宋_GB2312" w:cs="Times New Roman"/>
          <w:sz w:val="32"/>
          <w:szCs w:val="32"/>
          <w:highlight w:val="none"/>
        </w:rPr>
        <w:t>复兴。</w:t>
      </w:r>
      <w:r>
        <w:rPr>
          <w:rFonts w:hint="eastAsia" w:ascii="Times New Roman" w:hAnsi="Times New Roman" w:eastAsia="仿宋_GB2312" w:cs="Times New Roman"/>
          <w:sz w:val="32"/>
          <w:szCs w:val="32"/>
          <w:highlight w:val="none"/>
        </w:rPr>
        <w:t>健全街区</w:t>
      </w:r>
      <w:r>
        <w:rPr>
          <w:rFonts w:hint="eastAsia" w:ascii="Times New Roman" w:hAnsi="Times New Roman" w:eastAsia="仿宋_GB2312" w:cs="Times New Roman"/>
          <w:sz w:val="32"/>
          <w:szCs w:val="32"/>
          <w:highlight w:val="none"/>
          <w:lang w:eastAsia="zh-CN"/>
        </w:rPr>
        <w:t>保护</w:t>
      </w:r>
      <w:r>
        <w:rPr>
          <w:rFonts w:hint="eastAsia" w:ascii="Times New Roman" w:hAnsi="Times New Roman" w:eastAsia="仿宋_GB2312" w:cs="Times New Roman"/>
          <w:sz w:val="32"/>
          <w:szCs w:val="32"/>
          <w:highlight w:val="none"/>
        </w:rPr>
        <w:t>更新</w:t>
      </w:r>
      <w:r>
        <w:rPr>
          <w:rFonts w:hint="eastAsia" w:ascii="Times New Roman" w:hAnsi="Times New Roman" w:eastAsia="仿宋_GB2312" w:cs="Times New Roman"/>
          <w:sz w:val="32"/>
          <w:szCs w:val="32"/>
          <w:highlight w:val="none"/>
          <w:lang w:eastAsia="zh-CN"/>
        </w:rPr>
        <w:t>实施机制</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切实落实责任规划师技术主体责任，</w:t>
      </w:r>
      <w:r>
        <w:rPr>
          <w:rFonts w:hint="eastAsia" w:ascii="Times New Roman" w:hAnsi="Times New Roman" w:eastAsia="仿宋_GB2312" w:cs="Times New Roman"/>
          <w:sz w:val="32"/>
          <w:szCs w:val="32"/>
          <w:highlight w:val="none"/>
        </w:rPr>
        <w:t>搭建</w:t>
      </w:r>
      <w:r>
        <w:rPr>
          <w:rFonts w:hint="eastAsia" w:ascii="Times New Roman" w:hAnsi="Times New Roman" w:eastAsia="仿宋_GB2312" w:cs="Times New Roman"/>
          <w:sz w:val="32"/>
          <w:szCs w:val="32"/>
          <w:highlight w:val="none"/>
          <w:lang w:eastAsia="zh-CN"/>
        </w:rPr>
        <w:t>规划与治理</w:t>
      </w:r>
      <w:r>
        <w:rPr>
          <w:rFonts w:hint="eastAsia" w:ascii="Times New Roman" w:hAnsi="Times New Roman" w:eastAsia="仿宋_GB2312" w:cs="Times New Roman"/>
          <w:sz w:val="32"/>
          <w:szCs w:val="32"/>
          <w:highlight w:val="none"/>
        </w:rPr>
        <w:t>协同平台，</w:t>
      </w:r>
      <w:r>
        <w:rPr>
          <w:rFonts w:hint="eastAsia" w:ascii="Times New Roman" w:hAnsi="Times New Roman" w:eastAsia="仿宋_GB2312" w:cs="Times New Roman"/>
          <w:sz w:val="32"/>
          <w:szCs w:val="32"/>
          <w:highlight w:val="none"/>
          <w:lang w:eastAsia="zh-CN"/>
        </w:rPr>
        <w:t>加强街区保护更新政策研究，</w:t>
      </w:r>
      <w:r>
        <w:rPr>
          <w:rFonts w:hint="eastAsia" w:ascii="Times New Roman" w:hAnsi="Times New Roman" w:eastAsia="仿宋_GB2312" w:cs="Times New Roman"/>
          <w:sz w:val="32"/>
          <w:szCs w:val="32"/>
          <w:highlight w:val="none"/>
        </w:rPr>
        <w:t>实现街区功能完善、品质提升、文化彰显、治理有序和发展动能重塑。</w:t>
      </w:r>
      <w:r>
        <w:rPr>
          <w:rFonts w:hint="eastAsia" w:ascii="仿宋_GB2312" w:hAnsi="仿宋_GB2312" w:eastAsia="仿宋_GB2312" w:cs="仿宋_GB2312"/>
          <w:sz w:val="32"/>
          <w:szCs w:val="32"/>
          <w:highlight w:val="none"/>
        </w:rPr>
        <w:t>以中轴线沿线、故宫周边、崇雍大街沿线为重点，持续推进国子监、皇城故宫、皇城景山、天坛西草市等历史文化街区保护更新工作，全面提升城市内涵和发展品质。</w:t>
      </w:r>
      <w:r>
        <w:rPr>
          <w:rFonts w:hint="eastAsia" w:ascii="仿宋_GB2312" w:hAnsi="仿宋_GB2312" w:eastAsia="仿宋_GB2312" w:cs="仿宋_GB2312"/>
          <w:sz w:val="32"/>
          <w:szCs w:val="32"/>
          <w:highlight w:val="none"/>
          <w:lang w:eastAsia="zh-CN"/>
        </w:rPr>
        <w:t>持续</w:t>
      </w:r>
      <w:r>
        <w:rPr>
          <w:rFonts w:hint="eastAsia" w:ascii="仿宋_GB2312" w:hAnsi="仿宋_GB2312" w:eastAsia="仿宋_GB2312" w:cs="仿宋_GB2312"/>
          <w:sz w:val="32"/>
          <w:szCs w:val="32"/>
          <w:highlight w:val="none"/>
        </w:rPr>
        <w:t>推广“共生院”模式</w:t>
      </w:r>
      <w:r>
        <w:rPr>
          <w:rFonts w:hint="eastAsia" w:ascii="仿宋_GB2312" w:hAnsi="仿宋_GB2312" w:eastAsia="仿宋_GB2312" w:cs="仿宋_GB2312"/>
          <w:sz w:val="32"/>
          <w:szCs w:val="32"/>
          <w:highlight w:val="none"/>
          <w:lang w:eastAsia="zh-CN"/>
        </w:rPr>
        <w:t>，</w:t>
      </w:r>
      <w:r>
        <w:rPr>
          <w:rFonts w:hint="default" w:ascii="FangSong_GB2312" w:hAnsi="FangSong_GB2312" w:eastAsia="FangSong_GB2312"/>
          <w:color w:val="000000"/>
          <w:sz w:val="32"/>
          <w:highlight w:val="none"/>
        </w:rPr>
        <w:t>不断改善人居环境，恢复胡同肌理、院落格局和传统风貌</w:t>
      </w:r>
      <w:r>
        <w:rPr>
          <w:rFonts w:hint="eastAsia" w:ascii="FangSong_GB2312" w:hAnsi="FangSong_GB2312" w:eastAsia="FangSong_GB2312"/>
          <w:color w:val="000000"/>
          <w:sz w:val="32"/>
          <w:highlight w:val="none"/>
          <w:lang w:eastAsia="zh-CN"/>
        </w:rPr>
        <w:t>。</w:t>
      </w:r>
    </w:p>
    <w:p w14:paraId="4F2B9146">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91" w:name="_Toc11506"/>
      <w:bookmarkStart w:id="92" w:name="_Toc7248"/>
      <w:bookmarkStart w:id="93" w:name="_Toc6043"/>
      <w:r>
        <w:rPr>
          <w:rFonts w:hint="eastAsia"/>
          <w:b w:val="0"/>
          <w:bCs w:val="0"/>
          <w:highlight w:val="none"/>
          <w:lang w:eastAsia="zh-Hans"/>
        </w:rPr>
        <w:t>（四）探索文物保护传承利用的东城模式</w:t>
      </w:r>
      <w:bookmarkEnd w:id="91"/>
      <w:bookmarkEnd w:id="92"/>
      <w:bookmarkEnd w:id="93"/>
    </w:p>
    <w:p w14:paraId="210CB1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坚持“不求所有、但求所保、向社会开放”的原则，</w:t>
      </w:r>
      <w:r>
        <w:rPr>
          <w:rFonts w:hint="eastAsia" w:ascii="Times New Roman" w:hAnsi="Times New Roman" w:eastAsia="仿宋_GB2312" w:cs="Times New Roman"/>
          <w:sz w:val="32"/>
          <w:szCs w:val="32"/>
          <w:highlight w:val="none"/>
        </w:rPr>
        <w:t>鼓励</w:t>
      </w:r>
      <w:r>
        <w:rPr>
          <w:rFonts w:hint="eastAsia" w:ascii="Times New Roman" w:hAnsi="Times New Roman" w:eastAsia="仿宋_GB2312" w:cs="Times New Roman"/>
          <w:sz w:val="32"/>
          <w:szCs w:val="32"/>
          <w:highlight w:val="none"/>
          <w:lang w:eastAsia="zh-CN"/>
        </w:rPr>
        <w:t>文物</w:t>
      </w:r>
      <w:r>
        <w:rPr>
          <w:rFonts w:hint="eastAsia" w:ascii="Times New Roman" w:hAnsi="Times New Roman" w:eastAsia="仿宋_GB2312" w:cs="Times New Roman"/>
          <w:sz w:val="32"/>
          <w:szCs w:val="32"/>
          <w:highlight w:val="none"/>
        </w:rPr>
        <w:t>开放与合理适度利用。</w:t>
      </w:r>
      <w:r>
        <w:rPr>
          <w:rFonts w:hint="eastAsia" w:ascii="Times New Roman" w:hAnsi="Times New Roman" w:eastAsia="仿宋_GB2312" w:cs="Times New Roman"/>
          <w:color w:val="auto"/>
          <w:sz w:val="32"/>
          <w:szCs w:val="32"/>
          <w:highlight w:val="none"/>
          <w:lang w:eastAsia="zh-CN"/>
        </w:rPr>
        <w:t>编制</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东城区博物馆规划纲要</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《东城区文物保护规划纲要》</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出台</w:t>
      </w:r>
      <w:r>
        <w:rPr>
          <w:rFonts w:hint="eastAsia" w:ascii="Times New Roman" w:hAnsi="Times New Roman" w:eastAsia="仿宋_GB2312" w:cs="Times New Roman"/>
          <w:sz w:val="32"/>
          <w:szCs w:val="32"/>
          <w:highlight w:val="none"/>
        </w:rPr>
        <w:t>《东城区不可移动文物活化利用指导意见》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开展全区文物保存状况评估，建立区级数据库。结合中轴线申遗、平安大街环境整治、长安街南北纵深一公里环境提升等工作，逐步推动原中法大学、关帝高庙等多个修缮项目和曹雪芹故居纪念馆、清陆军部和海军部旧址等文物开放利用项目，形成“一轴两线多片”的文物开放整体格局。规范活化利用行为，创意活化利用方式，强化文物开放利用的聚集效应，逐渐形成政府主导、部门协作、社会参与的文物保护格局。</w:t>
      </w:r>
    </w:p>
    <w:p w14:paraId="7A362A9B">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94" w:name="_Toc11962"/>
      <w:bookmarkStart w:id="95" w:name="_Toc24696"/>
      <w:bookmarkStart w:id="96" w:name="_Toc21406"/>
      <w:r>
        <w:rPr>
          <w:rFonts w:hint="eastAsia"/>
          <w:b w:val="0"/>
          <w:bCs w:val="0"/>
          <w:highlight w:val="none"/>
          <w:lang w:eastAsia="zh-Hans"/>
        </w:rPr>
        <w:t>（五）诠释老城历史文化的新时代价值</w:t>
      </w:r>
      <w:bookmarkEnd w:id="94"/>
      <w:bookmarkEnd w:id="95"/>
      <w:bookmarkEnd w:id="96"/>
    </w:p>
    <w:p w14:paraId="466A99B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全面</w:t>
      </w:r>
      <w:r>
        <w:rPr>
          <w:rFonts w:hint="eastAsia" w:ascii="Times New Roman" w:hAnsi="Times New Roman" w:eastAsia="仿宋_GB2312" w:cs="Times New Roman"/>
          <w:sz w:val="32"/>
          <w:szCs w:val="32"/>
          <w:highlight w:val="none"/>
        </w:rPr>
        <w:t>挖掘、展示老城丰富的历史文化内涵，彰显首都风范、古都风韵、时代风貌的城市魅力。</w:t>
      </w:r>
      <w:r>
        <w:rPr>
          <w:rFonts w:hint="eastAsia" w:ascii="Times New Roman" w:hAnsi="Times New Roman" w:eastAsia="仿宋_GB2312" w:cs="Times New Roman"/>
          <w:sz w:val="32"/>
          <w:szCs w:val="32"/>
          <w:highlight w:val="none"/>
          <w:lang w:eastAsia="zh-CN"/>
        </w:rPr>
        <w:t>利用疏解腾退空间，因地制宜建设文化馆等展示空间，</w:t>
      </w:r>
      <w:r>
        <w:rPr>
          <w:rFonts w:hint="eastAsia" w:ascii="Times New Roman" w:hAnsi="Times New Roman" w:eastAsia="仿宋_GB2312" w:cs="Times New Roman"/>
          <w:sz w:val="32"/>
          <w:szCs w:val="32"/>
          <w:highlight w:val="none"/>
        </w:rPr>
        <w:t>带动文物、历史建筑开放展示与文化设施共享。加强</w:t>
      </w:r>
      <w:r>
        <w:rPr>
          <w:rFonts w:ascii="Times New Roman" w:hAnsi="Times New Roman" w:eastAsia="仿宋_GB2312" w:cs="Times New Roman"/>
          <w:sz w:val="32"/>
          <w:szCs w:val="32"/>
          <w:highlight w:val="none"/>
        </w:rPr>
        <w:t>老城文化内涵研究，开展老城史志、历史文献、民风民俗、名人轶事等搜集整理，</w:t>
      </w:r>
      <w:r>
        <w:rPr>
          <w:rFonts w:hint="eastAsia" w:ascii="Times New Roman" w:hAnsi="Times New Roman" w:eastAsia="仿宋_GB2312" w:cs="Times New Roman"/>
          <w:sz w:val="32"/>
          <w:szCs w:val="32"/>
          <w:highlight w:val="none"/>
        </w:rPr>
        <w:t>策划推出</w:t>
      </w:r>
      <w:r>
        <w:rPr>
          <w:rFonts w:ascii="Times New Roman" w:hAnsi="Times New Roman" w:eastAsia="仿宋_GB2312" w:cs="Times New Roman"/>
          <w:sz w:val="32"/>
          <w:szCs w:val="32"/>
          <w:highlight w:val="none"/>
        </w:rPr>
        <w:t>老城</w:t>
      </w:r>
      <w:r>
        <w:rPr>
          <w:rFonts w:hint="eastAsia" w:ascii="Times New Roman" w:hAnsi="Times New Roman" w:eastAsia="仿宋_GB2312" w:cs="Times New Roman"/>
          <w:sz w:val="32"/>
          <w:szCs w:val="32"/>
          <w:highlight w:val="none"/>
        </w:rPr>
        <w:t>文化图书、学术出版物、文化专题片</w:t>
      </w:r>
      <w:r>
        <w:rPr>
          <w:rFonts w:hint="eastAsia" w:ascii="Times New Roman" w:hAnsi="Times New Roman" w:eastAsia="仿宋_GB2312" w:cs="Times New Roman"/>
          <w:sz w:val="32"/>
          <w:szCs w:val="32"/>
          <w:highlight w:val="none"/>
          <w:lang w:eastAsia="zh-CN"/>
        </w:rPr>
        <w:t>、主题展览</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依托胡同街巷，推动文化探访路体系建设，</w:t>
      </w:r>
      <w:r>
        <w:rPr>
          <w:rFonts w:hint="eastAsia" w:ascii="Times New Roman" w:hAnsi="Times New Roman" w:eastAsia="仿宋_GB2312" w:cs="Times New Roman"/>
          <w:sz w:val="32"/>
          <w:szCs w:val="32"/>
          <w:highlight w:val="none"/>
          <w:lang w:eastAsia="zh-CN"/>
        </w:rPr>
        <w:t>举办线上线下相结合的</w:t>
      </w:r>
      <w:r>
        <w:rPr>
          <w:rFonts w:hint="eastAsia" w:ascii="Times New Roman" w:hAnsi="Times New Roman" w:eastAsia="仿宋_GB2312" w:cs="Times New Roman"/>
          <w:sz w:val="32"/>
          <w:szCs w:val="32"/>
          <w:highlight w:val="none"/>
        </w:rPr>
        <w:t>文化探访</w:t>
      </w:r>
      <w:r>
        <w:rPr>
          <w:rFonts w:hint="eastAsia" w:ascii="Times New Roman" w:hAnsi="Times New Roman" w:eastAsia="仿宋_GB2312" w:cs="Times New Roman"/>
          <w:sz w:val="32"/>
          <w:szCs w:val="32"/>
          <w:highlight w:val="none"/>
          <w:lang w:eastAsia="zh-CN"/>
        </w:rPr>
        <w:t>活动</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推出</w:t>
      </w:r>
      <w:r>
        <w:rPr>
          <w:rFonts w:hint="eastAsia" w:ascii="Times New Roman" w:hAnsi="Times New Roman" w:eastAsia="仿宋_GB2312" w:cs="Times New Roman"/>
          <w:sz w:val="32"/>
          <w:szCs w:val="32"/>
          <w:highlight w:val="none"/>
        </w:rPr>
        <w:t>“东城文化印记”名单，</w:t>
      </w:r>
      <w:r>
        <w:rPr>
          <w:rFonts w:hint="eastAsia" w:ascii="Times New Roman" w:hAnsi="Times New Roman" w:eastAsia="仿宋_GB2312" w:cs="Times New Roman"/>
          <w:sz w:val="32"/>
          <w:szCs w:val="32"/>
          <w:highlight w:val="none"/>
          <w:lang w:eastAsia="zh-CN"/>
        </w:rPr>
        <w:t>引导</w:t>
      </w:r>
      <w:r>
        <w:rPr>
          <w:rFonts w:hint="eastAsia" w:ascii="Times New Roman" w:hAnsi="Times New Roman" w:eastAsia="仿宋_GB2312" w:cs="Times New Roman"/>
          <w:sz w:val="32"/>
          <w:szCs w:val="32"/>
          <w:highlight w:val="none"/>
        </w:rPr>
        <w:t>文化体验</w:t>
      </w:r>
      <w:r>
        <w:rPr>
          <w:rFonts w:hint="eastAsia" w:ascii="Times New Roman" w:hAnsi="Times New Roman" w:eastAsia="仿宋_GB2312" w:cs="Times New Roman"/>
          <w:sz w:val="32"/>
          <w:szCs w:val="32"/>
          <w:highlight w:val="none"/>
          <w:lang w:eastAsia="zh-CN"/>
        </w:rPr>
        <w:t>项目落地，彰显古都文化时代魅力</w:t>
      </w:r>
      <w:r>
        <w:rPr>
          <w:rFonts w:hint="eastAsia" w:ascii="Times New Roman" w:hAnsi="Times New Roman" w:eastAsia="仿宋_GB2312" w:cs="Times New Roman"/>
          <w:sz w:val="32"/>
          <w:szCs w:val="32"/>
          <w:highlight w:val="none"/>
        </w:rPr>
        <w:t>。</w:t>
      </w:r>
    </w:p>
    <w:p w14:paraId="4C322043">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97" w:name="_Toc17316"/>
      <w:bookmarkStart w:id="98" w:name="_Toc4234"/>
      <w:bookmarkStart w:id="99" w:name="_Toc8385"/>
      <w:r>
        <w:rPr>
          <w:rFonts w:hint="eastAsia"/>
          <w:b w:val="0"/>
          <w:bCs w:val="0"/>
          <w:highlight w:val="none"/>
          <w:lang w:eastAsia="zh-Hans"/>
        </w:rPr>
        <w:t>（</w:t>
      </w:r>
      <w:r>
        <w:rPr>
          <w:rFonts w:hint="eastAsia"/>
          <w:b w:val="0"/>
          <w:bCs w:val="0"/>
          <w:highlight w:val="none"/>
          <w:lang w:eastAsia="zh-CN"/>
        </w:rPr>
        <w:t>六</w:t>
      </w:r>
      <w:r>
        <w:rPr>
          <w:rFonts w:hint="eastAsia"/>
          <w:b w:val="0"/>
          <w:bCs w:val="0"/>
          <w:highlight w:val="none"/>
          <w:lang w:eastAsia="zh-Hans"/>
        </w:rPr>
        <w:t>）</w:t>
      </w:r>
      <w:r>
        <w:rPr>
          <w:rFonts w:hint="eastAsia"/>
          <w:b w:val="0"/>
          <w:bCs w:val="0"/>
          <w:highlight w:val="none"/>
          <w:lang w:eastAsia="zh-CN"/>
        </w:rPr>
        <w:t>完善非物质文化遗产</w:t>
      </w:r>
      <w:r>
        <w:rPr>
          <w:rFonts w:hint="eastAsia"/>
          <w:b w:val="0"/>
          <w:bCs w:val="0"/>
          <w:highlight w:val="none"/>
          <w:lang w:eastAsia="zh-Hans"/>
        </w:rPr>
        <w:t>传承</w:t>
      </w:r>
      <w:r>
        <w:rPr>
          <w:rFonts w:hint="eastAsia"/>
          <w:b w:val="0"/>
          <w:bCs w:val="0"/>
          <w:highlight w:val="none"/>
          <w:lang w:eastAsia="zh-CN"/>
        </w:rPr>
        <w:t>展示</w:t>
      </w:r>
      <w:r>
        <w:rPr>
          <w:rFonts w:hint="eastAsia"/>
          <w:b w:val="0"/>
          <w:bCs w:val="0"/>
          <w:highlight w:val="none"/>
          <w:lang w:eastAsia="zh-Hans"/>
        </w:rPr>
        <w:t>体系</w:t>
      </w:r>
      <w:bookmarkEnd w:id="97"/>
      <w:bookmarkEnd w:id="98"/>
      <w:bookmarkEnd w:id="99"/>
    </w:p>
    <w:p w14:paraId="0BE7FAA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加大</w:t>
      </w:r>
      <w:r>
        <w:rPr>
          <w:rFonts w:hint="eastAsia" w:ascii="Times New Roman" w:hAnsi="Times New Roman" w:eastAsia="仿宋_GB2312" w:cs="Times New Roman"/>
          <w:sz w:val="32"/>
          <w:szCs w:val="32"/>
          <w:highlight w:val="none"/>
        </w:rPr>
        <w:t>非物质文化遗产保护传承</w:t>
      </w:r>
      <w:r>
        <w:rPr>
          <w:rFonts w:hint="eastAsia" w:ascii="Times New Roman" w:hAnsi="Times New Roman" w:eastAsia="仿宋_GB2312" w:cs="Times New Roman"/>
          <w:sz w:val="32"/>
          <w:szCs w:val="32"/>
          <w:highlight w:val="none"/>
          <w:lang w:eastAsia="zh-CN"/>
        </w:rPr>
        <w:t>力度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积极发掘、整理、恢复和保护各类非物质文化遗产。</w:t>
      </w:r>
      <w:r>
        <w:rPr>
          <w:rFonts w:hint="eastAsia" w:ascii="Times New Roman" w:hAnsi="Times New Roman" w:eastAsia="仿宋_GB2312" w:cs="Times New Roman"/>
          <w:sz w:val="32"/>
          <w:szCs w:val="32"/>
          <w:highlight w:val="none"/>
        </w:rPr>
        <w:t>加强非遗项目的生产性保护，促进红桥市场</w:t>
      </w:r>
      <w:r>
        <w:rPr>
          <w:rFonts w:hint="eastAsia" w:ascii="Times New Roman" w:hAnsi="Times New Roman" w:eastAsia="仿宋_GB2312" w:cs="Times New Roman"/>
          <w:sz w:val="32"/>
          <w:szCs w:val="32"/>
          <w:highlight w:val="none"/>
          <w:lang w:eastAsia="zh-CN"/>
        </w:rPr>
        <w:t>、北京珐琅厂</w:t>
      </w:r>
      <w:r>
        <w:rPr>
          <w:rFonts w:hint="eastAsia" w:ascii="Times New Roman" w:hAnsi="Times New Roman" w:eastAsia="仿宋_GB2312" w:cs="Times New Roman"/>
          <w:sz w:val="32"/>
          <w:szCs w:val="32"/>
          <w:highlight w:val="none"/>
        </w:rPr>
        <w:t>、咏园等非遗传承载体的升级发展。</w:t>
      </w:r>
      <w:r>
        <w:rPr>
          <w:rFonts w:hint="eastAsia" w:ascii="Times New Roman" w:hAnsi="Times New Roman" w:eastAsia="仿宋_GB2312" w:cs="Times New Roman"/>
          <w:sz w:val="32"/>
          <w:szCs w:val="32"/>
          <w:highlight w:val="none"/>
          <w:lang w:eastAsia="zh-CN"/>
        </w:rPr>
        <w:t>推进</w:t>
      </w:r>
      <w:r>
        <w:rPr>
          <w:rFonts w:hint="eastAsia" w:ascii="Times New Roman" w:hAnsi="Times New Roman" w:eastAsia="仿宋_GB2312" w:cs="Times New Roman"/>
          <w:sz w:val="32"/>
          <w:szCs w:val="32"/>
          <w:highlight w:val="none"/>
        </w:rPr>
        <w:t>非遗记录工作，加强非遗人才的培养</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修订《东城瑰宝》《东城区非遗代表性传承人谱系大典》。</w:t>
      </w:r>
      <w:r>
        <w:rPr>
          <w:rFonts w:hint="default" w:ascii="Times New Roman" w:hAnsi="Times New Roman" w:eastAsia="仿宋_GB2312" w:cs="Times New Roman"/>
          <w:sz w:val="32"/>
          <w:szCs w:val="32"/>
          <w:highlight w:val="none"/>
          <w:lang w:eastAsia="zh-CN"/>
        </w:rPr>
        <w:t>创新</w:t>
      </w:r>
      <w:r>
        <w:rPr>
          <w:rFonts w:hint="eastAsia" w:ascii="Times New Roman" w:hAnsi="Times New Roman" w:eastAsia="仿宋_GB2312" w:cs="Times New Roman"/>
          <w:sz w:val="32"/>
          <w:szCs w:val="32"/>
          <w:highlight w:val="none"/>
          <w:lang w:eastAsia="zh-CN"/>
        </w:rPr>
        <w:t>非遗文化</w:t>
      </w:r>
      <w:r>
        <w:rPr>
          <w:rFonts w:hint="default" w:ascii="Times New Roman" w:hAnsi="Times New Roman" w:eastAsia="仿宋_GB2312" w:cs="Times New Roman"/>
          <w:sz w:val="32"/>
          <w:szCs w:val="32"/>
          <w:highlight w:val="none"/>
          <w:lang w:eastAsia="zh-CN"/>
        </w:rPr>
        <w:t>传播方式，</w:t>
      </w:r>
      <w:r>
        <w:rPr>
          <w:rFonts w:ascii="Times New Roman" w:hAnsi="Times New Roman" w:eastAsia="仿宋_GB2312" w:cs="Times New Roman"/>
          <w:sz w:val="32"/>
          <w:szCs w:val="32"/>
          <w:highlight w:val="none"/>
        </w:rPr>
        <w:t>鼓励</w:t>
      </w:r>
      <w:r>
        <w:rPr>
          <w:rFonts w:hint="eastAsia" w:ascii="Times New Roman" w:hAnsi="Times New Roman" w:eastAsia="仿宋_GB2312" w:cs="Times New Roman"/>
          <w:sz w:val="32"/>
          <w:szCs w:val="32"/>
          <w:highlight w:val="none"/>
          <w:lang w:eastAsia="zh-CN"/>
        </w:rPr>
        <w:t>借助</w:t>
      </w:r>
      <w:r>
        <w:rPr>
          <w:rFonts w:ascii="Times New Roman" w:hAnsi="Times New Roman" w:eastAsia="仿宋_GB2312" w:cs="Times New Roman"/>
          <w:sz w:val="32"/>
          <w:szCs w:val="32"/>
          <w:highlight w:val="none"/>
        </w:rPr>
        <w:t>非遗元素实施文化创新，开发具有时代特色和市场潜力的系列文创产品、演艺产品</w:t>
      </w:r>
      <w:r>
        <w:rPr>
          <w:rFonts w:hint="eastAsia" w:ascii="Times New Roman" w:hAnsi="Times New Roman" w:eastAsia="仿宋_GB2312" w:cs="Times New Roman"/>
          <w:sz w:val="32"/>
          <w:szCs w:val="32"/>
          <w:highlight w:val="none"/>
          <w:lang w:eastAsia="zh-CN"/>
        </w:rPr>
        <w:t>，推出非遗品牌文化</w:t>
      </w:r>
      <w:r>
        <w:rPr>
          <w:rFonts w:hint="eastAsia" w:ascii="Times New Roman" w:hAnsi="Times New Roman" w:eastAsia="仿宋_GB2312" w:cs="Times New Roman"/>
          <w:sz w:val="32"/>
          <w:szCs w:val="32"/>
          <w:highlight w:val="none"/>
        </w:rPr>
        <w:t>活动，</w:t>
      </w:r>
      <w:r>
        <w:rPr>
          <w:rFonts w:hint="eastAsia" w:ascii="Times New Roman" w:hAnsi="Times New Roman" w:eastAsia="仿宋_GB2312" w:cs="Times New Roman"/>
          <w:sz w:val="32"/>
          <w:szCs w:val="32"/>
          <w:highlight w:val="none"/>
          <w:lang w:eastAsia="zh-CN"/>
        </w:rPr>
        <w:t>推进“非遗在社区”项目落地。</w:t>
      </w:r>
      <w:r>
        <w:rPr>
          <w:rFonts w:hint="eastAsia" w:ascii="Times New Roman" w:hAnsi="Times New Roman" w:eastAsia="仿宋_GB2312" w:cs="Times New Roman"/>
          <w:sz w:val="32"/>
          <w:szCs w:val="32"/>
          <w:highlight w:val="none"/>
        </w:rPr>
        <w:t>依托</w:t>
      </w:r>
      <w:r>
        <w:rPr>
          <w:rFonts w:hint="eastAsia" w:ascii="Times New Roman" w:hAnsi="Times New Roman" w:eastAsia="仿宋_GB2312" w:cs="Times New Roman"/>
          <w:sz w:val="32"/>
          <w:szCs w:val="32"/>
          <w:highlight w:val="none"/>
          <w:lang w:eastAsia="zh-CN"/>
        </w:rPr>
        <w:t>视频号、网络直播等</w:t>
      </w:r>
      <w:r>
        <w:rPr>
          <w:rFonts w:hint="eastAsia" w:ascii="Times New Roman" w:hAnsi="Times New Roman" w:eastAsia="仿宋_GB2312" w:cs="Times New Roman"/>
          <w:sz w:val="32"/>
          <w:szCs w:val="32"/>
          <w:highlight w:val="none"/>
        </w:rPr>
        <w:t>新媒体平台，</w:t>
      </w:r>
      <w:r>
        <w:rPr>
          <w:rFonts w:hint="default" w:ascii="Times New Roman" w:hAnsi="Times New Roman" w:eastAsia="仿宋_GB2312" w:cs="Times New Roman"/>
          <w:sz w:val="32"/>
          <w:szCs w:val="32"/>
          <w:highlight w:val="none"/>
        </w:rPr>
        <w:t>实现非遗</w:t>
      </w:r>
      <w:r>
        <w:rPr>
          <w:rFonts w:hint="eastAsia" w:ascii="Times New Roman" w:hAnsi="Times New Roman" w:eastAsia="仿宋_GB2312" w:cs="Times New Roman"/>
          <w:sz w:val="32"/>
          <w:szCs w:val="32"/>
          <w:highlight w:val="none"/>
          <w:lang w:eastAsia="zh-CN"/>
        </w:rPr>
        <w:t>文化数字化</w:t>
      </w:r>
      <w:r>
        <w:rPr>
          <w:rFonts w:hint="default" w:ascii="Times New Roman" w:hAnsi="Times New Roman" w:eastAsia="仿宋_GB2312" w:cs="Times New Roman"/>
          <w:sz w:val="32"/>
          <w:szCs w:val="32"/>
          <w:highlight w:val="none"/>
        </w:rPr>
        <w:t>发</w:t>
      </w:r>
      <w:r>
        <w:rPr>
          <w:rFonts w:hint="eastAsia" w:ascii="Times New Roman" w:hAnsi="Times New Roman" w:eastAsia="仿宋_GB2312" w:cs="Times New Roman"/>
          <w:sz w:val="32"/>
          <w:szCs w:val="32"/>
          <w:highlight w:val="none"/>
          <w:lang w:eastAsia="zh-CN"/>
        </w:rPr>
        <w:t>掘</w:t>
      </w:r>
      <w:r>
        <w:rPr>
          <w:rFonts w:hint="default" w:ascii="Times New Roman" w:hAnsi="Times New Roman" w:eastAsia="仿宋_GB2312" w:cs="Times New Roman"/>
          <w:sz w:val="32"/>
          <w:szCs w:val="32"/>
          <w:highlight w:val="none"/>
        </w:rPr>
        <w:t>与呈现</w:t>
      </w:r>
      <w:r>
        <w:rPr>
          <w:rFonts w:hint="eastAsia" w:ascii="Times New Roman" w:hAnsi="Times New Roman" w:eastAsia="仿宋_GB2312" w:cs="Times New Roman"/>
          <w:sz w:val="32"/>
          <w:szCs w:val="32"/>
          <w:highlight w:val="none"/>
        </w:rPr>
        <w:t>。</w:t>
      </w:r>
    </w:p>
    <w:p w14:paraId="7896D31A">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szCs w:val="32"/>
          <w:highlight w:val="none"/>
          <w:lang w:eastAsia="zh-Hans"/>
        </w:rPr>
      </w:pPr>
      <w:bookmarkStart w:id="100" w:name="_Toc1740"/>
      <w:bookmarkStart w:id="101" w:name="_Toc2777"/>
      <w:bookmarkStart w:id="102" w:name="_Toc23657"/>
      <w:r>
        <w:rPr>
          <w:rFonts w:hint="eastAsia"/>
          <w:b w:val="0"/>
          <w:bCs w:val="0"/>
          <w:highlight w:val="none"/>
          <w:lang w:eastAsia="zh-Hans"/>
        </w:rPr>
        <w:t>（</w:t>
      </w:r>
      <w:r>
        <w:rPr>
          <w:rFonts w:hint="eastAsia"/>
          <w:b w:val="0"/>
          <w:bCs w:val="0"/>
          <w:highlight w:val="none"/>
          <w:lang w:eastAsia="zh-CN"/>
        </w:rPr>
        <w:t>七</w:t>
      </w:r>
      <w:r>
        <w:rPr>
          <w:rFonts w:hint="eastAsia"/>
          <w:b w:val="0"/>
          <w:bCs w:val="0"/>
          <w:highlight w:val="none"/>
          <w:lang w:eastAsia="zh-Hans"/>
        </w:rPr>
        <w:t>）积极引导支持“老字号”创新发展</w:t>
      </w:r>
      <w:bookmarkEnd w:id="100"/>
      <w:bookmarkEnd w:id="101"/>
      <w:bookmarkEnd w:id="102"/>
    </w:p>
    <w:p w14:paraId="10542A86">
      <w:pPr>
        <w:pStyle w:val="16"/>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ascii="仿宋" w:hAnsi="仿宋"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sz w:val="32"/>
          <w:szCs w:val="32"/>
          <w:highlight w:val="none"/>
        </w:rPr>
        <w:t>加强老字号原址、原貌保护，</w:t>
      </w:r>
      <w:r>
        <w:rPr>
          <w:rFonts w:hint="eastAsia" w:ascii="Times New Roman" w:hAnsi="Times New Roman" w:eastAsia="仿宋_GB2312" w:cs="Times New Roman"/>
          <w:sz w:val="32"/>
          <w:szCs w:val="32"/>
          <w:highlight w:val="none"/>
          <w:lang w:eastAsia="zh-CN"/>
        </w:rPr>
        <w:t>开展</w:t>
      </w:r>
      <w:r>
        <w:rPr>
          <w:rFonts w:hint="eastAsia" w:ascii="Times New Roman" w:hAnsi="Times New Roman" w:eastAsia="仿宋_GB2312" w:cs="Times New Roman"/>
          <w:sz w:val="32"/>
          <w:szCs w:val="32"/>
          <w:highlight w:val="none"/>
        </w:rPr>
        <w:t>老字号传承振兴</w:t>
      </w:r>
      <w:r>
        <w:rPr>
          <w:rFonts w:hint="eastAsia" w:ascii="Times New Roman" w:hAnsi="Times New Roman" w:eastAsia="仿宋_GB2312" w:cs="Times New Roman"/>
          <w:sz w:val="32"/>
          <w:szCs w:val="32"/>
          <w:highlight w:val="none"/>
          <w:lang w:eastAsia="zh-CN"/>
        </w:rPr>
        <w:t>行动，</w:t>
      </w:r>
      <w:r>
        <w:rPr>
          <w:rFonts w:hint="eastAsia" w:ascii="仿宋_GB2312" w:hAnsi="Times New Roman" w:eastAsia="仿宋_GB2312" w:cs="Times New Roman"/>
          <w:sz w:val="32"/>
          <w:szCs w:val="32"/>
          <w:highlight w:val="none"/>
        </w:rPr>
        <w:t>推动老字号集聚区建设，</w:t>
      </w:r>
      <w:r>
        <w:rPr>
          <w:rFonts w:hint="eastAsia" w:ascii="Times New Roman" w:hAnsi="Times New Roman" w:eastAsia="仿宋_GB2312" w:cs="Times New Roman"/>
          <w:sz w:val="32"/>
          <w:szCs w:val="32"/>
          <w:highlight w:val="none"/>
          <w:lang w:eastAsia="zh-CN"/>
        </w:rPr>
        <w:t>促进</w:t>
      </w:r>
      <w:r>
        <w:rPr>
          <w:rFonts w:hint="default" w:ascii="Times New Roman" w:hAnsi="Times New Roman" w:eastAsia="仿宋_GB2312" w:cs="Times New Roman"/>
          <w:sz w:val="32"/>
          <w:szCs w:val="32"/>
          <w:highlight w:val="none"/>
          <w:lang w:eastAsia="zh-CN"/>
        </w:rPr>
        <w:t>老字号与旅游、文化产业融合发展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拓展老字号</w:t>
      </w:r>
      <w:r>
        <w:rPr>
          <w:rFonts w:hint="eastAsia" w:ascii="Times New Roman" w:hAnsi="Times New Roman" w:eastAsia="仿宋_GB2312" w:cs="Times New Roman"/>
          <w:sz w:val="32"/>
          <w:szCs w:val="32"/>
          <w:highlight w:val="none"/>
          <w:lang w:eastAsia="zh-CN"/>
        </w:rPr>
        <w:t>商业</w:t>
      </w:r>
      <w:r>
        <w:rPr>
          <w:rFonts w:hint="default" w:ascii="Times New Roman" w:hAnsi="Times New Roman" w:eastAsia="仿宋_GB2312" w:cs="Times New Roman"/>
          <w:sz w:val="32"/>
          <w:szCs w:val="32"/>
          <w:highlight w:val="none"/>
          <w:lang w:eastAsia="zh-CN"/>
        </w:rPr>
        <w:t>发展空间，</w:t>
      </w:r>
      <w:r>
        <w:rPr>
          <w:rFonts w:hint="eastAsia" w:ascii="Times New Roman" w:hAnsi="Times New Roman" w:eastAsia="仿宋_GB2312" w:cs="Times New Roman"/>
          <w:sz w:val="32"/>
          <w:szCs w:val="32"/>
          <w:highlight w:val="none"/>
          <w:lang w:eastAsia="zh-Hans"/>
        </w:rPr>
        <w:t>适应市场需求变化，</w:t>
      </w:r>
      <w:r>
        <w:rPr>
          <w:rFonts w:hint="eastAsia" w:ascii="Times New Roman" w:hAnsi="Times New Roman" w:eastAsia="仿宋_GB2312" w:cs="Times New Roman"/>
          <w:color w:val="auto"/>
          <w:sz w:val="32"/>
          <w:szCs w:val="32"/>
          <w:highlight w:val="none"/>
          <w:lang w:eastAsia="zh-CN"/>
        </w:rPr>
        <w:t>推</w:t>
      </w:r>
      <w:r>
        <w:rPr>
          <w:rFonts w:hint="eastAsia" w:ascii="Times New Roman" w:hAnsi="Times New Roman" w:eastAsia="仿宋_GB2312" w:cs="Times New Roman"/>
          <w:sz w:val="32"/>
          <w:szCs w:val="32"/>
          <w:highlight w:val="none"/>
          <w:lang w:eastAsia="zh-CN"/>
        </w:rPr>
        <w:t>动老字号“国潮”产品研发经营，</w:t>
      </w:r>
      <w:r>
        <w:rPr>
          <w:rFonts w:hint="eastAsia" w:ascii="Times New Roman" w:hAnsi="Times New Roman" w:eastAsia="仿宋_GB2312" w:cs="Times New Roman"/>
          <w:sz w:val="32"/>
          <w:szCs w:val="32"/>
          <w:highlight w:val="none"/>
          <w:lang w:eastAsia="zh-Hans"/>
        </w:rPr>
        <w:t>引导老字号经营模式创新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运用直播带货等新兴互联网传播手段，</w:t>
      </w:r>
      <w:r>
        <w:rPr>
          <w:rFonts w:hint="eastAsia" w:ascii="Times New Roman" w:hAnsi="Times New Roman" w:eastAsia="仿宋_GB2312" w:cs="Times New Roman"/>
          <w:sz w:val="32"/>
          <w:szCs w:val="32"/>
          <w:highlight w:val="none"/>
          <w:lang w:eastAsia="zh-Hans"/>
        </w:rPr>
        <w:t>实现线上线下融合发展</w:t>
      </w:r>
      <w:r>
        <w:rPr>
          <w:rFonts w:hint="eastAsia" w:ascii="Times New Roman" w:hAnsi="Times New Roman" w:eastAsia="仿宋_GB2312" w:cs="Times New Roman"/>
          <w:sz w:val="32"/>
          <w:szCs w:val="32"/>
          <w:highlight w:val="none"/>
          <w:lang w:eastAsia="zh-CN"/>
        </w:rPr>
        <w:t>。加强老字号历史文化素材、知识产权保护，</w:t>
      </w:r>
      <w:r>
        <w:rPr>
          <w:rFonts w:hint="default" w:ascii="Times New Roman" w:hAnsi="Times New Roman" w:eastAsia="仿宋_GB2312" w:cs="Times New Roman"/>
          <w:sz w:val="32"/>
          <w:szCs w:val="32"/>
          <w:highlight w:val="none"/>
          <w:lang w:eastAsia="zh-CN"/>
        </w:rPr>
        <w:t>鼓励有条件的老字号编撰历史丛书和专著，设立老字号文化陈列馆、展厅或小型博物馆、老字号技艺传承人工作室</w:t>
      </w:r>
      <w:r>
        <w:rPr>
          <w:rFonts w:hint="eastAsia" w:ascii="Times New Roman" w:hAnsi="Times New Roman" w:eastAsia="仿宋_GB2312" w:cs="Times New Roman"/>
          <w:sz w:val="32"/>
          <w:szCs w:val="32"/>
          <w:highlight w:val="none"/>
          <w:lang w:eastAsia="zh-CN"/>
        </w:rPr>
        <w:t>，推进</w:t>
      </w:r>
      <w:r>
        <w:rPr>
          <w:rFonts w:ascii="Times New Roman" w:hAnsi="Times New Roman" w:eastAsia="仿宋_GB2312" w:cs="Times New Roman"/>
          <w:sz w:val="32"/>
          <w:szCs w:val="32"/>
          <w:highlight w:val="none"/>
        </w:rPr>
        <w:t>老字号</w:t>
      </w:r>
      <w:r>
        <w:rPr>
          <w:rFonts w:hint="eastAsia" w:ascii="Times New Roman" w:hAnsi="Times New Roman" w:eastAsia="仿宋_GB2312" w:cs="Times New Roman"/>
          <w:sz w:val="32"/>
          <w:szCs w:val="32"/>
          <w:highlight w:val="none"/>
          <w:lang w:eastAsia="zh-CN"/>
        </w:rPr>
        <w:t>焕发新时代魅力</w:t>
      </w:r>
      <w:r>
        <w:rPr>
          <w:rFonts w:hint="default" w:ascii="Times New Roman" w:hAnsi="Times New Roman" w:eastAsia="仿宋_GB2312" w:cs="Times New Roman"/>
          <w:sz w:val="32"/>
          <w:szCs w:val="32"/>
          <w:highlight w:val="none"/>
          <w:lang w:eastAsia="zh-CN"/>
        </w:rPr>
        <w:t>。</w:t>
      </w:r>
    </w:p>
    <w:p w14:paraId="7A9AB7F2">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left"/>
        <w:textAlignment w:val="auto"/>
        <w:rPr>
          <w:rFonts w:hint="eastAsia" w:ascii="黑体" w:hAnsi="黑体" w:eastAsia="黑体" w:cs="黑体"/>
          <w:b w:val="0"/>
          <w:bCs/>
          <w:w w:val="100"/>
          <w:sz w:val="40"/>
          <w:szCs w:val="22"/>
          <w:highlight w:val="none"/>
          <w:lang w:eastAsia="zh-CN"/>
        </w:rPr>
      </w:pPr>
      <w:r>
        <w:rPr>
          <w:rFonts w:hint="eastAsia" w:ascii="黑体" w:hAnsi="黑体" w:eastAsia="黑体" w:cs="黑体"/>
          <w:b w:val="0"/>
          <w:bCs/>
          <w:w w:val="100"/>
          <w:sz w:val="40"/>
          <w:szCs w:val="22"/>
          <w:highlight w:val="none"/>
          <w:lang w:eastAsia="zh-CN"/>
        </w:rPr>
        <w:br w:type="page"/>
      </w:r>
    </w:p>
    <w:bookmarkEnd w:id="80"/>
    <w:p w14:paraId="180D925D">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w w:val="98"/>
          <w:sz w:val="40"/>
          <w:szCs w:val="28"/>
          <w:highlight w:val="none"/>
          <w:lang w:eastAsia="zh-Hans"/>
        </w:rPr>
      </w:pPr>
      <w:bookmarkStart w:id="103" w:name="_Toc3593"/>
      <w:bookmarkStart w:id="104" w:name="_Toc6065"/>
      <w:bookmarkStart w:id="105" w:name="_Toc27978"/>
      <w:bookmarkStart w:id="106" w:name="_Toc20224"/>
      <w:r>
        <w:rPr>
          <w:rFonts w:hint="eastAsia" w:ascii="黑体" w:hAnsi="黑体" w:eastAsia="黑体" w:cs="黑体"/>
          <w:b w:val="0"/>
          <w:bCs/>
          <w:w w:val="98"/>
          <w:sz w:val="40"/>
          <w:szCs w:val="22"/>
          <w:highlight w:val="none"/>
          <w:lang w:eastAsia="zh-CN"/>
        </w:rPr>
        <w:t>第</w:t>
      </w:r>
      <w:r>
        <w:rPr>
          <w:rFonts w:hint="eastAsia" w:ascii="黑体" w:hAnsi="黑体" w:eastAsia="黑体" w:cs="黑体"/>
          <w:b w:val="0"/>
          <w:bCs/>
          <w:w w:val="98"/>
          <w:sz w:val="40"/>
          <w:szCs w:val="22"/>
          <w:highlight w:val="none"/>
          <w:lang w:eastAsia="zh-Hans"/>
        </w:rPr>
        <w:t>五</w:t>
      </w:r>
      <w:r>
        <w:rPr>
          <w:rFonts w:hint="eastAsia" w:ascii="黑体" w:hAnsi="黑体" w:eastAsia="黑体" w:cs="黑体"/>
          <w:b w:val="0"/>
          <w:bCs/>
          <w:w w:val="98"/>
          <w:sz w:val="40"/>
          <w:szCs w:val="22"/>
          <w:highlight w:val="none"/>
          <w:lang w:eastAsia="zh-CN"/>
        </w:rPr>
        <w:t>章</w:t>
      </w:r>
      <w:r>
        <w:rPr>
          <w:rFonts w:hint="eastAsia" w:ascii="黑体" w:hAnsi="黑体" w:eastAsia="黑体" w:cs="黑体"/>
          <w:b w:val="0"/>
          <w:bCs/>
          <w:w w:val="98"/>
          <w:sz w:val="40"/>
          <w:szCs w:val="22"/>
          <w:highlight w:val="none"/>
          <w:lang w:val="en-US" w:eastAsia="zh-CN"/>
        </w:rPr>
        <w:t xml:space="preserve"> </w:t>
      </w:r>
      <w:r>
        <w:rPr>
          <w:rFonts w:hint="eastAsia" w:ascii="黑体" w:hAnsi="黑体" w:eastAsia="黑体" w:cs="黑体"/>
          <w:b w:val="0"/>
          <w:bCs/>
          <w:w w:val="98"/>
          <w:sz w:val="40"/>
          <w:szCs w:val="22"/>
          <w:highlight w:val="none"/>
          <w:lang w:eastAsia="zh-Hans"/>
        </w:rPr>
        <w:t>以文化服务工程构建现代公共文化服务体系</w:t>
      </w:r>
      <w:bookmarkEnd w:id="103"/>
      <w:bookmarkEnd w:id="104"/>
      <w:bookmarkEnd w:id="105"/>
    </w:p>
    <w:p w14:paraId="1C67E274">
      <w:pPr>
        <w:pStyle w:val="3"/>
        <w:pageBreakBefore w:val="0"/>
        <w:widowControl w:val="0"/>
        <w:kinsoku/>
        <w:wordWrap/>
        <w:topLinePunct w:val="0"/>
        <w:autoSpaceDE/>
        <w:autoSpaceDN/>
        <w:bidi w:val="0"/>
        <w:adjustRightInd w:val="0"/>
        <w:snapToGrid w:val="0"/>
        <w:spacing w:line="560" w:lineRule="exact"/>
        <w:ind w:left="0" w:leftChars="0" w:right="0" w:rightChars="0" w:firstLine="320" w:firstLineChars="100"/>
        <w:textAlignment w:val="auto"/>
        <w:rPr>
          <w:rFonts w:hint="eastAsia"/>
          <w:b w:val="0"/>
          <w:bCs w:val="0"/>
          <w:highlight w:val="none"/>
          <w:lang w:eastAsia="zh-Hans"/>
        </w:rPr>
      </w:pPr>
      <w:bookmarkStart w:id="107" w:name="_Toc725"/>
      <w:bookmarkStart w:id="108" w:name="_Toc19869"/>
    </w:p>
    <w:p w14:paraId="5B0A7120">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rPr>
      </w:pPr>
      <w:bookmarkStart w:id="109" w:name="_Toc30075"/>
      <w:bookmarkStart w:id="110" w:name="_Toc12226"/>
      <w:r>
        <w:rPr>
          <w:rFonts w:hint="eastAsia"/>
          <w:b w:val="0"/>
          <w:bCs w:val="0"/>
          <w:highlight w:val="none"/>
          <w:lang w:eastAsia="zh-Hans"/>
        </w:rPr>
        <w:t>（一）</w:t>
      </w:r>
      <w:r>
        <w:rPr>
          <w:rFonts w:hint="eastAsia"/>
          <w:b w:val="0"/>
          <w:bCs w:val="0"/>
          <w:highlight w:val="none"/>
        </w:rPr>
        <w:t>夯实国家公共文化服务体系示范区发展优势</w:t>
      </w:r>
      <w:bookmarkEnd w:id="107"/>
      <w:bookmarkEnd w:id="108"/>
      <w:bookmarkEnd w:id="109"/>
      <w:bookmarkEnd w:id="110"/>
    </w:p>
    <w:p w14:paraId="44818339">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Times New Roman" w:eastAsia="仿宋_GB2312" w:cs="Times New Roman"/>
          <w:color w:val="000000"/>
          <w:sz w:val="32"/>
          <w:szCs w:val="32"/>
          <w:highlight w:val="none"/>
          <w:lang w:eastAsia="zh-CN"/>
        </w:rPr>
        <w:t>聚焦城市均衡发展，</w:t>
      </w:r>
      <w:r>
        <w:rPr>
          <w:rFonts w:hint="eastAsia" w:ascii="仿宋_GB2312" w:hAnsi="Times New Roman" w:eastAsia="仿宋_GB2312" w:cs="Times New Roman"/>
          <w:color w:val="000000"/>
          <w:sz w:val="32"/>
          <w:szCs w:val="32"/>
          <w:highlight w:val="none"/>
        </w:rPr>
        <w:t>将基层公共文化设施建设纳入国民经济和社会发展规划</w:t>
      </w:r>
      <w:r>
        <w:rPr>
          <w:rFonts w:hint="eastAsia" w:ascii="仿宋_GB2312" w:hAnsi="Times New Roman" w:eastAsia="仿宋_GB2312" w:cs="Times New Roman"/>
          <w:color w:val="000000"/>
          <w:sz w:val="32"/>
          <w:szCs w:val="32"/>
          <w:highlight w:val="none"/>
          <w:lang w:eastAsia="zh-Hans"/>
        </w:rPr>
        <w:t>、</w:t>
      </w:r>
      <w:r>
        <w:rPr>
          <w:rFonts w:hint="eastAsia" w:ascii="仿宋_GB2312" w:hAnsi="Times New Roman" w:eastAsia="仿宋_GB2312" w:cs="Times New Roman"/>
          <w:color w:val="000000"/>
          <w:sz w:val="32"/>
          <w:szCs w:val="32"/>
          <w:highlight w:val="none"/>
        </w:rPr>
        <w:t>国土空间规划</w:t>
      </w:r>
      <w:r>
        <w:rPr>
          <w:rFonts w:hint="eastAsia" w:ascii="仿宋_GB2312" w:hAnsi="Times New Roman" w:eastAsia="仿宋_GB2312" w:cs="Times New Roman"/>
          <w:color w:val="000000"/>
          <w:sz w:val="32"/>
          <w:szCs w:val="32"/>
          <w:highlight w:val="none"/>
          <w:lang w:eastAsia="zh-Hans"/>
        </w:rPr>
        <w:t>、</w:t>
      </w:r>
      <w:r>
        <w:rPr>
          <w:rFonts w:hint="eastAsia" w:ascii="仿宋_GB2312" w:hAnsi="Times New Roman" w:eastAsia="仿宋_GB2312" w:cs="Times New Roman"/>
          <w:color w:val="000000"/>
          <w:sz w:val="32"/>
          <w:szCs w:val="32"/>
          <w:highlight w:val="none"/>
        </w:rPr>
        <w:t>城市建设规划。</w:t>
      </w:r>
      <w:r>
        <w:rPr>
          <w:rFonts w:hint="eastAsia" w:ascii="仿宋_GB2312" w:hAnsi="仿宋_GB2312" w:eastAsia="仿宋_GB2312" w:cs="仿宋_GB2312"/>
          <w:color w:val="auto"/>
          <w:sz w:val="32"/>
          <w:szCs w:val="32"/>
          <w:highlight w:val="none"/>
        </w:rPr>
        <w:t>高标准完成</w:t>
      </w:r>
      <w:r>
        <w:rPr>
          <w:rFonts w:hint="eastAsia" w:ascii="仿宋_GB2312" w:hAnsi="仿宋_GB2312" w:eastAsia="仿宋_GB2312" w:cs="仿宋_GB2312"/>
          <w:color w:val="auto"/>
          <w:sz w:val="32"/>
          <w:szCs w:val="32"/>
          <w:highlight w:val="none"/>
          <w:lang w:val="en-US" w:eastAsia="zh-Hans"/>
        </w:rPr>
        <w:t>国家公共文化服务体系示范区</w:t>
      </w:r>
      <w:r>
        <w:rPr>
          <w:rFonts w:hint="eastAsia" w:ascii="仿宋_GB2312" w:hAnsi="仿宋_GB2312" w:eastAsia="仿宋_GB2312" w:cs="仿宋_GB2312"/>
          <w:color w:val="auto"/>
          <w:sz w:val="32"/>
          <w:szCs w:val="32"/>
          <w:highlight w:val="none"/>
          <w:lang w:eastAsia="zh-CN"/>
        </w:rPr>
        <w:t>复核</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公共文化设施</w:t>
      </w:r>
      <w:r>
        <w:rPr>
          <w:rFonts w:hint="eastAsia" w:ascii="仿宋_GB2312" w:hAnsi="仿宋_GB2312" w:eastAsia="仿宋_GB2312" w:cs="仿宋_GB2312"/>
          <w:sz w:val="32"/>
          <w:szCs w:val="32"/>
          <w:highlight w:val="none"/>
          <w:lang w:eastAsia="zh-CN"/>
        </w:rPr>
        <w:t>服务水平</w:t>
      </w:r>
      <w:r>
        <w:rPr>
          <w:rFonts w:hint="eastAsia" w:ascii="仿宋_GB2312" w:hAnsi="仿宋_GB2312" w:eastAsia="仿宋_GB2312" w:cs="仿宋_GB2312"/>
          <w:sz w:val="32"/>
          <w:szCs w:val="32"/>
          <w:highlight w:val="none"/>
        </w:rPr>
        <w:t>全面优于国家指标。加强区级、街道级、社区级三级联动，优化提升“十分钟文化圈”。</w:t>
      </w:r>
      <w:r>
        <w:rPr>
          <w:rFonts w:hint="eastAsia" w:ascii="仿宋_GB2312" w:hAnsi="仿宋_GB2312" w:eastAsia="仿宋_GB2312" w:cs="仿宋_GB2312"/>
          <w:sz w:val="32"/>
          <w:szCs w:val="32"/>
          <w:highlight w:val="none"/>
          <w:lang w:eastAsia="zh-CN"/>
        </w:rPr>
        <w:t>总结</w:t>
      </w:r>
      <w:r>
        <w:rPr>
          <w:rFonts w:hint="eastAsia" w:ascii="仿宋_GB2312" w:hAnsi="仿宋_GB2312" w:eastAsia="仿宋_GB2312" w:cs="仿宋_GB2312"/>
          <w:sz w:val="32"/>
          <w:szCs w:val="32"/>
          <w:highlight w:val="none"/>
        </w:rPr>
        <w:t>提炼东城区公共服务体系建设的创新举措、培育成果</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示范模式</w:t>
      </w:r>
      <w:r>
        <w:rPr>
          <w:rFonts w:hint="eastAsia" w:ascii="仿宋_GB2312" w:hAnsi="仿宋_GB2312" w:eastAsia="仿宋_GB2312" w:cs="仿宋_GB2312"/>
          <w:sz w:val="32"/>
          <w:szCs w:val="32"/>
          <w:highlight w:val="none"/>
          <w:lang w:eastAsia="zh-CN"/>
        </w:rPr>
        <w:t>。加强央地合作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导</w:t>
      </w:r>
      <w:r>
        <w:rPr>
          <w:rFonts w:hint="eastAsia" w:ascii="仿宋_GB2312" w:hAnsi="仿宋_GB2312" w:eastAsia="仿宋_GB2312" w:cs="仿宋_GB2312"/>
          <w:sz w:val="32"/>
          <w:szCs w:val="32"/>
          <w:highlight w:val="none"/>
        </w:rPr>
        <w:t>入国家级公共文化资源，推动重要文化项目落地。</w:t>
      </w:r>
      <w:r>
        <w:rPr>
          <w:rFonts w:hint="eastAsia" w:ascii="仿宋_GB2312" w:hAnsi="仿宋_GB2312" w:eastAsia="仿宋_GB2312" w:cs="仿宋_GB2312"/>
          <w:sz w:val="32"/>
          <w:szCs w:val="32"/>
          <w:highlight w:val="none"/>
          <w:lang w:eastAsia="zh-CN"/>
        </w:rPr>
        <w:t>推动</w:t>
      </w:r>
      <w:r>
        <w:rPr>
          <w:rFonts w:hint="eastAsia" w:ascii="仿宋_GB2312" w:hAnsi="仿宋_GB2312" w:eastAsia="仿宋_GB2312" w:cs="仿宋_GB2312"/>
          <w:sz w:val="32"/>
          <w:szCs w:val="32"/>
          <w:highlight w:val="none"/>
        </w:rPr>
        <w:t>示范区工作</w:t>
      </w:r>
      <w:r>
        <w:rPr>
          <w:rFonts w:hint="eastAsia" w:ascii="仿宋_GB2312" w:hAnsi="仿宋_GB2312" w:eastAsia="仿宋_GB2312" w:cs="仿宋_GB2312"/>
          <w:sz w:val="32"/>
          <w:szCs w:val="32"/>
          <w:highlight w:val="none"/>
          <w:lang w:eastAsia="zh-CN"/>
        </w:rPr>
        <w:t>交流与互动</w:t>
      </w:r>
      <w:r>
        <w:rPr>
          <w:rFonts w:hint="eastAsia" w:ascii="仿宋_GB2312" w:hAnsi="仿宋_GB2312" w:eastAsia="仿宋_GB2312" w:cs="仿宋_GB2312"/>
          <w:sz w:val="32"/>
          <w:szCs w:val="32"/>
          <w:highlight w:val="none"/>
        </w:rPr>
        <w:t>，持续开展文化志愿服务等活动。</w:t>
      </w:r>
    </w:p>
    <w:p w14:paraId="48C64676">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111" w:name="_Toc22855"/>
      <w:bookmarkStart w:id="112" w:name="_Toc14781"/>
      <w:bookmarkStart w:id="113" w:name="_Toc21303"/>
      <w:bookmarkStart w:id="114" w:name="_Toc3396"/>
      <w:r>
        <w:rPr>
          <w:rFonts w:hint="eastAsia"/>
          <w:b w:val="0"/>
          <w:bCs w:val="0"/>
          <w:highlight w:val="none"/>
          <w:lang w:eastAsia="zh-Hans"/>
        </w:rPr>
        <w:t>（二）建设多层次高水平的新型公共文化地标</w:t>
      </w:r>
      <w:bookmarkEnd w:id="111"/>
      <w:bookmarkEnd w:id="112"/>
      <w:bookmarkEnd w:id="113"/>
      <w:bookmarkEnd w:id="114"/>
    </w:p>
    <w:p w14:paraId="7256EF6E">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整合博物馆、美术馆、剧院、爱国主义教育基地等重大文化设施，密织</w:t>
      </w:r>
      <w:r>
        <w:rPr>
          <w:rFonts w:hint="eastAsia" w:ascii="仿宋_GB2312" w:hAnsi="仿宋_GB2312" w:eastAsia="仿宋_GB2312" w:cs="仿宋_GB2312"/>
          <w:sz w:val="32"/>
          <w:szCs w:val="32"/>
          <w:highlight w:val="none"/>
          <w:lang w:eastAsia="zh-CN"/>
        </w:rPr>
        <w:t>均衡布局、服务高效的</w:t>
      </w:r>
      <w:r>
        <w:rPr>
          <w:rFonts w:hint="eastAsia" w:ascii="仿宋_GB2312" w:hAnsi="仿宋_GB2312" w:eastAsia="仿宋_GB2312" w:cs="仿宋_GB2312"/>
          <w:sz w:val="32"/>
          <w:szCs w:val="32"/>
          <w:highlight w:val="none"/>
        </w:rPr>
        <w:t>国家级、</w:t>
      </w:r>
      <w:r>
        <w:rPr>
          <w:rFonts w:hint="eastAsia" w:ascii="仿宋_GB2312" w:hAnsi="仿宋_GB2312" w:eastAsia="仿宋_GB2312" w:cs="仿宋_GB2312"/>
          <w:sz w:val="32"/>
          <w:szCs w:val="32"/>
          <w:highlight w:val="none"/>
          <w:lang w:eastAsia="zh-CN"/>
        </w:rPr>
        <w:t>市级、</w:t>
      </w:r>
      <w:r>
        <w:rPr>
          <w:rFonts w:hint="eastAsia" w:ascii="仿宋_GB2312" w:hAnsi="仿宋_GB2312" w:eastAsia="仿宋_GB2312" w:cs="仿宋_GB2312"/>
          <w:sz w:val="32"/>
          <w:szCs w:val="32"/>
          <w:highlight w:val="none"/>
        </w:rPr>
        <w:t>区级、</w:t>
      </w:r>
      <w:r>
        <w:rPr>
          <w:rFonts w:hint="eastAsia" w:ascii="仿宋_GB2312" w:hAnsi="仿宋_GB2312" w:eastAsia="仿宋_GB2312" w:cs="仿宋_GB2312"/>
          <w:sz w:val="32"/>
          <w:szCs w:val="32"/>
          <w:highlight w:val="none"/>
          <w:lang w:eastAsia="zh-CN"/>
        </w:rPr>
        <w:t>片区</w:t>
      </w:r>
      <w:r>
        <w:rPr>
          <w:rFonts w:hint="eastAsia" w:ascii="仿宋_GB2312" w:hAnsi="仿宋_GB2312" w:eastAsia="仿宋_GB2312" w:cs="仿宋_GB2312"/>
          <w:sz w:val="32"/>
          <w:szCs w:val="32"/>
          <w:highlight w:val="none"/>
        </w:rPr>
        <w:t>级、街道级、社区级公共文化服务设施网络。打造新时代首都文化地标，</w:t>
      </w:r>
      <w:r>
        <w:rPr>
          <w:rFonts w:hint="eastAsia" w:ascii="仿宋_GB2312" w:hAnsi="Times New Roman" w:eastAsia="仿宋_GB2312" w:cs="Times New Roman"/>
          <w:color w:val="000000"/>
          <w:sz w:val="32"/>
          <w:szCs w:val="32"/>
          <w:highlight w:val="none"/>
        </w:rPr>
        <w:t>高标准</w:t>
      </w:r>
      <w:r>
        <w:rPr>
          <w:rFonts w:hint="eastAsia" w:ascii="仿宋_GB2312" w:hAnsi="Times New Roman" w:eastAsia="仿宋_GB2312" w:cs="Times New Roman"/>
          <w:color w:val="000000"/>
          <w:sz w:val="32"/>
          <w:szCs w:val="32"/>
          <w:highlight w:val="none"/>
          <w:lang w:eastAsia="zh-CN"/>
        </w:rPr>
        <w:t>建成</w:t>
      </w:r>
      <w:r>
        <w:rPr>
          <w:rFonts w:hint="eastAsia" w:ascii="仿宋_GB2312" w:hAnsi="Times New Roman" w:eastAsia="仿宋_GB2312" w:cs="Times New Roman"/>
          <w:color w:val="000000"/>
          <w:sz w:val="32"/>
          <w:szCs w:val="32"/>
          <w:highlight w:val="none"/>
        </w:rPr>
        <w:t>东城区文化活动中心</w:t>
      </w:r>
      <w:r>
        <w:rPr>
          <w:rFonts w:hint="eastAsia" w:ascii="仿宋_GB2312" w:hAnsi="仿宋_GB2312" w:eastAsia="仿宋_GB2312" w:cs="仿宋_GB2312"/>
          <w:sz w:val="32"/>
          <w:szCs w:val="32"/>
          <w:highlight w:val="none"/>
        </w:rPr>
        <w:t>。</w:t>
      </w:r>
      <w:r>
        <w:rPr>
          <w:rFonts w:hint="eastAsia" w:ascii="仿宋_GB2312" w:hAnsi="Times New Roman" w:eastAsia="仿宋_GB2312" w:cs="Times New Roman"/>
          <w:color w:val="000000"/>
          <w:sz w:val="32"/>
          <w:szCs w:val="32"/>
          <w:highlight w:val="none"/>
        </w:rPr>
        <w:t>提升街道</w:t>
      </w:r>
      <w:r>
        <w:rPr>
          <w:rFonts w:hint="eastAsia" w:ascii="仿宋_GB2312" w:hAnsi="Times New Roman" w:eastAsia="仿宋_GB2312" w:cs="Times New Roman"/>
          <w:color w:val="000000"/>
          <w:sz w:val="32"/>
          <w:szCs w:val="32"/>
          <w:highlight w:val="none"/>
          <w:lang w:eastAsia="zh-CN"/>
        </w:rPr>
        <w:t>公共文化设施</w:t>
      </w:r>
      <w:r>
        <w:rPr>
          <w:rFonts w:hint="eastAsia" w:ascii="仿宋_GB2312" w:hAnsi="Times New Roman" w:eastAsia="仿宋_GB2312" w:cs="Times New Roman"/>
          <w:color w:val="000000"/>
          <w:sz w:val="32"/>
          <w:szCs w:val="32"/>
          <w:highlight w:val="none"/>
        </w:rPr>
        <w:t>服务效能</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CN"/>
        </w:rPr>
        <w:t>依托遍布全区文化活动室、公共文化空间等，</w:t>
      </w:r>
      <w:r>
        <w:rPr>
          <w:rFonts w:hint="eastAsia" w:ascii="仿宋_GB2312" w:hAnsi="仿宋_GB2312" w:eastAsia="仿宋_GB2312" w:cs="仿宋_GB2312"/>
          <w:sz w:val="32"/>
          <w:szCs w:val="32"/>
          <w:highlight w:val="none"/>
        </w:rPr>
        <w:t>建成布局合理、规模适中、方便利用的“文化社区”</w:t>
      </w:r>
      <w:r>
        <w:rPr>
          <w:rFonts w:hint="eastAsia" w:ascii="仿宋_GB2312" w:hAnsi="仿宋_GB2312" w:eastAsia="仿宋_GB2312" w:cs="仿宋_GB2312"/>
          <w:sz w:val="32"/>
          <w:szCs w:val="32"/>
          <w:highlight w:val="none"/>
          <w:lang w:eastAsia="zh-CN"/>
        </w:rPr>
        <w:t>，</w:t>
      </w:r>
      <w:r>
        <w:rPr>
          <w:rFonts w:hint="eastAsia" w:ascii="仿宋_GB2312" w:hAnsi="Times New Roman" w:eastAsia="仿宋_GB2312" w:cs="Times New Roman"/>
          <w:color w:val="000000"/>
          <w:sz w:val="32"/>
          <w:szCs w:val="32"/>
          <w:highlight w:val="none"/>
        </w:rPr>
        <w:t>建设</w:t>
      </w:r>
      <w:r>
        <w:rPr>
          <w:rFonts w:hint="eastAsia" w:ascii="仿宋_GB2312" w:hAnsi="Times New Roman" w:eastAsia="仿宋_GB2312" w:cs="Times New Roman"/>
          <w:sz w:val="32"/>
          <w:szCs w:val="32"/>
          <w:highlight w:val="none"/>
        </w:rPr>
        <w:t>一批跨区域服务的</w:t>
      </w:r>
      <w:r>
        <w:rPr>
          <w:rFonts w:hint="eastAsia" w:ascii="仿宋_GB2312" w:hAnsi="Times New Roman" w:eastAsia="仿宋_GB2312" w:cs="Times New Roman"/>
          <w:sz w:val="32"/>
          <w:szCs w:val="32"/>
          <w:highlight w:val="none"/>
          <w:lang w:eastAsia="zh-CN"/>
        </w:rPr>
        <w:t>公共</w:t>
      </w:r>
      <w:r>
        <w:rPr>
          <w:rFonts w:hint="eastAsia" w:ascii="仿宋_GB2312" w:hAnsi="Times New Roman" w:eastAsia="仿宋_GB2312" w:cs="Times New Roman"/>
          <w:sz w:val="32"/>
          <w:szCs w:val="32"/>
          <w:highlight w:val="none"/>
        </w:rPr>
        <w:t>文化空间</w:t>
      </w:r>
      <w:r>
        <w:rPr>
          <w:rFonts w:hint="eastAsia" w:ascii="仿宋_GB2312" w:hAnsi="仿宋_GB2312" w:eastAsia="仿宋_GB2312" w:cs="仿宋_GB2312"/>
          <w:sz w:val="32"/>
          <w:szCs w:val="32"/>
          <w:highlight w:val="none"/>
        </w:rPr>
        <w:t>。鼓励工人文化宫、妇女儿童活动中心、青少年校外活动场所等提供基本公共文化服务项目。</w:t>
      </w:r>
    </w:p>
    <w:p w14:paraId="552B6DF9">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115" w:name="_Toc21874"/>
      <w:bookmarkStart w:id="116" w:name="_Toc23151"/>
      <w:bookmarkStart w:id="117" w:name="_Toc3795"/>
      <w:bookmarkStart w:id="118" w:name="_Toc22520"/>
      <w:r>
        <w:rPr>
          <w:rFonts w:hint="eastAsia"/>
          <w:b w:val="0"/>
          <w:bCs w:val="0"/>
          <w:highlight w:val="none"/>
          <w:lang w:eastAsia="zh-Hans"/>
        </w:rPr>
        <w:t>（三）拓展</w:t>
      </w:r>
      <w:r>
        <w:rPr>
          <w:rFonts w:hint="eastAsia"/>
          <w:b w:val="0"/>
          <w:bCs w:val="0"/>
          <w:highlight w:val="none"/>
          <w:lang w:eastAsia="zh-CN"/>
        </w:rPr>
        <w:t>景区、</w:t>
      </w:r>
      <w:r>
        <w:rPr>
          <w:rFonts w:hint="eastAsia"/>
          <w:b w:val="0"/>
          <w:bCs w:val="0"/>
          <w:highlight w:val="none"/>
          <w:lang w:eastAsia="zh-Hans"/>
        </w:rPr>
        <w:t>商圈、街区</w:t>
      </w:r>
      <w:r>
        <w:rPr>
          <w:rFonts w:hint="eastAsia"/>
          <w:b w:val="0"/>
          <w:bCs w:val="0"/>
          <w:highlight w:val="none"/>
          <w:lang w:eastAsia="zh-CN"/>
        </w:rPr>
        <w:t>等</w:t>
      </w:r>
      <w:r>
        <w:rPr>
          <w:rFonts w:hint="eastAsia"/>
          <w:b w:val="0"/>
          <w:bCs w:val="0"/>
          <w:highlight w:val="none"/>
          <w:lang w:eastAsia="zh-Hans"/>
        </w:rPr>
        <w:t>公共文化服务空间</w:t>
      </w:r>
      <w:bookmarkEnd w:id="115"/>
      <w:bookmarkEnd w:id="116"/>
      <w:bookmarkEnd w:id="117"/>
      <w:bookmarkEnd w:id="118"/>
    </w:p>
    <w:p w14:paraId="178250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highlight w:val="none"/>
        </w:rPr>
      </w:pPr>
      <w:r>
        <w:rPr>
          <w:rFonts w:hint="eastAsia" w:ascii="仿宋_GB2312" w:hAnsi="仿宋_GB2312" w:eastAsia="仿宋_GB2312" w:cs="仿宋_GB2312"/>
          <w:sz w:val="32"/>
          <w:szCs w:val="32"/>
          <w:highlight w:val="none"/>
          <w:lang w:val="en-US" w:eastAsia="zh-Hans"/>
        </w:rPr>
        <w:t>开辟和拓展公共文化服务空间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运用</w:t>
      </w:r>
      <w:r>
        <w:rPr>
          <w:rFonts w:hint="eastAsia" w:ascii="仿宋_GB2312" w:hAnsi="仿宋_GB2312" w:eastAsia="仿宋_GB2312" w:cs="仿宋_GB2312"/>
          <w:sz w:val="32"/>
          <w:szCs w:val="32"/>
          <w:highlight w:val="none"/>
        </w:rPr>
        <w:t>盘活存量、调整置换、集中利用等多种方式</w:t>
      </w:r>
      <w:r>
        <w:rPr>
          <w:rFonts w:hint="eastAsia" w:ascii="仿宋_GB2312" w:hAnsi="仿宋_GB2312" w:eastAsia="仿宋_GB2312" w:cs="仿宋_GB2312"/>
          <w:sz w:val="32"/>
          <w:szCs w:val="32"/>
          <w:highlight w:val="none"/>
          <w:lang w:val="en-US" w:eastAsia="zh-CN"/>
        </w:rPr>
        <w:t>，挖掘</w:t>
      </w:r>
      <w:r>
        <w:rPr>
          <w:rFonts w:hint="eastAsia" w:ascii="仿宋_GB2312" w:hAnsi="仿宋_GB2312" w:eastAsia="仿宋_GB2312" w:cs="仿宋_GB2312"/>
          <w:sz w:val="32"/>
          <w:szCs w:val="32"/>
          <w:highlight w:val="none"/>
        </w:rPr>
        <w:t>景区</w:t>
      </w:r>
      <w:r>
        <w:rPr>
          <w:rFonts w:hint="eastAsia" w:ascii="仿宋_GB2312" w:hAnsi="仿宋_GB2312" w:eastAsia="仿宋_GB2312" w:cs="仿宋_GB2312"/>
          <w:sz w:val="32"/>
          <w:szCs w:val="32"/>
          <w:highlight w:val="none"/>
          <w:lang w:eastAsia="zh-CN"/>
        </w:rPr>
        <w:t>、商圈、街区的</w:t>
      </w:r>
      <w:r>
        <w:rPr>
          <w:rFonts w:hint="eastAsia" w:ascii="仿宋_GB2312" w:hAnsi="仿宋_GB2312" w:eastAsia="仿宋_GB2312" w:cs="仿宋_GB2312"/>
          <w:sz w:val="32"/>
          <w:szCs w:val="32"/>
          <w:highlight w:val="none"/>
        </w:rPr>
        <w:t>公共文化服务功能，打造</w:t>
      </w:r>
      <w:r>
        <w:rPr>
          <w:rFonts w:hint="eastAsia" w:ascii="仿宋_GB2312" w:hAnsi="仿宋_GB2312" w:eastAsia="仿宋_GB2312" w:cs="仿宋_GB2312"/>
          <w:sz w:val="32"/>
          <w:szCs w:val="32"/>
          <w:highlight w:val="none"/>
          <w:lang w:eastAsia="zh-CN"/>
        </w:rPr>
        <w:t>公共文化创新发展</w:t>
      </w:r>
      <w:r>
        <w:rPr>
          <w:rFonts w:hint="eastAsia" w:ascii="仿宋_GB2312" w:hAnsi="仿宋_GB2312" w:eastAsia="仿宋_GB2312" w:cs="仿宋_GB2312"/>
          <w:sz w:val="32"/>
          <w:szCs w:val="32"/>
          <w:highlight w:val="none"/>
        </w:rPr>
        <w:t>模式、项目和空间。</w:t>
      </w:r>
      <w:r>
        <w:rPr>
          <w:rFonts w:hint="eastAsia" w:ascii="仿宋_GB2312" w:hAnsi="仿宋_GB2312" w:eastAsia="仿宋_GB2312" w:cs="仿宋_GB2312"/>
          <w:sz w:val="32"/>
          <w:szCs w:val="32"/>
          <w:highlight w:val="none"/>
          <w:lang w:val="en-US" w:eastAsia="zh-Hans"/>
        </w:rPr>
        <w:t>实现</w:t>
      </w:r>
      <w:r>
        <w:rPr>
          <w:rFonts w:hint="eastAsia" w:ascii="仿宋_GB2312" w:hAnsi="仿宋_GB2312" w:eastAsia="仿宋_GB2312" w:cs="仿宋_GB2312"/>
          <w:sz w:val="32"/>
          <w:szCs w:val="32"/>
          <w:highlight w:val="none"/>
        </w:rPr>
        <w:t>公共文化</w:t>
      </w:r>
      <w:r>
        <w:rPr>
          <w:rFonts w:hint="eastAsia" w:ascii="仿宋_GB2312" w:hAnsi="仿宋_GB2312" w:eastAsia="仿宋_GB2312" w:cs="仿宋_GB2312"/>
          <w:sz w:val="32"/>
          <w:szCs w:val="32"/>
          <w:highlight w:val="none"/>
          <w:lang w:val="en-US" w:eastAsia="zh-Hans"/>
        </w:rPr>
        <w:t>服务与</w:t>
      </w:r>
      <w:r>
        <w:rPr>
          <w:rFonts w:hint="eastAsia" w:ascii="仿宋_GB2312" w:hAnsi="仿宋_GB2312" w:eastAsia="仿宋_GB2312" w:cs="仿宋_GB2312"/>
          <w:sz w:val="32"/>
          <w:szCs w:val="32"/>
          <w:highlight w:val="none"/>
        </w:rPr>
        <w:t>城市生活服务圈</w:t>
      </w:r>
      <w:r>
        <w:rPr>
          <w:rFonts w:hint="eastAsia" w:ascii="仿宋_GB2312" w:hAnsi="仿宋_GB2312" w:eastAsia="仿宋_GB2312" w:cs="仿宋_GB2312"/>
          <w:sz w:val="32"/>
          <w:szCs w:val="32"/>
          <w:highlight w:val="none"/>
          <w:lang w:val="en-US" w:eastAsia="zh-Hans"/>
        </w:rPr>
        <w:t>深度融合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联合实体书店、剧场、出版社等增设嵌入式文化空间，鼓励公共文化设施与</w:t>
      </w:r>
      <w:r>
        <w:rPr>
          <w:rFonts w:hint="eastAsia" w:ascii="仿宋_GB2312" w:hAnsi="仿宋_GB2312" w:eastAsia="仿宋_GB2312" w:cs="仿宋_GB2312"/>
          <w:sz w:val="32"/>
          <w:szCs w:val="32"/>
          <w:highlight w:val="none"/>
          <w:lang w:eastAsia="zh-CN"/>
        </w:rPr>
        <w:t>公共</w:t>
      </w:r>
      <w:r>
        <w:rPr>
          <w:rFonts w:hint="eastAsia" w:ascii="仿宋_GB2312" w:hAnsi="仿宋_GB2312" w:eastAsia="仿宋_GB2312" w:cs="仿宋_GB2312"/>
          <w:sz w:val="32"/>
          <w:szCs w:val="32"/>
          <w:highlight w:val="none"/>
        </w:rPr>
        <w:t>服务大厅、公交站点、产业园区、医疗机构、商业楼宇等公共空间融合</w:t>
      </w:r>
      <w:r>
        <w:rPr>
          <w:rFonts w:hint="eastAsia" w:ascii="仿宋_GB2312" w:hAnsi="仿宋_GB2312" w:eastAsia="仿宋_GB2312" w:cs="仿宋_GB2312"/>
          <w:sz w:val="32"/>
          <w:szCs w:val="32"/>
          <w:highlight w:val="none"/>
          <w:lang w:eastAsia="zh-CN"/>
        </w:rPr>
        <w:t>，打通公共文化服务“最后一公里”</w:t>
      </w:r>
      <w:r>
        <w:rPr>
          <w:rFonts w:hint="eastAsia" w:ascii="仿宋_GB2312" w:hAnsi="仿宋_GB2312" w:eastAsia="仿宋_GB2312" w:cs="仿宋_GB2312"/>
          <w:sz w:val="32"/>
          <w:szCs w:val="32"/>
          <w:highlight w:val="none"/>
        </w:rPr>
        <w:t>。推广“共享际”发展新模式，</w:t>
      </w:r>
      <w:r>
        <w:rPr>
          <w:rFonts w:hint="eastAsia" w:ascii="仿宋_GB2312" w:hAnsi="仿宋_GB2312" w:eastAsia="仿宋_GB2312" w:cs="仿宋_GB2312"/>
          <w:sz w:val="32"/>
          <w:szCs w:val="32"/>
          <w:highlight w:val="none"/>
          <w:lang w:eastAsia="zh-CN"/>
        </w:rPr>
        <w:t>形成</w:t>
      </w:r>
      <w:r>
        <w:rPr>
          <w:rFonts w:hint="eastAsia" w:ascii="仿宋_GB2312" w:hAnsi="仿宋_GB2312" w:eastAsia="仿宋_GB2312" w:cs="仿宋_GB2312"/>
          <w:sz w:val="32"/>
          <w:szCs w:val="32"/>
          <w:highlight w:val="none"/>
        </w:rPr>
        <w:t>有温度、有创意的青年文化社群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满足</w:t>
      </w:r>
      <w:r>
        <w:rPr>
          <w:rFonts w:hint="eastAsia" w:ascii="仿宋_GB2312" w:hAnsi="仿宋_GB2312" w:eastAsia="仿宋_GB2312" w:cs="仿宋_GB2312"/>
          <w:sz w:val="32"/>
          <w:szCs w:val="32"/>
          <w:highlight w:val="none"/>
          <w:lang w:val="en-US" w:eastAsia="zh-Hans"/>
        </w:rPr>
        <w:t>居民</w:t>
      </w:r>
      <w:r>
        <w:rPr>
          <w:rFonts w:hint="eastAsia" w:ascii="仿宋_GB2312" w:hAnsi="仿宋_GB2312" w:eastAsia="仿宋_GB2312" w:cs="仿宋_GB2312"/>
          <w:sz w:val="32"/>
          <w:szCs w:val="32"/>
          <w:highlight w:val="none"/>
        </w:rPr>
        <w:t>的文化需求</w:t>
      </w:r>
      <w:r>
        <w:rPr>
          <w:rFonts w:hint="eastAsia" w:ascii="仿宋_GB2312" w:hAnsi="仿宋_GB2312" w:eastAsia="仿宋_GB2312" w:cs="仿宋_GB2312"/>
          <w:strike w:val="0"/>
          <w:dstrike w:val="0"/>
          <w:sz w:val="32"/>
          <w:szCs w:val="32"/>
          <w:highlight w:val="none"/>
          <w:lang w:eastAsia="zh-CN"/>
        </w:rPr>
        <w:t>。</w:t>
      </w:r>
    </w:p>
    <w:p w14:paraId="12608E59">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119" w:name="_Toc16405"/>
      <w:bookmarkStart w:id="120" w:name="_Toc4387"/>
      <w:bookmarkStart w:id="121" w:name="_Toc22429"/>
      <w:bookmarkStart w:id="122" w:name="_Toc1235"/>
      <w:r>
        <w:rPr>
          <w:rFonts w:hint="eastAsia"/>
          <w:b w:val="0"/>
          <w:bCs w:val="0"/>
          <w:highlight w:val="none"/>
          <w:lang w:eastAsia="zh-Hans"/>
        </w:rPr>
        <w:t>（</w:t>
      </w:r>
      <w:r>
        <w:rPr>
          <w:rFonts w:hint="eastAsia"/>
          <w:b w:val="0"/>
          <w:bCs w:val="0"/>
          <w:highlight w:val="none"/>
          <w:lang w:eastAsia="zh-CN"/>
        </w:rPr>
        <w:t>四</w:t>
      </w:r>
      <w:r>
        <w:rPr>
          <w:rFonts w:hint="eastAsia"/>
          <w:b w:val="0"/>
          <w:bCs w:val="0"/>
          <w:highlight w:val="none"/>
          <w:lang w:eastAsia="zh-Hans"/>
        </w:rPr>
        <w:t>）完善群众文化需求对接</w:t>
      </w:r>
      <w:bookmarkEnd w:id="119"/>
      <w:bookmarkEnd w:id="120"/>
      <w:bookmarkEnd w:id="121"/>
      <w:r>
        <w:rPr>
          <w:rFonts w:hint="eastAsia"/>
          <w:b w:val="0"/>
          <w:bCs w:val="0"/>
          <w:highlight w:val="none"/>
          <w:lang w:eastAsia="zh-CN"/>
        </w:rPr>
        <w:t>和反馈评价机制</w:t>
      </w:r>
      <w:bookmarkEnd w:id="122"/>
    </w:p>
    <w:p w14:paraId="03B24D1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完善</w:t>
      </w:r>
      <w:r>
        <w:rPr>
          <w:rFonts w:hint="eastAsia" w:ascii="仿宋_GB2312" w:hAnsi="仿宋_GB2312" w:eastAsia="仿宋_GB2312" w:cs="仿宋_GB2312"/>
          <w:sz w:val="32"/>
          <w:szCs w:val="32"/>
          <w:highlight w:val="none"/>
          <w:lang w:eastAsia="zh-CN"/>
        </w:rPr>
        <w:t>公共</w:t>
      </w:r>
      <w:r>
        <w:rPr>
          <w:rFonts w:hint="eastAsia" w:ascii="仿宋_GB2312" w:hAnsi="仿宋_GB2312" w:eastAsia="仿宋_GB2312" w:cs="仿宋_GB2312"/>
          <w:sz w:val="32"/>
          <w:szCs w:val="32"/>
          <w:highlight w:val="none"/>
        </w:rPr>
        <w:t>文化资源配置</w:t>
      </w:r>
      <w:r>
        <w:rPr>
          <w:rFonts w:hint="eastAsia" w:ascii="仿宋_GB2312" w:hAnsi="仿宋_GB2312" w:eastAsia="仿宋_GB2312" w:cs="仿宋_GB2312"/>
          <w:sz w:val="32"/>
          <w:szCs w:val="32"/>
          <w:highlight w:val="none"/>
          <w:lang w:eastAsia="zh-CN"/>
        </w:rPr>
        <w:t>体系，实现公共文化服务内容品质化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服务对象精准化、服务水平优质化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完善公共文化服务线上线下配送体系，拓展新的服务内容和领域，提供更加灵活多样、精准优质的文化服务。坚持</w:t>
      </w:r>
      <w:r>
        <w:rPr>
          <w:rFonts w:hint="eastAsia" w:ascii="仿宋_GB2312" w:hAnsi="仿宋_GB2312" w:eastAsia="仿宋_GB2312" w:cs="仿宋_GB2312"/>
          <w:sz w:val="32"/>
          <w:szCs w:val="32"/>
          <w:highlight w:val="none"/>
        </w:rPr>
        <w:t>供需对接、内容丰富、管理有序、群众满意的</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，通过</w:t>
      </w:r>
      <w:r>
        <w:rPr>
          <w:rFonts w:hint="eastAsia" w:ascii="仿宋_GB2312" w:hAnsi="Times New Roman" w:eastAsia="仿宋_GB2312" w:cs="Times New Roman"/>
          <w:color w:val="000000"/>
          <w:sz w:val="32"/>
          <w:szCs w:val="32"/>
          <w:highlight w:val="none"/>
        </w:rPr>
        <w:t>“订单式、菜单式”服务深入</w:t>
      </w:r>
      <w:r>
        <w:rPr>
          <w:rFonts w:hint="eastAsia" w:ascii="仿宋_GB2312" w:hAnsi="Times New Roman" w:eastAsia="仿宋_GB2312" w:cs="Times New Roman"/>
          <w:sz w:val="32"/>
          <w:szCs w:val="32"/>
          <w:highlight w:val="none"/>
        </w:rPr>
        <w:t>基层一线，</w:t>
      </w:r>
      <w:r>
        <w:rPr>
          <w:rFonts w:hint="eastAsia" w:ascii="仿宋_GB2312" w:hAnsi="仿宋_GB2312" w:eastAsia="仿宋_GB2312" w:cs="仿宋_GB2312"/>
          <w:sz w:val="32"/>
          <w:szCs w:val="32"/>
          <w:highlight w:val="none"/>
        </w:rPr>
        <w:t>创新</w:t>
      </w:r>
      <w:r>
        <w:rPr>
          <w:rFonts w:hint="eastAsia" w:ascii="仿宋_GB2312" w:hAnsi="仿宋_GB2312" w:eastAsia="仿宋_GB2312" w:cs="仿宋_GB2312"/>
          <w:sz w:val="32"/>
          <w:szCs w:val="32"/>
          <w:highlight w:val="none"/>
          <w:lang w:val="en-US" w:eastAsia="zh-Hans"/>
        </w:rPr>
        <w:t>采用</w:t>
      </w:r>
      <w:r>
        <w:rPr>
          <w:rFonts w:hint="eastAsia" w:ascii="仿宋_GB2312" w:hAnsi="仿宋_GB2312" w:eastAsia="仿宋_GB2312" w:cs="仿宋_GB2312"/>
          <w:sz w:val="32"/>
          <w:szCs w:val="32"/>
          <w:highlight w:val="none"/>
        </w:rPr>
        <w:t>“一帮一”“结对子”等</w:t>
      </w:r>
      <w:r>
        <w:rPr>
          <w:rFonts w:hint="eastAsia" w:ascii="仿宋_GB2312" w:hAnsi="仿宋_GB2312" w:eastAsia="仿宋_GB2312" w:cs="仿宋_GB2312"/>
          <w:sz w:val="32"/>
          <w:szCs w:val="32"/>
          <w:highlight w:val="none"/>
          <w:lang w:eastAsia="zh-CN"/>
        </w:rPr>
        <w:t>群</w:t>
      </w:r>
      <w:r>
        <w:rPr>
          <w:rFonts w:hint="eastAsia" w:ascii="仿宋_GB2312" w:hAnsi="仿宋_GB2312" w:eastAsia="仿宋_GB2312" w:cs="仿宋_GB2312"/>
          <w:sz w:val="32"/>
          <w:szCs w:val="32"/>
          <w:highlight w:val="none"/>
        </w:rPr>
        <w:t>众参与模式，丰富</w:t>
      </w:r>
      <w:r>
        <w:rPr>
          <w:rFonts w:hint="eastAsia" w:ascii="仿宋_GB2312" w:hAnsi="仿宋_GB2312" w:eastAsia="仿宋_GB2312" w:cs="仿宋_GB2312"/>
          <w:sz w:val="32"/>
          <w:szCs w:val="32"/>
          <w:highlight w:val="none"/>
          <w:lang w:eastAsia="zh-CN"/>
        </w:rPr>
        <w:t>群众公共文化供给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建立信息畅通的群众文化需求反馈渠道和实际有效的满足群众文化需求机制，</w:t>
      </w:r>
      <w:r>
        <w:rPr>
          <w:rFonts w:hint="eastAsia" w:ascii="仿宋_GB2312" w:hAnsi="仿宋_GB2312" w:eastAsia="仿宋_GB2312" w:cs="仿宋_GB2312"/>
          <w:sz w:val="32"/>
          <w:szCs w:val="32"/>
          <w:highlight w:val="none"/>
        </w:rPr>
        <w:t>开展公共文化服务满意度指数测评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提高公共服务设施配置的适应性，满足需求动态调整。</w:t>
      </w:r>
    </w:p>
    <w:p w14:paraId="56745D87">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123" w:name="_Toc1463"/>
      <w:bookmarkStart w:id="124" w:name="_Toc399"/>
      <w:bookmarkStart w:id="125" w:name="_Toc29667"/>
      <w:bookmarkStart w:id="126" w:name="_Toc8416"/>
      <w:r>
        <w:rPr>
          <w:rFonts w:hint="eastAsia"/>
          <w:b w:val="0"/>
          <w:bCs w:val="0"/>
          <w:highlight w:val="none"/>
          <w:lang w:eastAsia="zh-Hans"/>
        </w:rPr>
        <w:t>（</w:t>
      </w:r>
      <w:r>
        <w:rPr>
          <w:rFonts w:hint="eastAsia"/>
          <w:b w:val="0"/>
          <w:bCs w:val="0"/>
          <w:highlight w:val="none"/>
          <w:lang w:eastAsia="zh-CN"/>
        </w:rPr>
        <w:t>五</w:t>
      </w:r>
      <w:r>
        <w:rPr>
          <w:rFonts w:hint="eastAsia"/>
          <w:b w:val="0"/>
          <w:bCs w:val="0"/>
          <w:highlight w:val="none"/>
          <w:lang w:eastAsia="zh-Hans"/>
        </w:rPr>
        <w:t>）</w:t>
      </w:r>
      <w:r>
        <w:rPr>
          <w:rFonts w:hint="eastAsia"/>
          <w:b w:val="0"/>
          <w:bCs w:val="0"/>
          <w:highlight w:val="none"/>
          <w:lang w:eastAsia="zh-CN"/>
        </w:rPr>
        <w:t>推动</w:t>
      </w:r>
      <w:r>
        <w:rPr>
          <w:rFonts w:hint="eastAsia"/>
          <w:b w:val="0"/>
          <w:bCs w:val="0"/>
          <w:highlight w:val="none"/>
          <w:lang w:eastAsia="zh-Hans"/>
        </w:rPr>
        <w:t>公共</w:t>
      </w:r>
      <w:r>
        <w:rPr>
          <w:rFonts w:hint="eastAsia"/>
          <w:b w:val="0"/>
          <w:bCs w:val="0"/>
          <w:highlight w:val="none"/>
          <w:lang w:val="en-US" w:eastAsia="zh-Hans"/>
        </w:rPr>
        <w:t>文化</w:t>
      </w:r>
      <w:r>
        <w:rPr>
          <w:rFonts w:hint="eastAsia"/>
          <w:b w:val="0"/>
          <w:bCs w:val="0"/>
          <w:highlight w:val="none"/>
          <w:lang w:eastAsia="zh-Hans"/>
        </w:rPr>
        <w:t>服务</w:t>
      </w:r>
      <w:r>
        <w:rPr>
          <w:rFonts w:hint="eastAsia"/>
          <w:b w:val="0"/>
          <w:bCs w:val="0"/>
          <w:highlight w:val="none"/>
          <w:lang w:eastAsia="zh-CN"/>
        </w:rPr>
        <w:t>标准化、社会化、信息</w:t>
      </w:r>
      <w:r>
        <w:rPr>
          <w:rFonts w:hint="eastAsia"/>
          <w:b w:val="0"/>
          <w:bCs w:val="0"/>
          <w:highlight w:val="none"/>
          <w:lang w:eastAsia="zh-Hans"/>
        </w:rPr>
        <w:t>化</w:t>
      </w:r>
      <w:bookmarkEnd w:id="123"/>
      <w:bookmarkEnd w:id="124"/>
      <w:r>
        <w:rPr>
          <w:rFonts w:hint="eastAsia"/>
          <w:b w:val="0"/>
          <w:bCs w:val="0"/>
          <w:highlight w:val="none"/>
          <w:lang w:eastAsia="zh-CN"/>
        </w:rPr>
        <w:t>发展</w:t>
      </w:r>
      <w:bookmarkEnd w:id="125"/>
      <w:bookmarkEnd w:id="126"/>
    </w:p>
    <w:p w14:paraId="71D3472A">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完善公共文化服务标准化机制，制定东城区基本公共文化服务标准，构建协调统一、特色鲜明的公共文化服务标准化工作体系，实现设施建设有据可查、资源配置有标可依、服务质量有章可循、评估监督有规可用。纳入第三方评价机制，服务于公共文化设施效能评估。落实《北京市东城区公共文化设施社会化运营指导意见（试行）》，</w:t>
      </w:r>
      <w:r>
        <w:rPr>
          <w:rFonts w:hint="eastAsia" w:ascii="仿宋_GB2312" w:hAnsi="Times New Roman" w:eastAsia="仿宋_GB2312" w:cs="Times New Roman"/>
          <w:kern w:val="0"/>
          <w:sz w:val="32"/>
          <w:szCs w:val="32"/>
          <w:highlight w:val="none"/>
        </w:rPr>
        <w:t>通过“选</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rPr>
        <w:t>用</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rPr>
        <w:t>管</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rPr>
        <w:t>培”全流程闭环管理</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rPr>
        <w:t>形成公共文化社会化运营</w:t>
      </w:r>
      <w:r>
        <w:rPr>
          <w:rFonts w:hint="eastAsia" w:ascii="仿宋_GB2312"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1</w:t>
      </w:r>
      <w:r>
        <w:rPr>
          <w:rFonts w:hint="eastAsia" w:ascii="仿宋_GB2312"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6</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rPr>
        <w:t>制度体系</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稳步推进社会化改革管理能力建设</w:t>
      </w:r>
      <w:r>
        <w:rPr>
          <w:rFonts w:hint="eastAsia" w:ascii="仿宋_GB2312" w:hAnsi="仿宋_GB2312" w:eastAsia="仿宋_GB2312" w:cs="仿宋_GB2312"/>
          <w:sz w:val="32"/>
          <w:szCs w:val="32"/>
          <w:highlight w:val="none"/>
          <w:lang w:val="en-US" w:eastAsia="zh-CN"/>
        </w:rPr>
        <w:t>，到</w:t>
      </w:r>
      <w:r>
        <w:rPr>
          <w:rFonts w:hint="eastAsia" w:ascii="Times New Roman" w:hAnsi="Times New Roman"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年，基本实现街道公共文化设施的社会化运营。提升公共文化设施信息化水平，建设东城文化数字资源库，</w:t>
      </w:r>
      <w:r>
        <w:rPr>
          <w:rFonts w:hint="eastAsia" w:ascii="仿宋_GB2312" w:hAnsi="仿宋_GB2312" w:eastAsia="仿宋_GB2312" w:cs="仿宋_GB2312"/>
          <w:sz w:val="32"/>
          <w:szCs w:val="32"/>
          <w:highlight w:val="none"/>
        </w:rPr>
        <w:t>建成集</w:t>
      </w:r>
      <w:r>
        <w:rPr>
          <w:rFonts w:hint="eastAsia" w:ascii="仿宋_GB2312" w:hAnsi="仿宋_GB2312" w:eastAsia="仿宋_GB2312" w:cs="仿宋_GB2312"/>
          <w:sz w:val="32"/>
          <w:szCs w:val="32"/>
          <w:highlight w:val="none"/>
          <w:lang w:eastAsia="zh-CN"/>
        </w:rPr>
        <w:t>信息咨询、</w:t>
      </w:r>
      <w:r>
        <w:rPr>
          <w:rFonts w:hint="eastAsia" w:ascii="仿宋_GB2312" w:hAnsi="仿宋_GB2312" w:eastAsia="仿宋_GB2312" w:cs="仿宋_GB2312"/>
          <w:sz w:val="32"/>
          <w:szCs w:val="32"/>
          <w:highlight w:val="none"/>
        </w:rPr>
        <w:t>智慧服务、数据分析于一体的</w:t>
      </w:r>
      <w:r>
        <w:rPr>
          <w:rFonts w:hint="eastAsia" w:ascii="仿宋_GB2312" w:hAnsi="仿宋_GB2312" w:eastAsia="仿宋_GB2312" w:cs="仿宋_GB2312"/>
          <w:sz w:val="32"/>
          <w:szCs w:val="32"/>
          <w:highlight w:val="none"/>
          <w:lang w:val="en-US" w:eastAsia="zh-CN"/>
        </w:rPr>
        <w:t>“东城文旅云”平台，深入推进智慧图书馆和智慧文化馆建设，打造具有沉浸式体验的公共文化服务新场景。</w:t>
      </w:r>
    </w:p>
    <w:p w14:paraId="5FBD40E0">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127" w:name="_Toc15912"/>
      <w:bookmarkStart w:id="128" w:name="_Toc31007"/>
      <w:bookmarkStart w:id="129" w:name="_Toc2555"/>
      <w:bookmarkStart w:id="130" w:name="_Toc24004"/>
      <w:r>
        <w:rPr>
          <w:rFonts w:hint="eastAsia"/>
          <w:b w:val="0"/>
          <w:bCs w:val="0"/>
          <w:highlight w:val="none"/>
          <w:lang w:eastAsia="zh-Hans"/>
        </w:rPr>
        <w:t>（</w:t>
      </w:r>
      <w:r>
        <w:rPr>
          <w:rFonts w:hint="eastAsia"/>
          <w:b w:val="0"/>
          <w:bCs w:val="0"/>
          <w:highlight w:val="none"/>
          <w:lang w:eastAsia="zh-CN"/>
        </w:rPr>
        <w:t>六</w:t>
      </w:r>
      <w:r>
        <w:rPr>
          <w:rFonts w:hint="eastAsia"/>
          <w:b w:val="0"/>
          <w:bCs w:val="0"/>
          <w:highlight w:val="none"/>
          <w:lang w:eastAsia="zh-Hans"/>
        </w:rPr>
        <w:t>）</w:t>
      </w:r>
      <w:r>
        <w:rPr>
          <w:rFonts w:hint="eastAsia"/>
          <w:b w:val="0"/>
          <w:bCs w:val="0"/>
          <w:highlight w:val="none"/>
          <w:lang w:eastAsia="zh-CN"/>
        </w:rPr>
        <w:t>深化</w:t>
      </w:r>
      <w:r>
        <w:rPr>
          <w:rFonts w:hint="eastAsia"/>
          <w:b w:val="0"/>
          <w:bCs w:val="0"/>
          <w:highlight w:val="none"/>
          <w:lang w:eastAsia="zh-Hans"/>
        </w:rPr>
        <w:t>法人治理结构与总分馆制改革</w:t>
      </w:r>
      <w:bookmarkEnd w:id="127"/>
      <w:bookmarkEnd w:id="128"/>
      <w:bookmarkEnd w:id="129"/>
      <w:bookmarkEnd w:id="130"/>
    </w:p>
    <w:p w14:paraId="622D88CB">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完善图书馆和文化馆总分馆制、法人治理结构，提高决策、管理、运营水平。按照“总馆+分馆（特色分馆）+服务点”模式，</w:t>
      </w:r>
      <w:r>
        <w:rPr>
          <w:rFonts w:hint="eastAsia" w:ascii="仿宋_GB2312" w:hAnsi="仿宋_GB2312" w:eastAsia="仿宋_GB2312" w:cs="仿宋_GB2312"/>
          <w:sz w:val="32"/>
          <w:szCs w:val="32"/>
          <w:highlight w:val="none"/>
          <w:lang w:eastAsia="zh-CN"/>
        </w:rPr>
        <w:t>构建</w:t>
      </w:r>
      <w:r>
        <w:rPr>
          <w:rFonts w:hint="eastAsia" w:ascii="仿宋_GB2312" w:hAnsi="仿宋_GB2312" w:eastAsia="仿宋_GB2312" w:cs="仿宋_GB2312"/>
          <w:sz w:val="32"/>
          <w:szCs w:val="32"/>
          <w:highlight w:val="none"/>
        </w:rPr>
        <w:t>上下联通、服务优质、有效覆盖的总分馆服务体系</w:t>
      </w:r>
      <w:r>
        <w:rPr>
          <w:rFonts w:hint="eastAsia" w:ascii="仿宋_GB2312" w:hAnsi="仿宋_GB2312" w:eastAsia="仿宋_GB2312" w:cs="仿宋_GB2312"/>
          <w:sz w:val="32"/>
          <w:szCs w:val="32"/>
          <w:highlight w:val="none"/>
          <w:lang w:eastAsia="zh-CN"/>
        </w:rPr>
        <w:t>。推行</w:t>
      </w:r>
      <w:r>
        <w:rPr>
          <w:rFonts w:hint="eastAsia" w:ascii="仿宋_GB2312" w:hAnsi="仿宋_GB2312" w:eastAsia="仿宋_GB2312" w:cs="仿宋_GB2312"/>
          <w:sz w:val="32"/>
          <w:szCs w:val="32"/>
          <w:highlight w:val="none"/>
        </w:rPr>
        <w:t>“平台共享、资源互补、条块协同、供需对接”的总分馆运行模式，逐步实现区域一体的群众文化活动指导创作、辅导培训、团队建设、成果展示、资源配送、品牌建设等体系化供给。</w:t>
      </w:r>
      <w:r>
        <w:rPr>
          <w:rFonts w:hint="eastAsia" w:ascii="仿宋_GB2312" w:hAnsi="仿宋_GB2312" w:eastAsia="仿宋_GB2312" w:cs="仿宋_GB2312"/>
          <w:sz w:val="32"/>
          <w:szCs w:val="32"/>
          <w:highlight w:val="none"/>
          <w:lang w:eastAsia="zh-CN"/>
        </w:rPr>
        <w:t>推动图书馆和文化馆法人治理结构改革，不断</w:t>
      </w:r>
      <w:r>
        <w:rPr>
          <w:rFonts w:hint="eastAsia" w:ascii="仿宋_GB2312" w:hAnsi="仿宋_GB2312" w:eastAsia="仿宋_GB2312" w:cs="仿宋_GB2312"/>
          <w:sz w:val="32"/>
          <w:szCs w:val="32"/>
          <w:highlight w:val="none"/>
        </w:rPr>
        <w:t>增强文化创新动力，</w:t>
      </w:r>
      <w:r>
        <w:rPr>
          <w:rFonts w:hint="eastAsia" w:ascii="仿宋_GB2312" w:hAnsi="仿宋_GB2312" w:eastAsia="仿宋_GB2312" w:cs="仿宋_GB2312"/>
          <w:sz w:val="32"/>
          <w:szCs w:val="32"/>
          <w:highlight w:val="none"/>
          <w:lang w:val="en-US" w:eastAsia="zh-CN"/>
        </w:rPr>
        <w:t>发挥理事会监督议事机制，</w:t>
      </w:r>
      <w:r>
        <w:rPr>
          <w:rFonts w:hint="eastAsia" w:ascii="仿宋_GB2312" w:hAnsi="仿宋_GB2312" w:eastAsia="仿宋_GB2312" w:cs="仿宋_GB2312"/>
          <w:sz w:val="32"/>
          <w:szCs w:val="32"/>
          <w:highlight w:val="none"/>
        </w:rPr>
        <w:t>提升公共文化场馆管理和监督的群众参与性。</w:t>
      </w:r>
    </w:p>
    <w:p w14:paraId="4CC841EC">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131" w:name="_Toc10847"/>
      <w:bookmarkStart w:id="132" w:name="_Toc31298"/>
      <w:bookmarkStart w:id="133" w:name="_Toc4446"/>
      <w:bookmarkStart w:id="134" w:name="_Toc10128"/>
      <w:r>
        <w:rPr>
          <w:rFonts w:hint="eastAsia"/>
          <w:b w:val="0"/>
          <w:bCs w:val="0"/>
          <w:highlight w:val="none"/>
          <w:lang w:eastAsia="zh-Hans"/>
        </w:rPr>
        <w:t>（</w:t>
      </w:r>
      <w:r>
        <w:rPr>
          <w:rFonts w:hint="eastAsia"/>
          <w:b w:val="0"/>
          <w:bCs w:val="0"/>
          <w:highlight w:val="none"/>
          <w:lang w:eastAsia="zh-CN"/>
        </w:rPr>
        <w:t>七</w:t>
      </w:r>
      <w:r>
        <w:rPr>
          <w:rFonts w:hint="eastAsia"/>
          <w:b w:val="0"/>
          <w:bCs w:val="0"/>
          <w:highlight w:val="none"/>
          <w:lang w:eastAsia="zh-Hans"/>
        </w:rPr>
        <w:t>）培育社会多元服务供给主体</w:t>
      </w:r>
      <w:bookmarkEnd w:id="131"/>
      <w:bookmarkEnd w:id="132"/>
      <w:bookmarkEnd w:id="133"/>
      <w:bookmarkEnd w:id="134"/>
    </w:p>
    <w:p w14:paraId="09691FA8">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加大优质公共文化服务供给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发挥各级各类公共文化服务机构的主力军作用。加强</w:t>
      </w:r>
      <w:r>
        <w:rPr>
          <w:rFonts w:hint="eastAsia" w:ascii="仿宋_GB2312" w:hAnsi="仿宋_GB2312" w:eastAsia="仿宋_GB2312" w:cs="仿宋_GB2312"/>
          <w:sz w:val="32"/>
          <w:szCs w:val="32"/>
          <w:highlight w:val="none"/>
          <w:lang w:val="en-US" w:eastAsia="zh-Hans"/>
        </w:rPr>
        <w:t>对</w:t>
      </w:r>
      <w:r>
        <w:rPr>
          <w:rFonts w:hint="eastAsia" w:ascii="仿宋_GB2312" w:hAnsi="仿宋_GB2312" w:eastAsia="仿宋_GB2312" w:cs="仿宋_GB2312"/>
          <w:sz w:val="32"/>
          <w:szCs w:val="32"/>
          <w:highlight w:val="none"/>
        </w:rPr>
        <w:t>社会文化主体的培育</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鼓励小微企业和初创企业进入公共文化服务领域。探索引入行业协会、基金会、民办非企业单位等公益性非营利组织，</w:t>
      </w:r>
      <w:r>
        <w:rPr>
          <w:rFonts w:hint="eastAsia" w:ascii="仿宋_GB2312" w:hAnsi="Times New Roman" w:eastAsia="仿宋_GB2312" w:cs="Times New Roman"/>
          <w:color w:val="000000"/>
          <w:sz w:val="32"/>
          <w:szCs w:val="32"/>
          <w:highlight w:val="none"/>
        </w:rPr>
        <w:t>补充个性化、特色化项目。</w:t>
      </w:r>
      <w:r>
        <w:rPr>
          <w:rFonts w:hint="eastAsia" w:ascii="仿宋_GB2312" w:hAnsi="仿宋_GB2312" w:eastAsia="仿宋_GB2312" w:cs="仿宋_GB2312"/>
          <w:sz w:val="32"/>
          <w:szCs w:val="32"/>
          <w:highlight w:val="none"/>
        </w:rPr>
        <w:t>扶持</w:t>
      </w:r>
      <w:r>
        <w:rPr>
          <w:rFonts w:hint="eastAsia" w:ascii="仿宋_GB2312" w:hAnsi="仿宋_GB2312" w:eastAsia="仿宋_GB2312" w:cs="仿宋_GB2312"/>
          <w:sz w:val="32"/>
          <w:szCs w:val="32"/>
          <w:highlight w:val="none"/>
          <w:lang w:val="en-US" w:eastAsia="zh-Hans"/>
        </w:rPr>
        <w:t>优秀群众文化团体和活动的发展</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创新激励制度和模式，</w:t>
      </w:r>
      <w:r>
        <w:rPr>
          <w:rFonts w:hint="eastAsia" w:ascii="仿宋_GB2312" w:hAnsi="仿宋_GB2312" w:eastAsia="仿宋_GB2312" w:cs="仿宋_GB2312"/>
          <w:sz w:val="32"/>
          <w:szCs w:val="32"/>
          <w:highlight w:val="none"/>
          <w:lang w:val="en-US" w:eastAsia="zh-CN"/>
        </w:rPr>
        <w:t>加强</w:t>
      </w:r>
      <w:r>
        <w:rPr>
          <w:rFonts w:hint="eastAsia" w:ascii="仿宋_GB2312" w:hAnsi="仿宋_GB2312" w:eastAsia="仿宋_GB2312" w:cs="仿宋_GB2312"/>
          <w:sz w:val="32"/>
          <w:szCs w:val="32"/>
          <w:highlight w:val="none"/>
          <w:lang w:val="en-US" w:eastAsia="zh-Hans"/>
        </w:rPr>
        <w:t>对</w:t>
      </w:r>
      <w:r>
        <w:rPr>
          <w:rFonts w:hint="eastAsia" w:ascii="仿宋_GB2312" w:hAnsi="仿宋_GB2312" w:eastAsia="仿宋_GB2312" w:cs="仿宋_GB2312"/>
          <w:sz w:val="32"/>
          <w:szCs w:val="32"/>
          <w:highlight w:val="none"/>
          <w:lang w:val="en-US" w:eastAsia="zh-CN"/>
        </w:rPr>
        <w:t>品牌</w:t>
      </w:r>
      <w:r>
        <w:rPr>
          <w:rFonts w:hint="eastAsia" w:ascii="仿宋_GB2312" w:hAnsi="仿宋_GB2312" w:eastAsia="仿宋_GB2312" w:cs="仿宋_GB2312"/>
          <w:sz w:val="32"/>
          <w:szCs w:val="32"/>
          <w:highlight w:val="none"/>
          <w:lang w:val="en-US" w:eastAsia="zh-Hans"/>
        </w:rPr>
        <w:t>文艺队伍的推介力度</w:t>
      </w:r>
      <w:r>
        <w:rPr>
          <w:rFonts w:hint="eastAsia" w:ascii="仿宋_GB2312" w:hAnsi="仿宋_GB2312" w:eastAsia="仿宋_GB2312" w:cs="仿宋_GB2312"/>
          <w:sz w:val="32"/>
          <w:szCs w:val="32"/>
          <w:highlight w:val="none"/>
          <w:lang w:eastAsia="zh-CN"/>
        </w:rPr>
        <w:t>，搭建资源聚合平台，引入</w:t>
      </w:r>
      <w:r>
        <w:rPr>
          <w:rFonts w:hint="eastAsia" w:ascii="仿宋_GB2312" w:hAnsi="仿宋_GB2312" w:eastAsia="仿宋_GB2312" w:cs="仿宋_GB2312"/>
          <w:sz w:val="32"/>
          <w:szCs w:val="32"/>
          <w:highlight w:val="none"/>
          <w:lang w:val="en-US" w:eastAsia="zh-Hans"/>
        </w:rPr>
        <w:t>外市</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外区文艺团队</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文化品牌在东城开展文艺活动</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发挥文化</w:t>
      </w:r>
      <w:r>
        <w:rPr>
          <w:rFonts w:hint="eastAsia" w:ascii="仿宋_GB2312" w:hAnsi="仿宋_GB2312" w:eastAsia="仿宋_GB2312" w:cs="仿宋_GB2312"/>
          <w:sz w:val="32"/>
          <w:szCs w:val="32"/>
          <w:highlight w:val="none"/>
          <w:lang w:eastAsia="zh-CN"/>
        </w:rPr>
        <w:t>人才</w:t>
      </w:r>
      <w:r>
        <w:rPr>
          <w:rFonts w:hint="eastAsia" w:ascii="仿宋_GB2312" w:hAnsi="仿宋_GB2312" w:eastAsia="仿宋_GB2312" w:cs="仿宋_GB2312"/>
          <w:sz w:val="32"/>
          <w:szCs w:val="32"/>
          <w:highlight w:val="none"/>
        </w:rPr>
        <w:t>带头作用，鼓励公民个人</w:t>
      </w:r>
      <w:r>
        <w:rPr>
          <w:rFonts w:hint="eastAsia" w:ascii="仿宋_GB2312" w:hAnsi="仿宋_GB2312" w:eastAsia="仿宋_GB2312" w:cs="仿宋_GB2312"/>
          <w:sz w:val="32"/>
          <w:szCs w:val="32"/>
          <w:highlight w:val="none"/>
          <w:lang w:eastAsia="zh-CN"/>
        </w:rPr>
        <w:t>助力公共文化建设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公益性文化服务</w:t>
      </w:r>
      <w:r>
        <w:rPr>
          <w:rFonts w:hint="eastAsia" w:ascii="仿宋_GB2312" w:hAnsi="仿宋_GB2312" w:eastAsia="仿宋_GB2312" w:cs="仿宋_GB2312"/>
          <w:sz w:val="32"/>
          <w:szCs w:val="32"/>
          <w:highlight w:val="none"/>
          <w:lang w:eastAsia="zh-Hans"/>
        </w:rPr>
        <w:t>。</w:t>
      </w:r>
    </w:p>
    <w:p w14:paraId="612CBC93">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135" w:name="_Toc386"/>
      <w:bookmarkStart w:id="136" w:name="_Toc27414"/>
      <w:bookmarkStart w:id="137" w:name="_Toc29625"/>
      <w:bookmarkStart w:id="138" w:name="_Toc17317"/>
      <w:r>
        <w:rPr>
          <w:rFonts w:hint="eastAsia"/>
          <w:b w:val="0"/>
          <w:bCs w:val="0"/>
          <w:highlight w:val="none"/>
          <w:lang w:eastAsia="zh-Hans"/>
        </w:rPr>
        <w:t>（</w:t>
      </w:r>
      <w:r>
        <w:rPr>
          <w:rFonts w:hint="eastAsia"/>
          <w:b w:val="0"/>
          <w:bCs w:val="0"/>
          <w:highlight w:val="none"/>
          <w:lang w:eastAsia="zh-CN"/>
        </w:rPr>
        <w:t>八</w:t>
      </w:r>
      <w:r>
        <w:rPr>
          <w:rFonts w:hint="eastAsia"/>
          <w:b w:val="0"/>
          <w:bCs w:val="0"/>
          <w:highlight w:val="none"/>
          <w:lang w:eastAsia="zh-Hans"/>
        </w:rPr>
        <w:t>）构建</w:t>
      </w:r>
      <w:bookmarkEnd w:id="135"/>
      <w:bookmarkEnd w:id="136"/>
      <w:bookmarkEnd w:id="137"/>
      <w:bookmarkEnd w:id="138"/>
      <w:r>
        <w:rPr>
          <w:rFonts w:hint="eastAsia"/>
          <w:b w:val="0"/>
          <w:bCs w:val="0"/>
          <w:highlight w:val="none"/>
          <w:lang w:eastAsia="zh-CN"/>
        </w:rPr>
        <w:t>新时代城市阅读中心</w:t>
      </w:r>
    </w:p>
    <w:p w14:paraId="4267862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Hans"/>
        </w:rPr>
      </w:pPr>
      <w:r>
        <w:rPr>
          <w:rFonts w:hint="eastAsia" w:ascii="仿宋_GB2312" w:hAnsi="Times New Roman" w:eastAsia="仿宋_GB2312" w:cs="Times New Roman"/>
          <w:sz w:val="32"/>
          <w:szCs w:val="32"/>
          <w:highlight w:val="none"/>
        </w:rPr>
        <w:t>发挥公共</w:t>
      </w:r>
      <w:r>
        <w:rPr>
          <w:rFonts w:hint="eastAsia" w:ascii="仿宋_GB2312" w:hAnsi="Times New Roman" w:eastAsia="仿宋_GB2312" w:cs="Times New Roman"/>
          <w:sz w:val="32"/>
          <w:szCs w:val="32"/>
          <w:highlight w:val="none"/>
          <w:lang w:eastAsia="zh-CN"/>
        </w:rPr>
        <w:t>图书馆（阅读室）</w:t>
      </w:r>
      <w:r>
        <w:rPr>
          <w:rFonts w:hint="eastAsia" w:ascii="仿宋_GB2312" w:hAnsi="Times New Roman" w:eastAsia="仿宋_GB2312" w:cs="Times New Roman"/>
          <w:sz w:val="32"/>
          <w:szCs w:val="32"/>
          <w:highlight w:val="none"/>
        </w:rPr>
        <w:t>服务主阵地作用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构建公共图书馆、特色书店等多元支撑的公共阅读体系</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依托东城文化中心建设智慧图书馆，全面优化数字阅读服务供给水平。</w:t>
      </w:r>
      <w:r>
        <w:rPr>
          <w:rFonts w:hint="eastAsia" w:ascii="仿宋_GB2312" w:hAnsi="Times New Roman" w:eastAsia="仿宋_GB2312" w:cs="Times New Roman"/>
          <w:sz w:val="32"/>
          <w:szCs w:val="32"/>
          <w:highlight w:val="none"/>
          <w:lang w:eastAsia="zh-CN"/>
        </w:rPr>
        <w:t>聚焦实体书店</w:t>
      </w:r>
      <w:r>
        <w:rPr>
          <w:rFonts w:hint="eastAsia" w:ascii="仿宋_GB2312" w:hAnsi="仿宋_GB2312" w:eastAsia="仿宋_GB2312" w:cs="仿宋_GB2312"/>
          <w:sz w:val="32"/>
          <w:szCs w:val="32"/>
          <w:highlight w:val="none"/>
          <w:lang w:eastAsia="zh-CN"/>
        </w:rPr>
        <w:t>进商场、进社区、进园区、进楼宇的“四进”方向，</w:t>
      </w:r>
      <w:r>
        <w:rPr>
          <w:rFonts w:hint="eastAsia" w:ascii="仿宋_GB2312" w:hAnsi="Times New Roman" w:eastAsia="仿宋_GB2312" w:cs="Times New Roman"/>
          <w:sz w:val="32"/>
          <w:szCs w:val="32"/>
          <w:highlight w:val="none"/>
          <w:lang w:eastAsia="zh-CN"/>
        </w:rPr>
        <w:t>新引进一批品牌书店、新开设一批特色书店、新提升一批大型书城、新孵化一批示范书店，推动实体书店与区域经济社会协调发展，形成布局合理、功能完善、创新驱动、优势突出的发展格局。支持</w:t>
      </w:r>
      <w:r>
        <w:rPr>
          <w:rFonts w:hint="default" w:ascii="Times New Roman" w:hAnsi="Times New Roman" w:eastAsia="仿宋_GB2312" w:cs="Times New Roman"/>
          <w:sz w:val="32"/>
          <w:szCs w:val="32"/>
          <w:highlight w:val="none"/>
          <w:lang w:val="en-US" w:eastAsia="zh-CN"/>
        </w:rPr>
        <w:t>5G</w:t>
      </w:r>
      <w:r>
        <w:rPr>
          <w:rFonts w:hint="eastAsia" w:ascii="仿宋_GB2312" w:hAnsi="Times New Roman" w:eastAsia="仿宋_GB2312" w:cs="Times New Roman"/>
          <w:sz w:val="32"/>
          <w:szCs w:val="32"/>
          <w:highlight w:val="none"/>
          <w:lang w:val="en-US" w:eastAsia="zh-CN"/>
        </w:rPr>
        <w:t>“智慧书城”“示范书店”</w:t>
      </w:r>
      <w:r>
        <w:rPr>
          <w:rFonts w:hint="eastAsia" w:ascii="仿宋_GB2312" w:hAnsi="Times New Roman" w:eastAsia="仿宋_GB2312" w:cs="Times New Roman"/>
          <w:sz w:val="32"/>
          <w:szCs w:val="32"/>
          <w:highlight w:val="none"/>
          <w:lang w:eastAsia="zh-CN"/>
        </w:rPr>
        <w:t>建设</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建成</w:t>
      </w:r>
      <w:r>
        <w:rPr>
          <w:rFonts w:hint="eastAsia" w:ascii="仿宋_GB2312" w:hAnsi="Times New Roman" w:eastAsia="仿宋_GB2312" w:cs="Times New Roman"/>
          <w:sz w:val="32"/>
          <w:szCs w:val="32"/>
          <w:highlight w:val="none"/>
        </w:rPr>
        <w:t>前门“书香世业”等特色书店。</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sz w:val="32"/>
          <w:szCs w:val="32"/>
          <w:highlight w:val="none"/>
        </w:rPr>
        <w:t>阅读品牌活动建设</w:t>
      </w:r>
      <w:r>
        <w:rPr>
          <w:rFonts w:hint="eastAsia" w:ascii="仿宋_GB2312" w:hAnsi="仿宋_GB2312" w:eastAsia="仿宋_GB2312" w:cs="仿宋_GB2312"/>
          <w:sz w:val="32"/>
          <w:szCs w:val="32"/>
          <w:highlight w:val="none"/>
          <w:lang w:eastAsia="zh-CN"/>
        </w:rPr>
        <w:t>，聚合</w:t>
      </w:r>
      <w:r>
        <w:rPr>
          <w:rFonts w:hint="eastAsia" w:ascii="仿宋_GB2312" w:hAnsi="仿宋_GB2312" w:eastAsia="仿宋_GB2312" w:cs="仿宋_GB2312"/>
          <w:sz w:val="32"/>
          <w:szCs w:val="32"/>
          <w:highlight w:val="none"/>
        </w:rPr>
        <w:t>阅读推广联盟</w:t>
      </w:r>
      <w:r>
        <w:rPr>
          <w:rFonts w:hint="eastAsia" w:ascii="仿宋_GB2312" w:hAnsi="仿宋_GB2312" w:eastAsia="仿宋_GB2312" w:cs="仿宋_GB2312"/>
          <w:sz w:val="32"/>
          <w:szCs w:val="32"/>
          <w:highlight w:val="none"/>
          <w:lang w:val="en-US" w:eastAsia="zh-Hans"/>
        </w:rPr>
        <w:t>等社会组织</w:t>
      </w:r>
      <w:r>
        <w:rPr>
          <w:rFonts w:hint="eastAsia" w:ascii="仿宋_GB2312" w:hAnsi="仿宋_GB2312" w:eastAsia="仿宋_GB2312" w:cs="仿宋_GB2312"/>
          <w:sz w:val="32"/>
          <w:szCs w:val="32"/>
          <w:highlight w:val="none"/>
          <w:lang w:val="en-US" w:eastAsia="zh-CN"/>
        </w:rPr>
        <w:t>，形成全区联动布局、资源整合、共建共享的阅读推广新局面</w:t>
      </w:r>
      <w:r>
        <w:rPr>
          <w:rFonts w:hint="eastAsia" w:ascii="仿宋_GB2312" w:hAnsi="仿宋_GB2312" w:eastAsia="仿宋_GB2312" w:cs="仿宋_GB2312"/>
          <w:sz w:val="32"/>
          <w:szCs w:val="32"/>
          <w:highlight w:val="none"/>
          <w:lang w:eastAsia="zh-Hans"/>
        </w:rPr>
        <w:t>。</w:t>
      </w:r>
    </w:p>
    <w:p w14:paraId="6B5A5AED">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139" w:name="_Toc9008"/>
      <w:bookmarkStart w:id="140" w:name="_Toc7274"/>
      <w:bookmarkStart w:id="141" w:name="_Toc25663"/>
      <w:bookmarkStart w:id="142" w:name="_Toc3121"/>
      <w:r>
        <w:rPr>
          <w:rFonts w:hint="eastAsia"/>
          <w:b w:val="0"/>
          <w:bCs w:val="0"/>
          <w:highlight w:val="none"/>
          <w:lang w:eastAsia="zh-Hans"/>
        </w:rPr>
        <w:t>（</w:t>
      </w:r>
      <w:r>
        <w:rPr>
          <w:rFonts w:hint="eastAsia"/>
          <w:b w:val="0"/>
          <w:bCs w:val="0"/>
          <w:highlight w:val="none"/>
          <w:lang w:eastAsia="zh-CN"/>
        </w:rPr>
        <w:t>九</w:t>
      </w:r>
      <w:r>
        <w:rPr>
          <w:rFonts w:hint="eastAsia"/>
          <w:b w:val="0"/>
          <w:bCs w:val="0"/>
          <w:highlight w:val="none"/>
          <w:lang w:eastAsia="zh-Hans"/>
        </w:rPr>
        <w:t>）塑造“大戏东望”演艺新生态</w:t>
      </w:r>
      <w:bookmarkEnd w:id="139"/>
      <w:bookmarkEnd w:id="140"/>
      <w:bookmarkEnd w:id="141"/>
      <w:bookmarkEnd w:id="142"/>
    </w:p>
    <w:p w14:paraId="2B5D3F81">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统筹全区丰富的戏剧资源，</w:t>
      </w:r>
      <w:r>
        <w:rPr>
          <w:rFonts w:hint="eastAsia" w:ascii="仿宋_GB2312" w:eastAsia="仿宋_GB2312"/>
          <w:color w:val="000000" w:themeColor="text1"/>
          <w:sz w:val="32"/>
          <w:szCs w:val="32"/>
          <w:highlight w:val="none"/>
          <w14:textFill>
            <w14:solidFill>
              <w14:schemeClr w14:val="tx1"/>
            </w14:solidFill>
          </w14:textFill>
        </w:rPr>
        <w:t>加强文艺精品创作引导，鼓励优秀剧本创作</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sz w:val="32"/>
          <w:szCs w:val="32"/>
          <w:highlight w:val="none"/>
        </w:rPr>
        <w:t>打造经典驻场演出项目，支持国际国内知名院团和艺术家戏剧作品在东城首演</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sz w:val="32"/>
          <w:szCs w:val="32"/>
          <w:highlight w:val="none"/>
        </w:rPr>
        <w:t>加快</w:t>
      </w:r>
      <w:r>
        <w:rPr>
          <w:rFonts w:hint="eastAsia" w:ascii="仿宋_GB2312" w:hAnsi="Times New Roman" w:eastAsia="仿宋_GB2312" w:cs="Times New Roman"/>
          <w:sz w:val="32"/>
          <w:szCs w:val="32"/>
          <w:highlight w:val="none"/>
          <w:lang w:eastAsia="zh-CN"/>
        </w:rPr>
        <w:t>推进</w:t>
      </w:r>
      <w:r>
        <w:rPr>
          <w:rFonts w:hint="eastAsia" w:ascii="仿宋_GB2312" w:hAnsi="Times New Roman" w:eastAsia="仿宋_GB2312" w:cs="Times New Roman"/>
          <w:sz w:val="32"/>
          <w:szCs w:val="32"/>
          <w:highlight w:val="none"/>
        </w:rPr>
        <w:t>建设北京国际戏剧中心、幸福剧院、广和剧场，优化升级东城剧场集群</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推出一批集戏剧孵化、排练、演出、体验、消费功能为一体的“戏剧工场”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打造沉浸式、艺术街区等演艺新场景</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sz w:val="32"/>
          <w:szCs w:val="32"/>
          <w:highlight w:val="none"/>
        </w:rPr>
        <w:t>推动“大戏东望”数字演艺区建设，</w:t>
      </w:r>
      <w:r>
        <w:rPr>
          <w:rFonts w:hint="eastAsia" w:ascii="仿宋_GB2312" w:eastAsia="仿宋_GB2312"/>
          <w:color w:val="000000" w:themeColor="text1"/>
          <w:sz w:val="32"/>
          <w:szCs w:val="32"/>
          <w:highlight w:val="none"/>
          <w14:textFill>
            <w14:solidFill>
              <w14:schemeClr w14:val="tx1"/>
            </w14:solidFill>
          </w14:textFill>
        </w:rPr>
        <w:t>创新文化数字科技融合应用</w:t>
      </w:r>
      <w:r>
        <w:rPr>
          <w:rFonts w:hint="eastAsia" w:ascii="仿宋_GB2312" w:eastAsia="仿宋_GB2312"/>
          <w:color w:val="000000" w:themeColor="text1"/>
          <w:sz w:val="32"/>
          <w:szCs w:val="32"/>
          <w:highlight w:val="none"/>
          <w:lang w:eastAsia="zh-CN"/>
          <w14:textFill>
            <w14:solidFill>
              <w14:schemeClr w14:val="tx1"/>
            </w14:solidFill>
          </w14:textFill>
        </w:rPr>
        <w:t>。举办</w:t>
      </w:r>
      <w:r>
        <w:rPr>
          <w:rFonts w:hint="eastAsia" w:ascii="仿宋_GB2312" w:eastAsia="仿宋_GB2312"/>
          <w:color w:val="000000" w:themeColor="text1"/>
          <w:sz w:val="32"/>
          <w:szCs w:val="32"/>
          <w:highlight w:val="none"/>
          <w14:textFill>
            <w14:solidFill>
              <w14:schemeClr w14:val="tx1"/>
            </w14:solidFill>
          </w14:textFill>
        </w:rPr>
        <w:t>戏剧高端主题</w:t>
      </w:r>
      <w:r>
        <w:rPr>
          <w:rFonts w:hint="eastAsia" w:ascii="仿宋_GB2312" w:eastAsia="仿宋_GB2312"/>
          <w:color w:val="000000" w:themeColor="text1"/>
          <w:sz w:val="32"/>
          <w:szCs w:val="32"/>
          <w:highlight w:val="none"/>
          <w:lang w:eastAsia="zh-CN"/>
          <w14:textFill>
            <w14:solidFill>
              <w14:schemeClr w14:val="tx1"/>
            </w14:solidFill>
          </w14:textFill>
        </w:rPr>
        <w:t>对话</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s="Times New Roman"/>
          <w:sz w:val="32"/>
          <w:szCs w:val="32"/>
          <w:highlight w:val="none"/>
        </w:rPr>
        <w:t>提升南锣鼓巷戏剧展演季、全国话剧展演季影响力</w:t>
      </w:r>
      <w:r>
        <w:rPr>
          <w:rFonts w:hint="eastAsia" w:ascii="仿宋_GB2312" w:hAnsi="Times New Roman" w:eastAsia="仿宋_GB2312" w:cs="Times New Roman"/>
          <w:sz w:val="32"/>
          <w:szCs w:val="32"/>
          <w:highlight w:val="none"/>
          <w:lang w:eastAsia="zh-CN"/>
        </w:rPr>
        <w:t>，打造戏剧行业风向标。</w:t>
      </w:r>
    </w:p>
    <w:p w14:paraId="5FC64BAF">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sz w:val="32"/>
          <w:szCs w:val="32"/>
          <w:highlight w:val="none"/>
          <w:lang w:eastAsia="zh-CN"/>
        </w:rPr>
      </w:pPr>
    </w:p>
    <w:p w14:paraId="41ADE67B">
      <w:pPr>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br w:type="page"/>
      </w:r>
    </w:p>
    <w:p w14:paraId="6F890DB1">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rPr>
      </w:pPr>
      <w:bookmarkStart w:id="143" w:name="_Toc23757"/>
      <w:bookmarkStart w:id="144" w:name="_Toc29279"/>
      <w:r>
        <w:rPr>
          <w:rFonts w:hint="eastAsia" w:ascii="黑体" w:hAnsi="黑体" w:eastAsia="黑体" w:cs="黑体"/>
          <w:b w:val="0"/>
          <w:bCs/>
          <w:sz w:val="40"/>
          <w:szCs w:val="22"/>
          <w:highlight w:val="none"/>
          <w:lang w:eastAsia="zh-CN"/>
        </w:rPr>
        <w:t>第</w:t>
      </w:r>
      <w:r>
        <w:rPr>
          <w:rFonts w:hint="eastAsia" w:ascii="黑体" w:hAnsi="黑体" w:eastAsia="黑体" w:cs="黑体"/>
          <w:b w:val="0"/>
          <w:bCs/>
          <w:sz w:val="40"/>
          <w:szCs w:val="22"/>
          <w:highlight w:val="none"/>
          <w:lang w:eastAsia="zh-Hans"/>
        </w:rPr>
        <w:t>六</w:t>
      </w:r>
      <w:r>
        <w:rPr>
          <w:rFonts w:hint="eastAsia" w:ascii="黑体" w:hAnsi="黑体" w:eastAsia="黑体" w:cs="黑体"/>
          <w:b w:val="0"/>
          <w:bCs/>
          <w:sz w:val="40"/>
          <w:szCs w:val="22"/>
          <w:highlight w:val="none"/>
          <w:lang w:eastAsia="zh-CN"/>
        </w:rPr>
        <w:t>章</w:t>
      </w:r>
      <w:r>
        <w:rPr>
          <w:rFonts w:hint="eastAsia" w:ascii="黑体" w:hAnsi="黑体" w:eastAsia="黑体" w:cs="黑体"/>
          <w:b w:val="0"/>
          <w:bCs/>
          <w:sz w:val="40"/>
          <w:szCs w:val="22"/>
          <w:highlight w:val="none"/>
          <w:lang w:val="en-US" w:eastAsia="zh-CN"/>
        </w:rPr>
        <w:t xml:space="preserve"> </w:t>
      </w:r>
      <w:r>
        <w:rPr>
          <w:rFonts w:hint="eastAsia" w:ascii="黑体" w:hAnsi="黑体" w:eastAsia="黑体" w:cs="黑体"/>
          <w:b w:val="0"/>
          <w:bCs/>
          <w:sz w:val="40"/>
          <w:szCs w:val="22"/>
          <w:highlight w:val="none"/>
        </w:rPr>
        <w:t>以文化创新工程促进文化产业高质量发展</w:t>
      </w:r>
      <w:bookmarkEnd w:id="106"/>
      <w:bookmarkEnd w:id="143"/>
      <w:bookmarkEnd w:id="144"/>
    </w:p>
    <w:p w14:paraId="2B94B3B3">
      <w:pPr>
        <w:pageBreakBefore w:val="0"/>
        <w:widowControl w:val="0"/>
        <w:kinsoku/>
        <w:wordWrap/>
        <w:overflowPunct w:val="0"/>
        <w:topLinePunct w:val="0"/>
        <w:autoSpaceDE/>
        <w:autoSpaceDN/>
        <w:bidi w:val="0"/>
        <w:adjustRightInd w:val="0"/>
        <w:snapToGrid w:val="0"/>
        <w:spacing w:line="560" w:lineRule="exact"/>
        <w:ind w:left="0" w:leftChars="0" w:right="0" w:rightChars="0" w:firstLine="641" w:firstLineChars="0"/>
        <w:textAlignment w:val="auto"/>
        <w:rPr>
          <w:rFonts w:hint="eastAsia" w:ascii="仿宋_GB2312" w:hAnsi="仿宋_GB2312" w:eastAsia="仿宋_GB2312" w:cs="仿宋_GB2312"/>
          <w:sz w:val="32"/>
          <w:szCs w:val="32"/>
          <w:highlight w:val="none"/>
          <w:lang w:val="zh-TW" w:eastAsia="zh-TW"/>
        </w:rPr>
      </w:pPr>
      <w:bookmarkStart w:id="145" w:name="_Toc29295"/>
      <w:bookmarkStart w:id="146" w:name="_Toc52188221"/>
      <w:bookmarkStart w:id="147" w:name="_Toc45291339"/>
      <w:bookmarkStart w:id="148" w:name="_Toc47595007"/>
      <w:bookmarkStart w:id="149" w:name="_Hlk45102572"/>
    </w:p>
    <w:p w14:paraId="77B7D468">
      <w:pPr>
        <w:pStyle w:val="3"/>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textAlignment w:val="auto"/>
        <w:rPr>
          <w:rFonts w:hint="eastAsia" w:ascii="黑体" w:hAnsi="黑体" w:eastAsia="黑体" w:cs="黑体"/>
          <w:b w:val="0"/>
          <w:bCs w:val="0"/>
          <w:highlight w:val="none"/>
          <w:lang w:val="zh-CN" w:eastAsia="zh-CN"/>
        </w:rPr>
      </w:pPr>
      <w:r>
        <w:rPr>
          <w:rFonts w:hint="eastAsia" w:ascii="黑体" w:hAnsi="黑体" w:eastAsia="黑体" w:cs="黑体"/>
          <w:b w:val="0"/>
          <w:bCs w:val="0"/>
          <w:highlight w:val="none"/>
          <w:lang w:val="en-US" w:eastAsia="zh-CN"/>
        </w:rPr>
        <w:t xml:space="preserve">   </w:t>
      </w:r>
      <w:r>
        <w:rPr>
          <w:rFonts w:hint="eastAsia"/>
          <w:b w:val="0"/>
          <w:bCs w:val="0"/>
          <w:highlight w:val="none"/>
          <w:lang w:val="en-US" w:eastAsia="zh-CN"/>
        </w:rPr>
        <w:t xml:space="preserve"> </w:t>
      </w:r>
      <w:bookmarkStart w:id="150" w:name="_Toc8607"/>
      <w:bookmarkStart w:id="151" w:name="_Toc17716"/>
      <w:bookmarkStart w:id="152" w:name="_Toc2188"/>
      <w:r>
        <w:rPr>
          <w:rFonts w:hint="eastAsia"/>
          <w:b w:val="0"/>
          <w:bCs w:val="0"/>
          <w:highlight w:val="none"/>
          <w:lang w:val="zh-CN" w:eastAsia="zh-CN"/>
        </w:rPr>
        <w:t>（一）高质量发展“一主三副”文化产业</w:t>
      </w:r>
      <w:bookmarkEnd w:id="145"/>
      <w:bookmarkEnd w:id="146"/>
      <w:bookmarkEnd w:id="147"/>
      <w:bookmarkEnd w:id="148"/>
      <w:bookmarkEnd w:id="150"/>
      <w:r>
        <w:rPr>
          <w:rFonts w:hint="eastAsia"/>
          <w:b w:val="0"/>
          <w:bCs w:val="0"/>
          <w:highlight w:val="none"/>
          <w:lang w:val="zh-CN" w:eastAsia="zh-CN"/>
        </w:rPr>
        <w:t>格局</w:t>
      </w:r>
      <w:bookmarkEnd w:id="151"/>
      <w:bookmarkEnd w:id="152"/>
    </w:p>
    <w:bookmarkEnd w:id="149"/>
    <w:p w14:paraId="121F77DF">
      <w:pPr>
        <w:pStyle w:val="32"/>
        <w:widowControl w:val="0"/>
        <w:numPr>
          <w:ilvl w:val="0"/>
          <w:numId w:val="0"/>
        </w:numPr>
        <w:wordWrap/>
        <w:adjustRightInd w:val="0"/>
        <w:snapToGrid w:val="0"/>
        <w:spacing w:after="0" w:line="560" w:lineRule="exact"/>
        <w:ind w:left="0" w:leftChars="0" w:right="0" w:firstLine="640" w:firstLineChars="200"/>
        <w:textAlignment w:val="auto"/>
        <w:rPr>
          <w:rFonts w:hint="eastAsia" w:ascii="仿宋_GB2312" w:hAnsi="仿宋_GB2312" w:eastAsia="仿宋_GB2312" w:cs="仿宋_GB2312"/>
          <w:b w:val="0"/>
          <w:bCs/>
          <w:kern w:val="2"/>
          <w:sz w:val="32"/>
          <w:szCs w:val="32"/>
          <w:highlight w:val="none"/>
          <w:lang w:val="en-US" w:eastAsia="zh-CN"/>
        </w:rPr>
      </w:pPr>
      <w:r>
        <w:rPr>
          <w:rFonts w:hint="eastAsia" w:ascii="仿宋_GB2312" w:hAnsi="仿宋_GB2312" w:eastAsia="仿宋_GB2312" w:cs="仿宋_GB2312"/>
          <w:sz w:val="32"/>
          <w:szCs w:val="28"/>
          <w:highlight w:val="none"/>
        </w:rPr>
        <w:t>做强内容创作生产主业，深耕优质内容，</w:t>
      </w:r>
      <w:r>
        <w:rPr>
          <w:rFonts w:hint="eastAsia" w:ascii="仿宋_GB2312" w:hAnsi="仿宋_GB2312" w:eastAsia="仿宋_GB2312" w:cs="仿宋_GB2312"/>
          <w:b w:val="0"/>
          <w:bCs/>
          <w:kern w:val="2"/>
          <w:sz w:val="32"/>
          <w:szCs w:val="32"/>
          <w:highlight w:val="none"/>
          <w:lang w:val="en-US" w:eastAsia="zh-CN"/>
        </w:rPr>
        <w:t>鼓励优质戏剧创作，优化文化演艺生态，探索培育集投资、发行、制作、衍生品全方位发展的影视产业综合体，</w:t>
      </w:r>
      <w:r>
        <w:rPr>
          <w:rFonts w:hint="eastAsia" w:ascii="仿宋_GB2312" w:hAnsi="仿宋_GB2312" w:eastAsia="仿宋_GB2312" w:cs="仿宋_GB2312"/>
          <w:sz w:val="32"/>
          <w:szCs w:val="28"/>
          <w:highlight w:val="none"/>
          <w:lang w:eastAsia="zh-CN"/>
        </w:rPr>
        <w:t>推出</w:t>
      </w:r>
      <w:r>
        <w:rPr>
          <w:rFonts w:hint="eastAsia" w:ascii="仿宋_GB2312" w:hAnsi="仿宋_GB2312" w:eastAsia="仿宋_GB2312" w:cs="仿宋_GB2312"/>
          <w:sz w:val="32"/>
          <w:szCs w:val="28"/>
          <w:highlight w:val="none"/>
        </w:rPr>
        <w:t>一批彰显东城</w:t>
      </w:r>
      <w:r>
        <w:rPr>
          <w:rFonts w:hint="eastAsia" w:ascii="仿宋_GB2312" w:hAnsi="仿宋_GB2312" w:eastAsia="仿宋_GB2312" w:cs="仿宋_GB2312"/>
          <w:sz w:val="32"/>
          <w:szCs w:val="28"/>
          <w:highlight w:val="none"/>
          <w:lang w:eastAsia="zh-CN"/>
        </w:rPr>
        <w:t>区域</w:t>
      </w:r>
      <w:r>
        <w:rPr>
          <w:rFonts w:hint="eastAsia" w:ascii="仿宋_GB2312" w:hAnsi="仿宋_GB2312" w:eastAsia="仿宋_GB2312" w:cs="仿宋_GB2312"/>
          <w:sz w:val="32"/>
          <w:szCs w:val="28"/>
          <w:highlight w:val="none"/>
        </w:rPr>
        <w:t>特色，具有时代化、大众化、市场化特征的文化内容精品。做活创意设计服务业，强化创意设计对文化产业各领域的渗透和支撑作用，</w:t>
      </w:r>
      <w:r>
        <w:rPr>
          <w:rFonts w:hint="eastAsia" w:ascii="仿宋_GB2312" w:hAnsi="仿宋_GB2312" w:eastAsia="仿宋_GB2312" w:cs="仿宋_GB2312"/>
          <w:b w:val="0"/>
          <w:bCs/>
          <w:kern w:val="2"/>
          <w:sz w:val="32"/>
          <w:szCs w:val="32"/>
          <w:highlight w:val="none"/>
          <w:lang w:val="en-US" w:eastAsia="zh-CN"/>
        </w:rPr>
        <w:t>促进高端设计组织及机构发展，推动文化</w:t>
      </w:r>
      <w:r>
        <w:rPr>
          <w:rFonts w:hint="eastAsia" w:ascii="仿宋_GB2312" w:hAnsi="仿宋_GB2312" w:eastAsia="仿宋_GB2312" w:cs="仿宋_GB2312"/>
          <w:sz w:val="32"/>
          <w:szCs w:val="28"/>
          <w:highlight w:val="none"/>
        </w:rPr>
        <w:t>产业品质和</w:t>
      </w:r>
      <w:r>
        <w:rPr>
          <w:rFonts w:hint="eastAsia" w:ascii="仿宋_GB2312" w:hAnsi="仿宋_GB2312" w:eastAsia="仿宋_GB2312" w:cs="仿宋_GB2312"/>
          <w:sz w:val="32"/>
          <w:szCs w:val="28"/>
          <w:highlight w:val="none"/>
          <w:lang w:eastAsia="zh-CN"/>
        </w:rPr>
        <w:t>文化</w:t>
      </w:r>
      <w:r>
        <w:rPr>
          <w:rFonts w:hint="eastAsia" w:ascii="仿宋_GB2312" w:hAnsi="仿宋_GB2312" w:eastAsia="仿宋_GB2312" w:cs="仿宋_GB2312"/>
          <w:sz w:val="32"/>
          <w:szCs w:val="28"/>
          <w:highlight w:val="none"/>
        </w:rPr>
        <w:t>价值提升。做精文化传播渠道业，</w:t>
      </w:r>
      <w:r>
        <w:rPr>
          <w:rFonts w:hint="eastAsia" w:ascii="仿宋_GB2312" w:hAnsi="仿宋_GB2312" w:eastAsia="仿宋_GB2312" w:cs="仿宋_GB2312"/>
          <w:b w:val="0"/>
          <w:bCs/>
          <w:kern w:val="2"/>
          <w:sz w:val="32"/>
          <w:szCs w:val="32"/>
          <w:highlight w:val="none"/>
          <w:lang w:val="en-US" w:eastAsia="zh-CN"/>
        </w:rPr>
        <w:t>推动艺术品交易高端发展，完善艺术品评估、鉴定、交易服务体系，打造国际艺术品交易中心，支持隆福寺等地区建设高质量艺术品展示交易服务平台</w:t>
      </w:r>
      <w:r>
        <w:rPr>
          <w:rFonts w:hint="eastAsia" w:ascii="仿宋_GB2312" w:hAnsi="仿宋_GB2312" w:eastAsia="仿宋_GB2312" w:cs="仿宋_GB2312"/>
          <w:sz w:val="32"/>
          <w:szCs w:val="28"/>
          <w:highlight w:val="none"/>
        </w:rPr>
        <w:t>。做优文化辅助生产和中介服务业，</w:t>
      </w:r>
      <w:r>
        <w:rPr>
          <w:rFonts w:hint="eastAsia" w:ascii="仿宋_GB2312" w:hAnsi="仿宋_GB2312" w:eastAsia="仿宋_GB2312" w:cs="仿宋_GB2312"/>
          <w:b w:val="0"/>
          <w:bCs/>
          <w:kern w:val="2"/>
          <w:sz w:val="32"/>
          <w:szCs w:val="32"/>
          <w:highlight w:val="none"/>
          <w:lang w:val="en-US" w:eastAsia="zh-CN"/>
        </w:rPr>
        <w:t>以版权交易为重点，</w:t>
      </w:r>
      <w:r>
        <w:rPr>
          <w:rFonts w:hint="eastAsia" w:ascii="仿宋_GB2312" w:hAnsi="仿宋_GB2312" w:eastAsia="仿宋_GB2312" w:cs="仿宋_GB2312"/>
          <w:sz w:val="32"/>
          <w:szCs w:val="28"/>
          <w:highlight w:val="none"/>
        </w:rPr>
        <w:t>鼓励社会力量投资开办文化服务项目、文化中介服务机构</w:t>
      </w:r>
      <w:r>
        <w:rPr>
          <w:rFonts w:hint="eastAsia" w:ascii="仿宋_GB2312" w:hAnsi="仿宋_GB2312" w:eastAsia="仿宋_GB2312" w:cs="仿宋_GB2312"/>
          <w:sz w:val="32"/>
          <w:szCs w:val="28"/>
          <w:highlight w:val="none"/>
          <w:lang w:eastAsia="zh-CN"/>
        </w:rPr>
        <w:t>，</w:t>
      </w:r>
      <w:r>
        <w:rPr>
          <w:rFonts w:hint="eastAsia" w:ascii="仿宋_GB2312" w:hAnsi="仿宋_GB2312" w:eastAsia="仿宋_GB2312" w:cs="仿宋_GB2312"/>
          <w:sz w:val="32"/>
          <w:szCs w:val="28"/>
          <w:highlight w:val="none"/>
        </w:rPr>
        <w:t>积极开拓文化市场，促进文化产品流通。</w:t>
      </w:r>
    </w:p>
    <w:p w14:paraId="00DFB4BA">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val="zh-CN" w:eastAsia="zh-CN"/>
        </w:rPr>
      </w:pPr>
      <w:bookmarkStart w:id="153" w:name="_Toc4932"/>
      <w:bookmarkStart w:id="154" w:name="_Toc4594"/>
      <w:bookmarkStart w:id="155" w:name="_Toc23353"/>
      <w:r>
        <w:rPr>
          <w:rFonts w:hint="eastAsia"/>
          <w:b w:val="0"/>
          <w:bCs w:val="0"/>
          <w:highlight w:val="none"/>
          <w:lang w:val="zh-CN" w:eastAsia="zh-CN"/>
        </w:rPr>
        <w:t>（二）高水平建设国家文化与金融合作示范区</w:t>
      </w:r>
      <w:bookmarkEnd w:id="153"/>
      <w:bookmarkEnd w:id="154"/>
      <w:bookmarkEnd w:id="155"/>
    </w:p>
    <w:p w14:paraId="1701E3BF">
      <w:pPr>
        <w:widowControl w:val="0"/>
        <w:wordWrap/>
        <w:overflowPunct/>
        <w:autoSpaceDE w:val="0"/>
        <w:autoSpaceDN w:val="0"/>
        <w:adjustRightInd w:val="0"/>
        <w:snapToGrid/>
        <w:spacing w:beforeLines="0" w:afterLines="0" w:line="560" w:lineRule="exact"/>
        <w:ind w:left="0" w:leftChars="0" w:right="0" w:firstLine="640" w:firstLineChars="200"/>
        <w:textAlignment w:val="auto"/>
        <w:outlineLvl w:val="9"/>
        <w:rPr>
          <w:rFonts w:hint="eastAsia" w:ascii="仿宋_GB2312" w:hAnsi="仿宋_GB2312" w:eastAsia="仿宋_GB2312" w:cs="仿宋_GB2312"/>
          <w:sz w:val="32"/>
          <w:szCs w:val="32"/>
          <w:highlight w:val="none"/>
          <w:lang w:val="zh-TW" w:eastAsia="zh-TW"/>
        </w:rPr>
      </w:pPr>
      <w:bookmarkStart w:id="156" w:name="_Toc32318"/>
      <w:bookmarkStart w:id="157" w:name="_Toc16913"/>
      <w:r>
        <w:rPr>
          <w:rFonts w:hint="eastAsia" w:ascii="仿宋_GB2312" w:hAnsi="仿宋_GB2312" w:eastAsia="仿宋_GB2312" w:cs="仿宋_GB2312"/>
          <w:sz w:val="32"/>
          <w:szCs w:val="32"/>
          <w:highlight w:val="none"/>
          <w:lang w:val="zh-TW" w:eastAsia="zh-TW"/>
        </w:rPr>
        <w:t>围绕“四个体系”和“两个创新”，</w:t>
      </w:r>
      <w:r>
        <w:rPr>
          <w:rFonts w:hint="eastAsia" w:ascii="仿宋_GB2312" w:hAnsi="仿宋_GB2312" w:eastAsia="仿宋_GB2312" w:cs="仿宋_GB2312"/>
          <w:sz w:val="32"/>
          <w:szCs w:val="32"/>
          <w:highlight w:val="none"/>
          <w:lang w:eastAsia="zh-CN"/>
        </w:rPr>
        <w:t>高标准</w:t>
      </w:r>
      <w:r>
        <w:rPr>
          <w:rFonts w:hint="eastAsia" w:ascii="仿宋_GB2312" w:hAnsi="仿宋_GB2312" w:eastAsia="仿宋_GB2312" w:cs="仿宋_GB2312"/>
          <w:sz w:val="32"/>
          <w:szCs w:val="32"/>
          <w:highlight w:val="none"/>
        </w:rPr>
        <w:t>推进国家文化与金融合作示范区</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工作，打造可复制可推广的文化金融产品、机制体制和服务模式</w:t>
      </w:r>
      <w:r>
        <w:rPr>
          <w:rFonts w:hint="eastAsia" w:ascii="仿宋_GB2312" w:hAnsi="仿宋_GB2312" w:eastAsia="仿宋_GB2312" w:cs="仿宋_GB2312"/>
          <w:sz w:val="32"/>
          <w:szCs w:val="32"/>
          <w:highlight w:val="none"/>
          <w:lang w:eastAsia="zh-CN"/>
        </w:rPr>
        <w:t>。发展</w:t>
      </w:r>
      <w:r>
        <w:rPr>
          <w:rFonts w:hint="eastAsia" w:ascii="仿宋_GB2312" w:hAnsi="仿宋_GB2312" w:eastAsia="仿宋_GB2312" w:cs="仿宋_GB2312"/>
          <w:sz w:val="32"/>
          <w:szCs w:val="32"/>
          <w:highlight w:val="none"/>
        </w:rPr>
        <w:t>示范区专营、特色支行，</w:t>
      </w:r>
      <w:r>
        <w:rPr>
          <w:rFonts w:hint="eastAsia" w:ascii="仿宋_GB2312" w:hAnsi="仿宋_GB2312" w:eastAsia="仿宋_GB2312" w:cs="仿宋_GB2312"/>
          <w:sz w:val="32"/>
          <w:szCs w:val="32"/>
          <w:highlight w:val="none"/>
          <w:lang w:val="zh-TW" w:eastAsia="zh-TW"/>
        </w:rPr>
        <w:t>推</w:t>
      </w:r>
      <w:r>
        <w:rPr>
          <w:rFonts w:hint="eastAsia" w:ascii="仿宋_GB2312" w:hAnsi="仿宋_GB2312" w:eastAsia="仿宋_GB2312" w:cs="仿宋_GB2312"/>
          <w:sz w:val="32"/>
          <w:szCs w:val="32"/>
          <w:highlight w:val="none"/>
          <w:lang w:val="zh-TW" w:eastAsia="zh-CN"/>
        </w:rPr>
        <w:t>动</w:t>
      </w:r>
      <w:r>
        <w:rPr>
          <w:rFonts w:hint="eastAsia" w:ascii="仿宋_GB2312" w:hAnsi="仿宋_GB2312" w:eastAsia="仿宋_GB2312" w:cs="仿宋_GB2312"/>
          <w:sz w:val="32"/>
          <w:szCs w:val="32"/>
          <w:highlight w:val="none"/>
          <w:lang w:val="zh-TW" w:eastAsia="zh-TW"/>
        </w:rPr>
        <w:t>人民银行营业管理部、市委宣传部、市银保监局等单位联合认定示范区文化金融专业机构</w:t>
      </w:r>
      <w:r>
        <w:rPr>
          <w:rFonts w:hint="eastAsia" w:ascii="仿宋_GB2312" w:hAnsi="仿宋_GB2312" w:eastAsia="仿宋_GB2312" w:cs="仿宋_GB2312"/>
          <w:b w:val="0"/>
          <w:bCs w:val="0"/>
          <w:sz w:val="32"/>
          <w:szCs w:val="32"/>
          <w:highlight w:val="none"/>
          <w:lang w:val="zh-TW" w:eastAsia="zh-CN"/>
        </w:rPr>
        <w:t>，</w:t>
      </w:r>
      <w:r>
        <w:rPr>
          <w:rFonts w:hint="eastAsia" w:ascii="仿宋_GB2312" w:hAnsi="仿宋_GB2312" w:eastAsia="仿宋_GB2312" w:cs="仿宋_GB2312"/>
          <w:sz w:val="32"/>
          <w:szCs w:val="32"/>
          <w:highlight w:val="none"/>
          <w:lang w:val="zh-TW" w:eastAsia="zh-CN"/>
        </w:rPr>
        <w:t>促进</w:t>
      </w:r>
      <w:r>
        <w:rPr>
          <w:rFonts w:hint="eastAsia" w:ascii="仿宋_GB2312" w:hAnsi="仿宋_GB2312" w:eastAsia="仿宋_GB2312" w:cs="仿宋_GB2312"/>
          <w:sz w:val="32"/>
          <w:szCs w:val="32"/>
          <w:highlight w:val="none"/>
          <w:lang w:val="zh-TW" w:eastAsia="zh-TW"/>
        </w:rPr>
        <w:t>驻区银行</w:t>
      </w:r>
      <w:r>
        <w:rPr>
          <w:rFonts w:hint="eastAsia" w:ascii="仿宋_GB2312" w:hAnsi="仿宋_GB2312" w:eastAsia="仿宋_GB2312" w:cs="仿宋_GB2312"/>
          <w:sz w:val="32"/>
          <w:szCs w:val="32"/>
          <w:highlight w:val="none"/>
          <w:lang w:val="zh-TW" w:eastAsia="zh-CN"/>
        </w:rPr>
        <w:t>、担保公司创新</w:t>
      </w:r>
      <w:r>
        <w:rPr>
          <w:rFonts w:hint="eastAsia" w:ascii="仿宋_GB2312" w:hAnsi="仿宋_GB2312" w:eastAsia="仿宋_GB2312" w:cs="仿宋_GB2312"/>
          <w:sz w:val="32"/>
          <w:szCs w:val="32"/>
          <w:highlight w:val="none"/>
          <w:lang w:val="zh-TW" w:eastAsia="zh-TW"/>
        </w:rPr>
        <w:t>推出</w:t>
      </w:r>
      <w:r>
        <w:rPr>
          <w:rFonts w:hint="eastAsia" w:ascii="仿宋_GB2312" w:hAnsi="仿宋_GB2312" w:eastAsia="仿宋_GB2312" w:cs="仿宋_GB2312"/>
          <w:sz w:val="32"/>
          <w:szCs w:val="32"/>
          <w:highlight w:val="none"/>
          <w:lang w:val="zh-TW" w:eastAsia="zh-CN"/>
        </w:rPr>
        <w:t>各类文化金融</w:t>
      </w:r>
      <w:r>
        <w:rPr>
          <w:rFonts w:hint="eastAsia" w:ascii="仿宋_GB2312" w:hAnsi="仿宋_GB2312" w:eastAsia="仿宋_GB2312" w:cs="仿宋_GB2312"/>
          <w:sz w:val="32"/>
          <w:szCs w:val="32"/>
          <w:highlight w:val="none"/>
          <w:lang w:val="zh-TW" w:eastAsia="zh-TW"/>
        </w:rPr>
        <w:t>产品。</w:t>
      </w:r>
      <w:r>
        <w:rPr>
          <w:rFonts w:hint="eastAsia" w:ascii="仿宋_GB2312" w:hAnsi="仿宋_GB2312" w:eastAsia="仿宋_GB2312" w:cs="仿宋_GB2312"/>
          <w:sz w:val="32"/>
          <w:szCs w:val="32"/>
          <w:highlight w:val="none"/>
          <w:lang w:val="zh-TW" w:eastAsia="zh-CN"/>
        </w:rPr>
        <w:t>用好</w:t>
      </w:r>
      <w:r>
        <w:rPr>
          <w:rFonts w:hint="eastAsia" w:ascii="仿宋_GB2312" w:hAnsi="仿宋_GB2312" w:eastAsia="仿宋_GB2312" w:cs="仿宋_GB2312"/>
          <w:sz w:val="32"/>
          <w:szCs w:val="32"/>
          <w:highlight w:val="none"/>
          <w:lang w:val="zh-TW" w:eastAsia="zh-TW"/>
        </w:rPr>
        <w:t>“文菁”文化+产业基金，发挥政府资金杠杆作用，</w:t>
      </w:r>
      <w:r>
        <w:rPr>
          <w:rFonts w:hint="eastAsia" w:ascii="仿宋_GB2312" w:hAnsi="仿宋_GB2312" w:eastAsia="仿宋_GB2312" w:cs="仿宋_GB2312"/>
          <w:sz w:val="32"/>
          <w:szCs w:val="32"/>
          <w:highlight w:val="none"/>
          <w:lang w:eastAsia="zh-CN"/>
        </w:rPr>
        <w:t>成立</w:t>
      </w:r>
      <w:r>
        <w:rPr>
          <w:rFonts w:hint="eastAsia" w:ascii="仿宋_GB2312" w:hAnsi="仿宋_GB2312" w:eastAsia="仿宋_GB2312" w:cs="仿宋_GB2312"/>
          <w:sz w:val="32"/>
          <w:szCs w:val="32"/>
          <w:highlight w:val="none"/>
        </w:rPr>
        <w:t>文化投资联盟，</w:t>
      </w:r>
      <w:r>
        <w:rPr>
          <w:rFonts w:hint="eastAsia" w:ascii="仿宋_GB2312" w:hAnsi="仿宋_GB2312" w:eastAsia="仿宋_GB2312" w:cs="仿宋_GB2312"/>
          <w:sz w:val="32"/>
          <w:szCs w:val="32"/>
          <w:highlight w:val="none"/>
          <w:lang w:val="zh-TW" w:eastAsia="zh-TW"/>
        </w:rPr>
        <w:t>引导撬动社会资本加大对文化产业投资规模</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rPr>
        <w:t>助力文化企业登陆资本市场</w:t>
      </w:r>
      <w:r>
        <w:rPr>
          <w:rFonts w:hint="eastAsia" w:ascii="仿宋_GB2312" w:hAnsi="仿宋_GB2312" w:eastAsia="仿宋_GB2312" w:cs="仿宋_GB2312"/>
          <w:sz w:val="32"/>
          <w:szCs w:val="32"/>
          <w:highlight w:val="none"/>
          <w:lang w:val="zh-TW" w:eastAsia="zh-TW"/>
        </w:rPr>
        <w:t>。支持北京文创板建设，建立与深交所、上交所、新三板等合作机制，</w:t>
      </w:r>
      <w:r>
        <w:rPr>
          <w:rFonts w:hint="eastAsia" w:ascii="仿宋_GB2312" w:hAnsi="仿宋_GB2312" w:eastAsia="仿宋_GB2312" w:cs="仿宋_GB2312"/>
          <w:sz w:val="32"/>
          <w:szCs w:val="32"/>
          <w:highlight w:val="none"/>
          <w:lang w:val="zh-TW" w:eastAsia="zh-CN"/>
        </w:rPr>
        <w:t>打通文化企</w:t>
      </w:r>
      <w:r>
        <w:rPr>
          <w:rFonts w:hint="eastAsia" w:ascii="仿宋_GB2312" w:hAnsi="仿宋_GB2312" w:eastAsia="仿宋_GB2312" w:cs="仿宋_GB2312"/>
          <w:sz w:val="32"/>
          <w:szCs w:val="32"/>
          <w:highlight w:val="none"/>
          <w:lang w:val="zh-TW" w:eastAsia="zh-TW"/>
        </w:rPr>
        <w:t>业融资渠道</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eastAsia="zh-TW"/>
        </w:rPr>
        <w:t>设立文化企业上市培育服务基地。支持文创银行、文化保险、文化企业股权转让平台等机构开展文化金融试点项目，探索构建包容审慎的“监管沙盒”。设立示范区文化金融服务中心，打造具有创新示范效应的文化金融创新服务高地。</w:t>
      </w:r>
    </w:p>
    <w:p w14:paraId="43227721">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val="zh-TW" w:eastAsia="zh-CN"/>
        </w:rPr>
      </w:pPr>
      <w:bookmarkStart w:id="158" w:name="_Toc6960"/>
      <w:r>
        <w:rPr>
          <w:rFonts w:hint="eastAsia"/>
          <w:b w:val="0"/>
          <w:bCs w:val="0"/>
          <w:highlight w:val="none"/>
          <w:lang w:val="zh-TW" w:eastAsia="zh-CN"/>
        </w:rPr>
        <w:t>（三）</w:t>
      </w:r>
      <w:bookmarkEnd w:id="156"/>
      <w:r>
        <w:rPr>
          <w:rFonts w:hint="eastAsia"/>
          <w:b w:val="0"/>
          <w:bCs w:val="0"/>
          <w:highlight w:val="none"/>
          <w:lang w:val="zh-TW" w:eastAsia="zh-CN"/>
        </w:rPr>
        <w:t>强化“故宫以东”品牌</w:t>
      </w:r>
      <w:bookmarkEnd w:id="157"/>
      <w:bookmarkEnd w:id="158"/>
      <w:r>
        <w:rPr>
          <w:rFonts w:hint="eastAsia"/>
          <w:b w:val="0"/>
          <w:bCs w:val="0"/>
          <w:highlight w:val="none"/>
          <w:lang w:val="zh-TW" w:eastAsia="zh-CN"/>
        </w:rPr>
        <w:t>新形象</w:t>
      </w:r>
    </w:p>
    <w:p w14:paraId="7820FD7A">
      <w:pPr>
        <w:pageBreakBefore w:val="0"/>
        <w:widowControl w:val="0"/>
        <w:kinsoku/>
        <w:wordWrap/>
        <w:topLinePunct w:val="0"/>
        <w:bidi w:val="0"/>
        <w:adjustRightInd w:val="0"/>
        <w:snapToGrid w:val="0"/>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highlight w:val="none"/>
          <w:lang w:eastAsia="zh-CN"/>
        </w:rPr>
      </w:pPr>
      <w:bookmarkStart w:id="159" w:name="_Toc17887"/>
      <w:r>
        <w:rPr>
          <w:rFonts w:hint="eastAsia" w:ascii="仿宋_GB2312" w:hAnsi="仿宋_GB2312" w:eastAsia="仿宋_GB2312" w:cs="仿宋_GB2312"/>
          <w:spacing w:val="-6"/>
          <w:sz w:val="32"/>
          <w:szCs w:val="32"/>
          <w:highlight w:val="none"/>
          <w:lang w:eastAsia="zh-CN"/>
        </w:rPr>
        <w:t>积极探索文商旅融合发展，</w:t>
      </w:r>
      <w:r>
        <w:rPr>
          <w:rFonts w:hint="eastAsia" w:ascii="仿宋_GB2312" w:hAnsi="仿宋_GB2312" w:eastAsia="仿宋_GB2312" w:cs="仿宋_GB2312"/>
          <w:spacing w:val="-6"/>
          <w:sz w:val="32"/>
          <w:szCs w:val="32"/>
          <w:highlight w:val="none"/>
        </w:rPr>
        <w:t>推动“故宫以东”品牌体系建设</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多维度丰富“故宫以东”产品系列</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kern w:val="0"/>
          <w:sz w:val="32"/>
          <w:szCs w:val="32"/>
          <w:highlight w:val="none"/>
          <w:shd w:val="clear" w:color="auto" w:fill="FFFFFF"/>
          <w:lang w:eastAsia="zh-CN"/>
        </w:rPr>
        <w:t>举办丰富多彩的“故宫以东”文旅消费节庆活动，不断扩大品牌影响力。</w:t>
      </w:r>
      <w:r>
        <w:rPr>
          <w:rFonts w:hint="eastAsia" w:ascii="仿宋_GB2312" w:hAnsi="仿宋_GB2312" w:eastAsia="仿宋_GB2312" w:cs="仿宋_GB2312"/>
          <w:spacing w:val="-6"/>
          <w:sz w:val="32"/>
          <w:szCs w:val="32"/>
          <w:highlight w:val="none"/>
          <w:lang w:val="en-US" w:eastAsia="zh-CN"/>
        </w:rPr>
        <w:t>以</w:t>
      </w:r>
      <w:r>
        <w:rPr>
          <w:rFonts w:hint="eastAsia" w:ascii="仿宋_GB2312" w:hAnsi="仿宋_GB2312" w:eastAsia="仿宋_GB2312" w:cs="仿宋_GB2312"/>
          <w:spacing w:val="-6"/>
          <w:sz w:val="32"/>
          <w:szCs w:val="32"/>
          <w:highlight w:val="none"/>
        </w:rPr>
        <w:t>“故宫以东”文商旅联盟</w:t>
      </w:r>
      <w:r>
        <w:rPr>
          <w:rFonts w:hint="eastAsia" w:ascii="仿宋_GB2312" w:hAnsi="仿宋_GB2312" w:eastAsia="仿宋_GB2312" w:cs="仿宋_GB2312"/>
          <w:spacing w:val="-6"/>
          <w:sz w:val="32"/>
          <w:szCs w:val="32"/>
          <w:highlight w:val="none"/>
          <w:lang w:eastAsia="zh-CN"/>
        </w:rPr>
        <w:t>为重要抓手</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sz w:val="32"/>
          <w:szCs w:val="32"/>
          <w:highlight w:val="none"/>
          <w:lang w:eastAsia="zh-CN"/>
        </w:rPr>
        <w:t>以“故宫—王府井—隆福寺”文化金三角为重要场景，促进</w:t>
      </w:r>
      <w:r>
        <w:rPr>
          <w:rFonts w:hint="eastAsia" w:ascii="仿宋_GB2312" w:hAnsi="仿宋_GB2312" w:eastAsia="仿宋_GB2312" w:cs="仿宋_GB2312"/>
          <w:spacing w:val="-6"/>
          <w:sz w:val="32"/>
          <w:szCs w:val="32"/>
          <w:highlight w:val="none"/>
        </w:rPr>
        <w:t>企业横向联动与跨界合作，</w:t>
      </w:r>
      <w:r>
        <w:rPr>
          <w:rFonts w:hint="eastAsia" w:ascii="仿宋_GB2312" w:hAnsi="仿宋_GB2312" w:eastAsia="仿宋_GB2312" w:cs="仿宋_GB2312"/>
          <w:sz w:val="32"/>
          <w:szCs w:val="32"/>
          <w:highlight w:val="none"/>
        </w:rPr>
        <w:t>努力实现</w:t>
      </w:r>
      <w:r>
        <w:rPr>
          <w:rFonts w:hint="eastAsia" w:ascii="仿宋_GB2312" w:hAnsi="仿宋_GB2312" w:eastAsia="仿宋_GB2312" w:cs="仿宋_GB2312"/>
          <w:sz w:val="32"/>
          <w:szCs w:val="32"/>
          <w:highlight w:val="none"/>
          <w:lang w:eastAsia="zh-CN"/>
        </w:rPr>
        <w:t>文商旅企业</w:t>
      </w:r>
      <w:r>
        <w:rPr>
          <w:rFonts w:hint="eastAsia" w:ascii="仿宋_GB2312" w:hAnsi="仿宋_GB2312" w:eastAsia="仿宋_GB2312" w:cs="仿宋_GB2312"/>
          <w:sz w:val="32"/>
          <w:szCs w:val="32"/>
          <w:highlight w:val="none"/>
        </w:rPr>
        <w:t>业态融合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优势互补</w:t>
      </w:r>
      <w:r>
        <w:rPr>
          <w:rFonts w:hint="eastAsia" w:ascii="仿宋_GB2312" w:hAnsi="仿宋_GB2312" w:eastAsia="仿宋_GB2312" w:cs="仿宋_GB2312"/>
          <w:sz w:val="32"/>
          <w:szCs w:val="32"/>
          <w:highlight w:val="none"/>
          <w:lang w:eastAsia="zh-CN"/>
        </w:rPr>
        <w:t>。建立</w:t>
      </w:r>
      <w:r>
        <w:rPr>
          <w:rFonts w:hint="eastAsia" w:ascii="仿宋_GB2312" w:hAnsi="仿宋_GB2312" w:eastAsia="仿宋_GB2312" w:cs="仿宋_GB2312"/>
          <w:sz w:val="32"/>
          <w:szCs w:val="32"/>
          <w:highlight w:val="none"/>
        </w:rPr>
        <w:t>“故宫以东”</w:t>
      </w:r>
      <w:r>
        <w:rPr>
          <w:rFonts w:hint="eastAsia" w:ascii="仿宋_GB2312" w:hAnsi="仿宋_GB2312" w:eastAsia="仿宋_GB2312" w:cs="仿宋_GB2312"/>
          <w:sz w:val="32"/>
          <w:szCs w:val="32"/>
          <w:highlight w:val="none"/>
          <w:lang w:eastAsia="zh-CN"/>
        </w:rPr>
        <w:t>虚拟</w:t>
      </w:r>
      <w:r>
        <w:rPr>
          <w:rFonts w:hint="eastAsia" w:ascii="仿宋_GB2312" w:hAnsi="仿宋_GB2312" w:eastAsia="仿宋_GB2312" w:cs="仿宋_GB2312"/>
          <w:sz w:val="32"/>
          <w:szCs w:val="32"/>
          <w:highlight w:val="none"/>
        </w:rPr>
        <w:t>文化产业园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搭建品牌孵化体系，推动政策创新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shd w:val="clear" w:color="auto" w:fill="FFFFFF"/>
          <w:lang w:eastAsia="zh-CN"/>
        </w:rPr>
        <w:t>吸引</w:t>
      </w:r>
      <w:r>
        <w:rPr>
          <w:rFonts w:hint="eastAsia" w:ascii="仿宋_GB2312" w:hAnsi="仿宋_GB2312" w:eastAsia="仿宋_GB2312" w:cs="仿宋_GB2312"/>
          <w:kern w:val="0"/>
          <w:sz w:val="32"/>
          <w:szCs w:val="32"/>
          <w:highlight w:val="none"/>
          <w:shd w:val="clear" w:color="auto" w:fill="FFFFFF"/>
        </w:rPr>
        <w:t>社会各界力量参与“故宫以东”</w:t>
      </w:r>
      <w:r>
        <w:rPr>
          <w:rFonts w:hint="eastAsia" w:ascii="仿宋_GB2312" w:hAnsi="仿宋_GB2312" w:eastAsia="仿宋_GB2312" w:cs="仿宋_GB2312"/>
          <w:kern w:val="0"/>
          <w:sz w:val="32"/>
          <w:szCs w:val="32"/>
          <w:highlight w:val="none"/>
          <w:shd w:val="clear" w:color="auto" w:fill="FFFFFF"/>
          <w:lang w:eastAsia="zh-CN"/>
        </w:rPr>
        <w:t>品牌</w:t>
      </w:r>
      <w:r>
        <w:rPr>
          <w:rFonts w:hint="eastAsia" w:ascii="仿宋_GB2312" w:hAnsi="仿宋_GB2312" w:eastAsia="仿宋_GB2312" w:cs="仿宋_GB2312"/>
          <w:kern w:val="0"/>
          <w:sz w:val="32"/>
          <w:szCs w:val="32"/>
          <w:highlight w:val="none"/>
          <w:shd w:val="clear" w:color="auto" w:fill="FFFFFF"/>
        </w:rPr>
        <w:t>塑造和宣传</w:t>
      </w:r>
      <w:r>
        <w:rPr>
          <w:rFonts w:hint="eastAsia" w:ascii="仿宋_GB2312" w:hAnsi="仿宋_GB2312" w:eastAsia="仿宋_GB2312" w:cs="仿宋_GB2312"/>
          <w:kern w:val="0"/>
          <w:sz w:val="32"/>
          <w:szCs w:val="32"/>
          <w:highlight w:val="none"/>
          <w:shd w:val="clear" w:color="auto" w:fill="FFFFFF"/>
          <w:lang w:eastAsia="zh-CN"/>
        </w:rPr>
        <w:t>，孵化“故宫以东”</w:t>
      </w:r>
      <w:r>
        <w:rPr>
          <w:rFonts w:hint="eastAsia" w:ascii="仿宋_GB2312" w:hAnsi="仿宋_GB2312" w:eastAsia="仿宋_GB2312" w:cs="仿宋_GB2312"/>
          <w:kern w:val="0"/>
          <w:sz w:val="32"/>
          <w:szCs w:val="32"/>
          <w:highlight w:val="none"/>
          <w:shd w:val="clear" w:color="auto" w:fill="FFFFFF"/>
          <w:lang w:val="en-US" w:eastAsia="zh-CN"/>
        </w:rPr>
        <w:t>IP形象，</w:t>
      </w:r>
      <w:r>
        <w:rPr>
          <w:rFonts w:hint="eastAsia" w:ascii="仿宋_GB2312" w:hAnsi="仿宋_GB2312" w:eastAsia="仿宋_GB2312" w:cs="仿宋_GB2312"/>
          <w:sz w:val="32"/>
          <w:szCs w:val="32"/>
          <w:highlight w:val="none"/>
          <w:lang w:eastAsia="zh-CN"/>
        </w:rPr>
        <w:t>完善</w:t>
      </w:r>
      <w:r>
        <w:rPr>
          <w:rFonts w:hint="eastAsia" w:ascii="仿宋_GB2312" w:hAnsi="仿宋_GB2312" w:eastAsia="仿宋_GB2312" w:cs="仿宋_GB2312"/>
          <w:sz w:val="32"/>
          <w:szCs w:val="32"/>
          <w:highlight w:val="none"/>
        </w:rPr>
        <w:t>“故宫以东”品牌授权</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打造</w:t>
      </w:r>
      <w:r>
        <w:rPr>
          <w:rFonts w:hint="eastAsia" w:ascii="仿宋_GB2312" w:hAnsi="仿宋_GB2312" w:eastAsia="仿宋_GB2312" w:cs="仿宋_GB2312"/>
          <w:sz w:val="32"/>
          <w:szCs w:val="32"/>
          <w:highlight w:val="none"/>
          <w:lang w:eastAsia="zh-CN"/>
        </w:rPr>
        <w:t>“故宫以东”</w:t>
      </w:r>
      <w:r>
        <w:rPr>
          <w:rFonts w:hint="eastAsia" w:ascii="仿宋_GB2312" w:hAnsi="仿宋_GB2312" w:eastAsia="仿宋_GB2312" w:cs="仿宋_GB2312"/>
          <w:sz w:val="32"/>
          <w:szCs w:val="32"/>
          <w:highlight w:val="none"/>
        </w:rPr>
        <w:t>文商旅融合生态圈</w:t>
      </w:r>
      <w:r>
        <w:rPr>
          <w:rFonts w:hint="eastAsia" w:ascii="仿宋_GB2312" w:hAnsi="仿宋_GB2312" w:eastAsia="仿宋_GB2312" w:cs="仿宋_GB2312"/>
          <w:sz w:val="32"/>
          <w:szCs w:val="32"/>
          <w:highlight w:val="none"/>
          <w:lang w:eastAsia="zh-CN"/>
        </w:rPr>
        <w:t>。</w:t>
      </w:r>
    </w:p>
    <w:p w14:paraId="2B0E6D5F">
      <w:pPr>
        <w:pStyle w:val="3"/>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val="zh-TW" w:eastAsia="zh-CN"/>
        </w:rPr>
      </w:pPr>
      <w:bookmarkStart w:id="160" w:name="_Toc25784"/>
      <w:bookmarkStart w:id="161" w:name="_Toc17957"/>
      <w:r>
        <w:rPr>
          <w:rFonts w:hint="eastAsia"/>
          <w:b w:val="0"/>
          <w:bCs w:val="0"/>
          <w:highlight w:val="none"/>
          <w:lang w:val="zh-TW" w:eastAsia="zh-CN"/>
        </w:rPr>
        <w:t>（四）梯度布局“文化+科技”新业态</w:t>
      </w:r>
      <w:bookmarkEnd w:id="159"/>
      <w:bookmarkEnd w:id="160"/>
      <w:bookmarkEnd w:id="161"/>
    </w:p>
    <w:p w14:paraId="071F2F55">
      <w:pPr>
        <w:pStyle w:val="16"/>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打造国家级文化和科技融合示范基地，组织落实文化与科技融合发展项目，积极培育数字内容、</w:t>
      </w:r>
      <w:r>
        <w:rPr>
          <w:rFonts w:hint="eastAsia" w:ascii="仿宋_GB2312" w:hAnsi="仿宋_GB2312" w:eastAsia="仿宋_GB2312" w:cs="仿宋_GB2312"/>
          <w:sz w:val="32"/>
          <w:szCs w:val="32"/>
          <w:highlight w:val="none"/>
          <w:lang w:val="zh-TW" w:eastAsia="zh-CN"/>
        </w:rPr>
        <w:t>在线医疗、</w:t>
      </w:r>
      <w:r>
        <w:rPr>
          <w:rFonts w:hint="eastAsia" w:ascii="仿宋_GB2312" w:hAnsi="仿宋_GB2312" w:eastAsia="仿宋_GB2312" w:cs="仿宋_GB2312"/>
          <w:sz w:val="32"/>
          <w:szCs w:val="32"/>
          <w:highlight w:val="none"/>
          <w:lang w:val="zh-TW"/>
        </w:rPr>
        <w:t>远程办公、云上会展等新业态发展。引进培育文化科技领域总部型企业、文化独角兽、龙头企业，带动产业链上下游和周边生态圈企业入驻东城区。提升文化科技融合空间效能</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rPr>
        <w:t>充分发挥中关村东城园作为国家级文化和科技融合示范基地创新资源集聚作用</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rPr>
        <w:t>培育打造文化科技优势产业集群。推进文化领域科技应用场景落地</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rPr>
        <w:t>聚焦传统优势文化产业转型升级、文化产业新业态培育、文化与相关产业融合拓展，带动文化新消费。</w:t>
      </w:r>
    </w:p>
    <w:p w14:paraId="03B3E6FE">
      <w:pPr>
        <w:pStyle w:val="3"/>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val="zh-TW" w:eastAsia="zh-CN"/>
        </w:rPr>
      </w:pPr>
      <w:bookmarkStart w:id="162" w:name="_Toc29162"/>
      <w:bookmarkStart w:id="163" w:name="_Toc5421"/>
      <w:bookmarkStart w:id="164" w:name="_Toc23500"/>
      <w:r>
        <w:rPr>
          <w:rFonts w:hint="eastAsia"/>
          <w:b w:val="0"/>
          <w:bCs w:val="0"/>
          <w:highlight w:val="none"/>
          <w:lang w:val="zh-TW" w:eastAsia="zh-CN"/>
        </w:rPr>
        <w:t>（五）促进“文化+体育”创新发展</w:t>
      </w:r>
      <w:bookmarkEnd w:id="162"/>
      <w:bookmarkEnd w:id="163"/>
      <w:bookmarkEnd w:id="164"/>
    </w:p>
    <w:p w14:paraId="06242078">
      <w:pPr>
        <w:pStyle w:val="16"/>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shd w:val="clear" w:color="auto" w:fill="FFFFFF"/>
          <w:lang w:val="en-US" w:eastAsia="zh-CN"/>
        </w:rPr>
      </w:pPr>
      <w:r>
        <w:rPr>
          <w:rFonts w:hint="eastAsia" w:ascii="Times New Roman" w:hAnsi="Times New Roman" w:eastAsia="仿宋_GB2312" w:cs="Times New Roman"/>
          <w:color w:val="auto"/>
          <w:kern w:val="0"/>
          <w:sz w:val="32"/>
          <w:szCs w:val="32"/>
          <w:highlight w:val="none"/>
          <w:shd w:val="clear" w:color="auto" w:fill="FFFFFF"/>
          <w:lang w:eastAsia="zh-CN"/>
        </w:rPr>
        <w:t>创建国家全民运动健身模范区，全面提升</w:t>
      </w:r>
      <w:r>
        <w:rPr>
          <w:rFonts w:hint="eastAsia" w:ascii="Times New Roman" w:hAnsi="Times New Roman" w:eastAsia="仿宋_GB2312" w:cs="Times New Roman"/>
          <w:color w:val="auto"/>
          <w:kern w:val="0"/>
          <w:sz w:val="32"/>
          <w:szCs w:val="32"/>
          <w:highlight w:val="none"/>
          <w:shd w:val="clear" w:color="auto" w:fill="FFFFFF"/>
        </w:rPr>
        <w:t>东城区全民健身供给能力与服务水平。</w:t>
      </w:r>
      <w:r>
        <w:rPr>
          <w:rFonts w:hint="eastAsia" w:ascii="Times New Roman" w:hAnsi="Times New Roman" w:eastAsia="仿宋_GB2312" w:cs="Times New Roman"/>
          <w:b w:val="0"/>
          <w:i w:val="0"/>
          <w:caps w:val="0"/>
          <w:color w:val="auto"/>
          <w:spacing w:val="0"/>
          <w:kern w:val="0"/>
          <w:sz w:val="32"/>
          <w:szCs w:val="32"/>
          <w:highlight w:val="none"/>
          <w:shd w:val="clear" w:color="auto" w:fill="FFFFFF"/>
        </w:rPr>
        <w:t>构建全民健身公共服务平台，</w:t>
      </w:r>
      <w:r>
        <w:rPr>
          <w:rFonts w:hint="eastAsia" w:ascii="Times New Roman" w:hAnsi="Times New Roman" w:eastAsia="仿宋_GB2312" w:cs="Times New Roman"/>
          <w:b w:val="0"/>
          <w:i w:val="0"/>
          <w:caps w:val="0"/>
          <w:color w:val="auto"/>
          <w:spacing w:val="0"/>
          <w:kern w:val="0"/>
          <w:sz w:val="32"/>
          <w:szCs w:val="32"/>
          <w:highlight w:val="none"/>
          <w:shd w:val="clear" w:color="auto" w:fill="FFFFFF"/>
          <w:lang w:eastAsia="zh-CN"/>
        </w:rPr>
        <w:t>推动全区体育健身场馆有机整合，提升设施场馆利用率。</w:t>
      </w:r>
      <w:r>
        <w:rPr>
          <w:rFonts w:hint="eastAsia" w:ascii="Times New Roman" w:hAnsi="Times New Roman" w:eastAsia="仿宋_GB2312" w:cs="Times New Roman"/>
          <w:color w:val="auto"/>
          <w:kern w:val="0"/>
          <w:sz w:val="32"/>
          <w:szCs w:val="32"/>
          <w:highlight w:val="none"/>
          <w:shd w:val="clear" w:color="auto" w:fill="FFFFFF"/>
        </w:rPr>
        <w:t>积极培育体育表演业、健身娱乐业、体育广告业、体育旅游业等业态，构建体育文化产业发展的新格局。发挥国家级体育组织聚集优势，加快与体育行业协会合作，引入体育龙头企业、龙头项目入驻东城</w:t>
      </w:r>
      <w:r>
        <w:rPr>
          <w:rFonts w:hint="eastAsia" w:ascii="Times New Roman" w:hAnsi="Times New Roman" w:eastAsia="仿宋_GB2312" w:cs="Times New Roman"/>
          <w:color w:val="auto"/>
          <w:kern w:val="0"/>
          <w:sz w:val="32"/>
          <w:szCs w:val="32"/>
          <w:highlight w:val="none"/>
          <w:shd w:val="clear" w:color="auto" w:fill="FFFFFF"/>
          <w:lang w:val="en-US" w:eastAsia="zh-CN"/>
        </w:rPr>
        <w:t>，打造高端体育文化品牌赛事。</w:t>
      </w:r>
      <w:r>
        <w:rPr>
          <w:rFonts w:hint="eastAsia" w:ascii="Times New Roman" w:hAnsi="Times New Roman" w:eastAsia="仿宋_GB2312" w:cs="Times New Roman"/>
          <w:color w:val="auto"/>
          <w:kern w:val="0"/>
          <w:sz w:val="32"/>
          <w:szCs w:val="32"/>
          <w:highlight w:val="none"/>
          <w:shd w:val="clear" w:color="auto" w:fill="FFFFFF"/>
        </w:rPr>
        <w:t>引导体育赛事运营企业与文化企业强强联合，探索建设国家电竞产业基地，开发体育赛事创意衍生品。</w:t>
      </w:r>
      <w:r>
        <w:rPr>
          <w:rFonts w:hint="eastAsia" w:ascii="Times New Roman" w:hAnsi="Times New Roman" w:eastAsia="仿宋_GB2312" w:cs="Times New Roman"/>
          <w:color w:val="auto"/>
          <w:kern w:val="0"/>
          <w:sz w:val="32"/>
          <w:szCs w:val="32"/>
          <w:highlight w:val="none"/>
          <w:shd w:val="clear" w:color="auto" w:fill="FFFFFF"/>
          <w:lang w:val="en-US" w:eastAsia="zh-CN"/>
        </w:rPr>
        <w:t>以2022年北京冬奥会、冬残奥会为契机，开展系列特色冰雪文化活动。</w:t>
      </w:r>
    </w:p>
    <w:p w14:paraId="3D955EA9">
      <w:pPr>
        <w:pStyle w:val="3"/>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 w:hAnsi="仿宋" w:eastAsia="仿宋" w:cs="宋体"/>
          <w:b w:val="0"/>
          <w:bCs w:val="0"/>
          <w:szCs w:val="32"/>
          <w:highlight w:val="none"/>
          <w:lang w:val="zh-TW" w:eastAsia="zh-CN"/>
        </w:rPr>
      </w:pPr>
      <w:bookmarkStart w:id="165" w:name="_Toc21735"/>
      <w:bookmarkStart w:id="166" w:name="_Toc14500"/>
      <w:bookmarkStart w:id="167" w:name="_Toc24864"/>
      <w:r>
        <w:rPr>
          <w:rFonts w:hint="eastAsia"/>
          <w:b w:val="0"/>
          <w:bCs w:val="0"/>
          <w:highlight w:val="none"/>
          <w:lang w:val="zh-TW" w:eastAsia="zh-CN"/>
        </w:rPr>
        <w:t>（六）推动“文化</w:t>
      </w:r>
      <w:r>
        <w:rPr>
          <w:rFonts w:hint="eastAsia"/>
          <w:b w:val="0"/>
          <w:bCs w:val="0"/>
          <w:highlight w:val="none"/>
          <w:lang w:val="en-US" w:eastAsia="zh-CN"/>
        </w:rPr>
        <w:t>+</w:t>
      </w:r>
      <w:r>
        <w:rPr>
          <w:rFonts w:hint="eastAsia"/>
          <w:b w:val="0"/>
          <w:bCs w:val="0"/>
          <w:highlight w:val="none"/>
          <w:lang w:val="zh-TW" w:eastAsia="zh-CN"/>
        </w:rPr>
        <w:t>教育”融合发展</w:t>
      </w:r>
      <w:bookmarkEnd w:id="165"/>
      <w:bookmarkEnd w:id="166"/>
      <w:bookmarkEnd w:id="167"/>
    </w:p>
    <w:p w14:paraId="123A8640">
      <w:pPr>
        <w:pStyle w:val="16"/>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加强革命文化和优秀传统文化的资源配置，不断满足学校文化教育的需求，积极培育研学游学实践、非遗活态传统等文教融合业态。扎实推进《东城区青少年文化·传承</w:t>
      </w:r>
      <w:r>
        <w:rPr>
          <w:rFonts w:hint="eastAsia" w:ascii="Times New Roman" w:hAnsi="Times New Roman" w:eastAsia="仿宋_GB2312" w:cs="仿宋_GB2312"/>
          <w:color w:val="auto"/>
          <w:kern w:val="2"/>
          <w:sz w:val="32"/>
          <w:szCs w:val="32"/>
          <w:highlight w:val="none"/>
          <w:lang w:val="en-US" w:eastAsia="zh-CN" w:bidi="ar-SA"/>
        </w:rPr>
        <w:t>2030</w:t>
      </w:r>
      <w:r>
        <w:rPr>
          <w:rFonts w:hint="eastAsia" w:ascii="仿宋_GB2312" w:hAnsi="仿宋_GB2312" w:eastAsia="仿宋_GB2312" w:cs="仿宋_GB2312"/>
          <w:color w:val="auto"/>
          <w:kern w:val="2"/>
          <w:sz w:val="32"/>
          <w:szCs w:val="32"/>
          <w:highlight w:val="none"/>
          <w:lang w:val="en-US" w:eastAsia="zh-CN" w:bidi="ar-SA"/>
        </w:rPr>
        <w:t>工程》，加强和改进未成年人思想道德建设，把培育和践行社会主义核心价值观融入到学校育人的全过程。以传承革命红色基因、继承优秀传统文化为主要内容，通过凝聚社会力量、利用社会资源、打造品牌活动，形成文化教育相融合的育人模式，实现“以文化人，以文育人”的目标。</w:t>
      </w:r>
    </w:p>
    <w:p w14:paraId="1DB5FD1D">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outlineLvl w:val="1"/>
        <w:rPr>
          <w:rStyle w:val="22"/>
          <w:rFonts w:hint="eastAsia"/>
          <w:b w:val="0"/>
          <w:bCs w:val="0"/>
          <w:color w:val="FF0000"/>
          <w:highlight w:val="none"/>
          <w:lang w:val="en-US" w:eastAsia="zh-CN"/>
        </w:rPr>
      </w:pPr>
      <w:bookmarkStart w:id="168" w:name="_Toc7233"/>
      <w:bookmarkStart w:id="169" w:name="_Toc4764"/>
      <w:r>
        <w:rPr>
          <w:rStyle w:val="22"/>
          <w:rFonts w:hint="eastAsia"/>
          <w:b w:val="0"/>
          <w:bCs w:val="0"/>
          <w:color w:val="auto"/>
          <w:highlight w:val="none"/>
          <w:lang w:val="en-US" w:eastAsia="zh-CN"/>
        </w:rPr>
        <w:t>（七）推动“文化+中医药”传承与创新</w:t>
      </w:r>
      <w:bookmarkEnd w:id="168"/>
      <w:bookmarkEnd w:id="169"/>
    </w:p>
    <w:p w14:paraId="1C1A7E10">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深化国家中医药发展综合改革试验区建设，全面、系统、深入地梳理东城区中医药文化历史，融合新媒体技术、流行元素，以灵活生动的方式推动中医药文化的传承与创新。加</w:t>
      </w:r>
      <w:r>
        <w:rPr>
          <w:rFonts w:hint="eastAsia" w:ascii="仿宋_GB2312" w:hAnsi="仿宋_GB2312" w:eastAsia="仿宋_GB2312" w:cs="仿宋_GB2312"/>
          <w:sz w:val="32"/>
          <w:szCs w:val="32"/>
          <w:highlight w:val="none"/>
          <w:lang w:val="zh-CN" w:eastAsia="zh-TW"/>
        </w:rPr>
        <w:t>强中医药科技成果转化，推进互联网中医医院建设，塑造中医药文化品牌、汇聚高端中医药产业，促进中医药健康产业集群发展。</w:t>
      </w:r>
      <w:r>
        <w:rPr>
          <w:rFonts w:hint="eastAsia" w:ascii="仿宋_GB2312" w:hAnsi="仿宋_GB2312" w:eastAsia="仿宋_GB2312" w:cs="仿宋_GB2312"/>
          <w:kern w:val="2"/>
          <w:sz w:val="32"/>
          <w:szCs w:val="32"/>
          <w:highlight w:val="none"/>
          <w:lang w:val="en-US" w:eastAsia="zh-CN" w:bidi="ar-SA"/>
        </w:rPr>
        <w:t>打造中医药文化融合的文创品牌，研发中医药健康、文化、旅游、养生等文创产品。继续提升地坛中医药健康文化节活动品质，深入推进中医药健康文化体验馆建设，开展中医药文化科普活动，提升居民中医健康知识素养。</w:t>
      </w:r>
    </w:p>
    <w:p w14:paraId="6E942041">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outlineLvl w:val="1"/>
        <w:rPr>
          <w:rStyle w:val="22"/>
          <w:rFonts w:hint="eastAsia"/>
          <w:b w:val="0"/>
          <w:bCs w:val="0"/>
          <w:highlight w:val="none"/>
          <w:lang w:val="zh-CN" w:eastAsia="zh-CN"/>
        </w:rPr>
      </w:pPr>
      <w:bookmarkStart w:id="170" w:name="_Toc20048"/>
      <w:bookmarkStart w:id="171" w:name="_Toc15551"/>
      <w:bookmarkStart w:id="172" w:name="_Toc1319"/>
      <w:r>
        <w:rPr>
          <w:rStyle w:val="22"/>
          <w:rFonts w:hint="eastAsia"/>
          <w:b w:val="0"/>
          <w:bCs w:val="0"/>
          <w:highlight w:val="none"/>
          <w:lang w:val="zh-TW" w:eastAsia="zh-CN"/>
        </w:rPr>
        <w:t>（八）</w:t>
      </w:r>
      <w:r>
        <w:rPr>
          <w:rStyle w:val="22"/>
          <w:rFonts w:hint="eastAsia"/>
          <w:b w:val="0"/>
          <w:bCs w:val="0"/>
          <w:highlight w:val="none"/>
          <w:lang w:val="zh-CN" w:eastAsia="zh-CN"/>
        </w:rPr>
        <w:t>高标准打造特色文化园区集群</w:t>
      </w:r>
      <w:bookmarkEnd w:id="170"/>
      <w:bookmarkEnd w:id="171"/>
      <w:bookmarkEnd w:id="172"/>
    </w:p>
    <w:p w14:paraId="0F7466A1">
      <w:pPr>
        <w:spacing w:line="560" w:lineRule="exact"/>
        <w:ind w:firstLine="640" w:firstLineChars="200"/>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sz w:val="32"/>
          <w:szCs w:val="32"/>
          <w:highlight w:val="none"/>
        </w:rPr>
        <w:t>优化调整空间布局，打造园区创新生态，形成特色鲜明、活力迸发的“文创部落”。</w:t>
      </w:r>
      <w:r>
        <w:rPr>
          <w:rFonts w:hint="eastAsia" w:ascii="仿宋_GB2312" w:hAnsi="仿宋_GB2312" w:eastAsia="仿宋_GB2312" w:cs="仿宋_GB2312"/>
          <w:sz w:val="32"/>
          <w:szCs w:val="32"/>
          <w:highlight w:val="none"/>
          <w:lang w:val="zh-CN" w:eastAsia="zh-TW"/>
        </w:rPr>
        <w:t>出台《东城区文化产业园区、特色基地和文化街区认定管理办法》和《东城区文化产业园区建设发展导则》，发挥东城区文创园区协会的桥梁和纽带作用，促进园区完善配套服务，不断提升产出效能。</w:t>
      </w:r>
      <w:r>
        <w:rPr>
          <w:rFonts w:hint="eastAsia" w:ascii="仿宋_GB2312" w:hAnsi="Times New Roman" w:eastAsia="仿宋_GB2312" w:cs="Times New Roman"/>
          <w:color w:val="000000"/>
          <w:sz w:val="32"/>
          <w:szCs w:val="32"/>
          <w:highlight w:val="none"/>
        </w:rPr>
        <w:t>发挥嘉诚胡同创意工场、德必天坛WE国际文化创意中心、</w:t>
      </w:r>
      <w:r>
        <w:rPr>
          <w:rFonts w:hint="eastAsia" w:ascii="Times New Roman" w:hAnsi="Times New Roman" w:eastAsia="仿宋_GB2312" w:cs="Times New Roman"/>
          <w:color w:val="000000"/>
          <w:sz w:val="32"/>
          <w:szCs w:val="32"/>
          <w:highlight w:val="none"/>
        </w:rPr>
        <w:t>77</w:t>
      </w:r>
      <w:r>
        <w:rPr>
          <w:rFonts w:hint="eastAsia" w:ascii="仿宋_GB2312" w:hAnsi="Times New Roman" w:eastAsia="仿宋_GB2312" w:cs="Times New Roman"/>
          <w:color w:val="000000"/>
          <w:sz w:val="32"/>
          <w:szCs w:val="32"/>
          <w:highlight w:val="none"/>
        </w:rPr>
        <w:t>文创园等市级文化园区示范引领作用，打造以南阳共享际、大磨坊文创园</w:t>
      </w:r>
      <w:r>
        <w:rPr>
          <w:rFonts w:hint="eastAsia" w:ascii="仿宋_GB2312" w:hAnsi="Times New Roman" w:eastAsia="仿宋_GB2312" w:cs="Times New Roman"/>
          <w:color w:val="000000"/>
          <w:sz w:val="32"/>
          <w:szCs w:val="32"/>
          <w:highlight w:val="none"/>
          <w:lang w:eastAsia="zh-CN"/>
        </w:rPr>
        <w:t>、雪莲亮点、</w:t>
      </w:r>
      <w:r>
        <w:rPr>
          <w:rFonts w:hint="eastAsia" w:ascii="仿宋_GB2312" w:hAnsi="仿宋_GB2312" w:eastAsia="仿宋_GB2312" w:cs="仿宋_GB2312"/>
          <w:sz w:val="32"/>
          <w:szCs w:val="32"/>
          <w:highlight w:val="none"/>
          <w:lang w:val="zh-CN" w:eastAsia="zh-TW"/>
        </w:rPr>
        <w:t>公交</w:t>
      </w:r>
      <w:r>
        <w:rPr>
          <w:rFonts w:hint="eastAsia" w:ascii="Times New Roman" w:hAnsi="Times New Roman" w:eastAsia="仿宋_GB2312" w:cs="仿宋_GB2312"/>
          <w:sz w:val="32"/>
          <w:szCs w:val="32"/>
          <w:highlight w:val="none"/>
          <w:lang w:val="zh-CN" w:eastAsia="zh-TW"/>
        </w:rPr>
        <w:t>1921</w:t>
      </w:r>
      <w:r>
        <w:rPr>
          <w:rFonts w:hint="eastAsia" w:ascii="仿宋_GB2312" w:hAnsi="仿宋_GB2312" w:eastAsia="仿宋_GB2312" w:cs="仿宋_GB2312"/>
          <w:sz w:val="32"/>
          <w:szCs w:val="32"/>
          <w:highlight w:val="none"/>
          <w:lang w:val="zh-CN" w:eastAsia="zh-TW"/>
        </w:rPr>
        <w:t>、禄米仓</w:t>
      </w:r>
      <w:r>
        <w:rPr>
          <w:rFonts w:hint="eastAsia" w:ascii="Times New Roman" w:hAnsi="Times New Roman" w:eastAsia="仿宋_GB2312" w:cs="仿宋_GB2312"/>
          <w:sz w:val="32"/>
          <w:szCs w:val="32"/>
          <w:highlight w:val="none"/>
          <w:lang w:val="zh-CN" w:eastAsia="zh-TW"/>
        </w:rPr>
        <w:t>71</w:t>
      </w:r>
      <w:r>
        <w:rPr>
          <w:rFonts w:hint="eastAsia" w:ascii="仿宋_GB2312" w:hAnsi="仿宋_GB2312" w:eastAsia="仿宋_GB2312" w:cs="仿宋_GB2312"/>
          <w:sz w:val="32"/>
          <w:szCs w:val="32"/>
          <w:highlight w:val="none"/>
          <w:lang w:val="zh-CN" w:eastAsia="zh-TW"/>
        </w:rPr>
        <w:t>号等</w:t>
      </w:r>
      <w:r>
        <w:rPr>
          <w:rFonts w:hint="eastAsia" w:ascii="仿宋_GB2312" w:hAnsi="Times New Roman" w:eastAsia="仿宋_GB2312" w:cs="Times New Roman"/>
          <w:color w:val="000000"/>
          <w:sz w:val="32"/>
          <w:szCs w:val="32"/>
          <w:highlight w:val="none"/>
        </w:rPr>
        <w:t>“文化+”主题园区为依托的文化产业生态区</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丰富文化产品和服务，挖掘文化消费潜力，</w:t>
      </w:r>
      <w:r>
        <w:rPr>
          <w:rFonts w:hint="eastAsia" w:ascii="仿宋_GB2312" w:hAnsi="Times New Roman" w:eastAsia="仿宋_GB2312" w:cs="Times New Roman"/>
          <w:color w:val="000000"/>
          <w:sz w:val="32"/>
          <w:szCs w:val="32"/>
          <w:highlight w:val="none"/>
          <w:lang w:eastAsia="zh-CN"/>
        </w:rPr>
        <w:t>多投放应用场景，倡导新业态，</w:t>
      </w:r>
      <w:r>
        <w:rPr>
          <w:rFonts w:ascii="仿宋_GB2312" w:hAnsi="宋体" w:eastAsia="仿宋_GB2312" w:cs="仿宋_GB2312"/>
          <w:color w:val="000000"/>
          <w:sz w:val="32"/>
          <w:szCs w:val="32"/>
          <w:highlight w:val="none"/>
        </w:rPr>
        <w:t>结合</w:t>
      </w:r>
      <w:r>
        <w:rPr>
          <w:rFonts w:hint="eastAsia" w:ascii="仿宋_GB2312" w:hAnsi="宋体" w:eastAsia="仿宋_GB2312" w:cs="仿宋_GB2312"/>
          <w:color w:val="000000"/>
          <w:sz w:val="32"/>
          <w:szCs w:val="32"/>
          <w:highlight w:val="none"/>
        </w:rPr>
        <w:t>街区更新推动“胡同里的创意工厂”改造升级，增强区域创新创意活力</w:t>
      </w:r>
      <w:r>
        <w:rPr>
          <w:rFonts w:hint="eastAsia" w:ascii="仿宋_GB2312" w:hAnsi="Times New Roman" w:eastAsia="仿宋_GB2312" w:cs="Times New Roman"/>
          <w:sz w:val="32"/>
          <w:szCs w:val="32"/>
          <w:highlight w:val="none"/>
        </w:rPr>
        <w:t>。</w:t>
      </w:r>
      <w:r>
        <w:rPr>
          <w:rFonts w:hint="eastAsia" w:ascii="仿宋_GB2312" w:hAnsi="仿宋_GB2312" w:eastAsia="仿宋_GB2312" w:cs="仿宋_GB2312"/>
          <w:sz w:val="32"/>
          <w:szCs w:val="32"/>
          <w:highlight w:val="none"/>
          <w:lang w:val="zh-CN" w:eastAsia="zh-TW"/>
        </w:rPr>
        <w:t>支持东城区文化产业园区争创国家级、市级园区和示范园区。</w:t>
      </w:r>
    </w:p>
    <w:p w14:paraId="6E84E659">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zh-CN" w:eastAsia="zh-TW"/>
        </w:rPr>
      </w:pPr>
    </w:p>
    <w:p w14:paraId="45B857CF">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zh-CN" w:eastAsia="zh-TW"/>
        </w:rPr>
      </w:pPr>
    </w:p>
    <w:p w14:paraId="4FB9CE9C">
      <w:pPr>
        <w:pageBreakBefore w:val="0"/>
        <w:widowControl w:val="0"/>
        <w:numPr>
          <w:ilvl w:val="0"/>
          <w:numId w:val="0"/>
        </w:numPr>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zh-CN" w:eastAsia="zh-TW"/>
        </w:rPr>
        <w:sectPr>
          <w:footerReference r:id="rId6" w:type="default"/>
          <w:pgSz w:w="11900" w:h="16840"/>
          <w:pgMar w:top="2098" w:right="1474" w:bottom="1984" w:left="1588" w:header="851" w:footer="992" w:gutter="0"/>
          <w:pgNumType w:fmt="numberInDash" w:start="1"/>
          <w:cols w:space="0" w:num="1"/>
          <w:rtlGutter w:val="0"/>
          <w:docGrid w:type="lines" w:linePitch="312" w:charSpace="0"/>
        </w:sectPr>
      </w:pPr>
    </w:p>
    <w:p w14:paraId="36AE2E87">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2"/>
          <w:highlight w:val="none"/>
          <w:lang w:eastAsia="zh-Hans"/>
        </w:rPr>
      </w:pPr>
      <w:bookmarkStart w:id="173" w:name="_Toc18629"/>
      <w:bookmarkStart w:id="174" w:name="_Toc12421"/>
      <w:bookmarkStart w:id="175" w:name="_Toc3780"/>
      <w:r>
        <w:rPr>
          <w:rFonts w:hint="eastAsia" w:ascii="黑体" w:hAnsi="黑体" w:eastAsia="黑体" w:cs="黑体"/>
          <w:b w:val="0"/>
          <w:bCs/>
          <w:sz w:val="40"/>
          <w:szCs w:val="22"/>
          <w:highlight w:val="none"/>
          <w:lang w:eastAsia="zh-Hans"/>
        </w:rPr>
        <w:t>第七章 以文化传播工程扩大提升区域文化影响力</w:t>
      </w:r>
      <w:bookmarkEnd w:id="173"/>
      <w:bookmarkEnd w:id="174"/>
      <w:bookmarkEnd w:id="175"/>
    </w:p>
    <w:p w14:paraId="21EE78FC">
      <w:pPr>
        <w:pStyle w:val="3"/>
        <w:pageBreakBefore w:val="0"/>
        <w:widowControl w:val="0"/>
        <w:kinsoku/>
        <w:wordWrap/>
        <w:topLinePunct w:val="0"/>
        <w:autoSpaceDE/>
        <w:autoSpaceDN/>
        <w:bidi w:val="0"/>
        <w:adjustRightInd w:val="0"/>
        <w:snapToGrid w:val="0"/>
        <w:spacing w:line="560" w:lineRule="exact"/>
        <w:ind w:left="0" w:leftChars="0" w:right="0" w:rightChars="0" w:firstLine="320" w:firstLineChars="100"/>
        <w:textAlignment w:val="auto"/>
        <w:rPr>
          <w:rFonts w:hint="eastAsia"/>
          <w:b w:val="0"/>
          <w:bCs w:val="0"/>
          <w:highlight w:val="none"/>
          <w:lang w:eastAsia="zh-Hans"/>
        </w:rPr>
      </w:pPr>
      <w:bookmarkStart w:id="176" w:name="_Toc30185"/>
    </w:p>
    <w:p w14:paraId="08DC817B">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177" w:name="_Toc17109"/>
      <w:bookmarkStart w:id="178" w:name="_Toc4456"/>
      <w:r>
        <w:rPr>
          <w:rFonts w:hint="eastAsia"/>
          <w:b w:val="0"/>
          <w:bCs w:val="0"/>
          <w:highlight w:val="none"/>
          <w:lang w:eastAsia="zh-Hans"/>
        </w:rPr>
        <w:t>（一）积极助力国家重大节事活动</w:t>
      </w:r>
      <w:bookmarkEnd w:id="176"/>
      <w:bookmarkEnd w:id="177"/>
      <w:bookmarkEnd w:id="178"/>
    </w:p>
    <w:p w14:paraId="3B0C4718">
      <w:pPr>
        <w:pStyle w:val="16"/>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服务国家对外工作大局，</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重要国事活动、重大纪念活动、重要国际会议</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平台，做好首都文化核心承载区的对外宣传展示。结合“一带一路”国际合作高峰论坛、中非合作论坛等重大活动，助力国家文化发展战略。利用北京“双奥之城”主场优势，推动东城文化国际</w:t>
      </w:r>
      <w:r>
        <w:rPr>
          <w:rFonts w:hint="eastAsia" w:ascii="仿宋_GB2312" w:hAnsi="仿宋_GB2312" w:eastAsia="仿宋_GB2312" w:cs="仿宋_GB2312"/>
          <w:sz w:val="32"/>
          <w:szCs w:val="32"/>
          <w:highlight w:val="none"/>
          <w:lang w:eastAsia="zh-CN"/>
        </w:rPr>
        <w:t>化</w:t>
      </w:r>
      <w:r>
        <w:rPr>
          <w:rFonts w:hint="eastAsia" w:ascii="仿宋_GB2312" w:hAnsi="仿宋_GB2312" w:eastAsia="仿宋_GB2312" w:cs="仿宋_GB2312"/>
          <w:sz w:val="32"/>
          <w:szCs w:val="32"/>
          <w:highlight w:val="none"/>
        </w:rPr>
        <w:t>展示</w:t>
      </w:r>
      <w:r>
        <w:rPr>
          <w:rFonts w:hint="eastAsia" w:ascii="仿宋_GB2312" w:hAnsi="仿宋_GB2312" w:eastAsia="仿宋_GB2312" w:cs="仿宋_GB2312"/>
          <w:sz w:val="32"/>
          <w:szCs w:val="32"/>
          <w:highlight w:val="none"/>
          <w:lang w:eastAsia="zh-CN"/>
        </w:rPr>
        <w:t>传播</w:t>
      </w:r>
      <w:r>
        <w:rPr>
          <w:rFonts w:hint="eastAsia" w:ascii="仿宋_GB2312" w:hAnsi="仿宋_GB2312" w:eastAsia="仿宋_GB2312" w:cs="仿宋_GB2312"/>
          <w:sz w:val="32"/>
          <w:szCs w:val="32"/>
          <w:highlight w:val="none"/>
        </w:rPr>
        <w:t>。聚焦建党、建军、建国等重大事件节点及党和国家中心任务</w:t>
      </w:r>
      <w:r>
        <w:rPr>
          <w:rFonts w:hint="eastAsia" w:ascii="仿宋_GB2312" w:hAnsi="仿宋_GB2312" w:eastAsia="仿宋_GB2312" w:cs="仿宋_GB2312"/>
          <w:sz w:val="32"/>
          <w:szCs w:val="32"/>
          <w:highlight w:val="none"/>
          <w:lang w:eastAsia="zh-CN"/>
        </w:rPr>
        <w:t>举办主题</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凝聚新时代东城奋进力量</w:t>
      </w:r>
      <w:r>
        <w:rPr>
          <w:rFonts w:hint="eastAsia" w:ascii="仿宋_GB2312" w:hAnsi="仿宋_GB2312" w:eastAsia="仿宋_GB2312" w:cs="仿宋_GB2312"/>
          <w:sz w:val="32"/>
          <w:szCs w:val="32"/>
          <w:highlight w:val="none"/>
        </w:rPr>
        <w:t>。联合主办北京纪实影像周，打造国内一流的非虚构类影像年度盛宴和创投平台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高水平</w:t>
      </w:r>
      <w:r>
        <w:rPr>
          <w:rFonts w:hint="eastAsia" w:ascii="仿宋_GB2312" w:hAnsi="仿宋_GB2312" w:eastAsia="仿宋_GB2312" w:cs="仿宋_GB2312"/>
          <w:sz w:val="32"/>
          <w:szCs w:val="32"/>
          <w:highlight w:val="none"/>
          <w:lang w:eastAsia="zh-CN"/>
        </w:rPr>
        <w:t>推出</w:t>
      </w:r>
      <w:r>
        <w:rPr>
          <w:rFonts w:hint="eastAsia" w:ascii="仿宋_GB2312" w:hAnsi="仿宋_GB2312" w:eastAsia="仿宋_GB2312" w:cs="仿宋_GB2312"/>
          <w:sz w:val="32"/>
          <w:szCs w:val="32"/>
          <w:highlight w:val="none"/>
        </w:rPr>
        <w:t>国际文化活动、</w:t>
      </w:r>
      <w:r>
        <w:rPr>
          <w:rFonts w:hint="eastAsia" w:ascii="仿宋_GB2312" w:hAnsi="仿宋_GB2312" w:eastAsia="仿宋_GB2312" w:cs="仿宋_GB2312"/>
          <w:sz w:val="32"/>
          <w:szCs w:val="32"/>
          <w:highlight w:val="none"/>
          <w:lang w:eastAsia="zh-CN"/>
        </w:rPr>
        <w:t>高规格</w:t>
      </w:r>
      <w:r>
        <w:rPr>
          <w:rFonts w:hint="eastAsia" w:ascii="仿宋_GB2312" w:hAnsi="仿宋_GB2312" w:eastAsia="仿宋_GB2312" w:cs="仿宋_GB2312"/>
          <w:sz w:val="32"/>
          <w:szCs w:val="32"/>
          <w:highlight w:val="none"/>
        </w:rPr>
        <w:t>论坛，依托中国国际服务贸易交易会、北京国际电影节、“相约北京”系列冬季体育赛事等国际高端活动，汇聚东城文化走出去的核心产品宣介力量。</w:t>
      </w:r>
    </w:p>
    <w:p w14:paraId="7F039F1B">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179" w:name="_Toc1046"/>
      <w:bookmarkStart w:id="180" w:name="_Toc5618"/>
      <w:bookmarkStart w:id="181" w:name="_Toc13042"/>
      <w:r>
        <w:rPr>
          <w:rFonts w:hint="eastAsia"/>
          <w:b w:val="0"/>
          <w:bCs w:val="0"/>
          <w:highlight w:val="none"/>
          <w:lang w:eastAsia="zh-Hans"/>
        </w:rPr>
        <w:t>（</w:t>
      </w:r>
      <w:r>
        <w:rPr>
          <w:rFonts w:hint="eastAsia"/>
          <w:b w:val="0"/>
          <w:bCs w:val="0"/>
          <w:highlight w:val="none"/>
          <w:lang w:eastAsia="zh-CN"/>
        </w:rPr>
        <w:t>二</w:t>
      </w:r>
      <w:r>
        <w:rPr>
          <w:rFonts w:hint="eastAsia"/>
          <w:b w:val="0"/>
          <w:bCs w:val="0"/>
          <w:highlight w:val="none"/>
          <w:lang w:eastAsia="zh-Hans"/>
        </w:rPr>
        <w:t>）提高新时期文艺作品传播推介能力</w:t>
      </w:r>
      <w:bookmarkEnd w:id="179"/>
      <w:bookmarkEnd w:id="180"/>
      <w:bookmarkEnd w:id="181"/>
    </w:p>
    <w:p w14:paraId="30102C2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构建新时期东城文艺全媒体传播矩阵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完善与中央、北京市媒体平台间的合作机制，加快东城文艺品牌的树立与推广。</w:t>
      </w:r>
      <w:r>
        <w:rPr>
          <w:rFonts w:hint="eastAsia" w:ascii="仿宋_GB2312" w:hAnsi="仿宋_GB2312" w:eastAsia="仿宋_GB2312" w:cs="仿宋_GB2312"/>
          <w:sz w:val="32"/>
          <w:szCs w:val="32"/>
          <w:highlight w:val="none"/>
          <w:lang w:eastAsia="zh-CN"/>
        </w:rPr>
        <w:t>积极</w:t>
      </w:r>
      <w:r>
        <w:rPr>
          <w:rFonts w:hint="eastAsia" w:ascii="仿宋_GB2312" w:hAnsi="仿宋_GB2312" w:eastAsia="仿宋_GB2312" w:cs="仿宋_GB2312"/>
          <w:sz w:val="32"/>
          <w:szCs w:val="32"/>
          <w:highlight w:val="none"/>
        </w:rPr>
        <w:t>参与国家和北京市的国际文化交流项目建设，将东城区品牌文艺作品融入高层次国际文化交流，打响一批有广泛影响力的原创</w:t>
      </w:r>
      <w:r>
        <w:rPr>
          <w:rFonts w:hint="eastAsia" w:ascii="仿宋_GB2312" w:hAnsi="仿宋_GB2312" w:eastAsia="仿宋_GB2312" w:cs="仿宋_GB2312"/>
          <w:sz w:val="32"/>
          <w:szCs w:val="32"/>
          <w:highlight w:val="none"/>
          <w:lang w:eastAsia="zh-CN"/>
        </w:rPr>
        <w:t>文化</w:t>
      </w:r>
      <w:r>
        <w:rPr>
          <w:rFonts w:hint="default" w:ascii="Times New Roman" w:hAnsi="Times New Roman" w:eastAsia="仿宋_GB2312" w:cs="Times New Roman"/>
          <w:sz w:val="32"/>
          <w:szCs w:val="32"/>
          <w:highlight w:val="none"/>
        </w:rPr>
        <w:t>IP</w:t>
      </w:r>
      <w:r>
        <w:rPr>
          <w:rFonts w:hint="eastAsia" w:ascii="仿宋_GB2312" w:hAnsi="仿宋_GB2312" w:eastAsia="仿宋_GB2312" w:cs="仿宋_GB2312"/>
          <w:sz w:val="32"/>
          <w:szCs w:val="32"/>
          <w:highlight w:val="none"/>
        </w:rPr>
        <w:t>。充分依托“新闻+”新生态东城融媒发布平台，发挥“北京东城”旗下“三微一端”及</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rPr>
        <w:t>18</w:t>
      </w:r>
      <w:r>
        <w:rPr>
          <w:rFonts w:hint="eastAsia" w:ascii="仿宋_GB2312" w:hAnsi="仿宋_GB2312" w:eastAsia="仿宋_GB2312" w:cs="仿宋_GB2312"/>
          <w:sz w:val="32"/>
          <w:szCs w:val="32"/>
          <w:highlight w:val="none"/>
        </w:rPr>
        <w:t>+N</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多个短视频平台矩阵的传播推广效应，在传统媒体内容优势的基础上，借助大数据、云计算等科技手段，实现文艺传播的多媒体展示与多媒介推送，构建移动化、智能化、全覆盖的现代传播新格局。</w:t>
      </w:r>
    </w:p>
    <w:p w14:paraId="04B63592">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b w:val="0"/>
          <w:bCs w:val="0"/>
          <w:highlight w:val="none"/>
          <w:lang w:eastAsia="zh-Hans"/>
        </w:rPr>
      </w:pPr>
      <w:bookmarkStart w:id="182" w:name="_Toc31492"/>
      <w:bookmarkStart w:id="183" w:name="_Toc3405"/>
      <w:bookmarkStart w:id="184" w:name="_Toc17816"/>
      <w:r>
        <w:rPr>
          <w:rFonts w:hint="eastAsia"/>
          <w:b w:val="0"/>
          <w:bCs w:val="0"/>
          <w:highlight w:val="none"/>
          <w:lang w:eastAsia="zh-Hans"/>
        </w:rPr>
        <w:t>（</w:t>
      </w:r>
      <w:r>
        <w:rPr>
          <w:rFonts w:hint="eastAsia"/>
          <w:b w:val="0"/>
          <w:bCs w:val="0"/>
          <w:highlight w:val="none"/>
          <w:lang w:eastAsia="zh-CN"/>
        </w:rPr>
        <w:t>三</w:t>
      </w:r>
      <w:r>
        <w:rPr>
          <w:rFonts w:hint="eastAsia"/>
          <w:b w:val="0"/>
          <w:bCs w:val="0"/>
          <w:highlight w:val="none"/>
          <w:lang w:eastAsia="zh-Hans"/>
        </w:rPr>
        <w:t>）全面提升文化品牌体系化建设</w:t>
      </w:r>
      <w:bookmarkEnd w:id="182"/>
      <w:bookmarkEnd w:id="183"/>
      <w:bookmarkEnd w:id="184"/>
    </w:p>
    <w:p w14:paraId="0DB1742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eastAsia="zh-CN"/>
        </w:rPr>
      </w:pPr>
      <w:bookmarkStart w:id="185" w:name="_Toc17023"/>
      <w:r>
        <w:rPr>
          <w:rFonts w:hint="eastAsia" w:ascii="仿宋_GB2312" w:hAnsi="Times New Roman" w:eastAsia="仿宋_GB2312" w:cs="Times New Roman"/>
          <w:sz w:val="32"/>
          <w:szCs w:val="32"/>
          <w:highlight w:val="none"/>
          <w:lang w:eastAsia="zh-CN"/>
        </w:rPr>
        <w:t>坚持</w:t>
      </w:r>
      <w:r>
        <w:rPr>
          <w:rFonts w:hint="eastAsia" w:ascii="仿宋_GB2312" w:hAnsi="Times New Roman" w:eastAsia="仿宋_GB2312" w:cs="Times New Roman"/>
          <w:sz w:val="32"/>
          <w:szCs w:val="32"/>
          <w:highlight w:val="none"/>
        </w:rPr>
        <w:t>“政府主导、社会参与</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创新传承”原则，</w:t>
      </w:r>
      <w:r>
        <w:rPr>
          <w:rFonts w:hint="eastAsia" w:ascii="仿宋_GB2312" w:hAnsi="Times New Roman" w:eastAsia="仿宋_GB2312" w:cs="Times New Roman"/>
          <w:sz w:val="32"/>
          <w:szCs w:val="32"/>
          <w:highlight w:val="none"/>
          <w:lang w:eastAsia="zh-CN"/>
        </w:rPr>
        <w:t>高水平举办中国文化金融峰会、王府井国际品牌节、</w:t>
      </w:r>
      <w:r>
        <w:rPr>
          <w:rFonts w:hint="eastAsia" w:ascii="仿宋_GB2312" w:hAnsi="Times New Roman" w:eastAsia="仿宋_GB2312" w:cs="Times New Roman"/>
          <w:sz w:val="32"/>
          <w:szCs w:val="32"/>
          <w:highlight w:val="none"/>
        </w:rPr>
        <w:t>前门历史文化节、孔庙国子监国学文化节等</w:t>
      </w:r>
      <w:r>
        <w:rPr>
          <w:rFonts w:hint="eastAsia" w:ascii="仿宋_GB2312" w:hAnsi="Times New Roman" w:eastAsia="仿宋_GB2312" w:cs="Times New Roman"/>
          <w:sz w:val="32"/>
          <w:szCs w:val="32"/>
          <w:highlight w:val="none"/>
          <w:lang w:eastAsia="zh-CN"/>
        </w:rPr>
        <w:t>重点</w:t>
      </w:r>
      <w:r>
        <w:rPr>
          <w:rFonts w:hint="eastAsia" w:ascii="仿宋_GB2312" w:hAnsi="Times New Roman" w:eastAsia="仿宋_GB2312" w:cs="Times New Roman"/>
          <w:sz w:val="32"/>
          <w:szCs w:val="32"/>
          <w:highlight w:val="none"/>
        </w:rPr>
        <w:t>品牌活动，扩大新年音乐会、群众文化展演季等</w:t>
      </w:r>
      <w:r>
        <w:rPr>
          <w:rFonts w:hint="eastAsia" w:ascii="仿宋_GB2312" w:hAnsi="Times New Roman" w:eastAsia="仿宋_GB2312" w:cs="Times New Roman"/>
          <w:sz w:val="32"/>
          <w:szCs w:val="32"/>
          <w:highlight w:val="none"/>
          <w:lang w:eastAsia="zh-CN"/>
        </w:rPr>
        <w:t>品牌活动</w:t>
      </w:r>
      <w:r>
        <w:rPr>
          <w:rFonts w:hint="eastAsia" w:ascii="仿宋_GB2312" w:hAnsi="Times New Roman" w:eastAsia="仿宋_GB2312" w:cs="Times New Roman"/>
          <w:sz w:val="32"/>
          <w:szCs w:val="32"/>
          <w:highlight w:val="none"/>
        </w:rPr>
        <w:t>受众面和参与度。</w:t>
      </w:r>
      <w:r>
        <w:rPr>
          <w:rFonts w:hint="eastAsia" w:ascii="仿宋_GB2312" w:hAnsi="Times New Roman" w:eastAsia="仿宋_GB2312" w:cs="Times New Roman"/>
          <w:sz w:val="32"/>
          <w:szCs w:val="32"/>
          <w:highlight w:val="none"/>
          <w:lang w:eastAsia="zh-CN"/>
        </w:rPr>
        <w:t>持续开展</w:t>
      </w:r>
      <w:r>
        <w:rPr>
          <w:rFonts w:hint="eastAsia" w:ascii="仿宋_GB2312" w:hAnsi="Times New Roman" w:eastAsia="仿宋_GB2312" w:cs="Times New Roman"/>
          <w:sz w:val="32"/>
          <w:szCs w:val="32"/>
          <w:highlight w:val="none"/>
        </w:rPr>
        <w:t>中秋诗会、端午文化节等</w:t>
      </w:r>
      <w:r>
        <w:rPr>
          <w:rFonts w:hint="eastAsia" w:ascii="仿宋_GB2312" w:hAnsi="Times New Roman" w:eastAsia="仿宋_GB2312" w:cs="Times New Roman"/>
          <w:sz w:val="32"/>
          <w:szCs w:val="32"/>
          <w:highlight w:val="none"/>
          <w:lang w:eastAsia="zh-CN"/>
        </w:rPr>
        <w:t>“我们的节日”系列品牌</w:t>
      </w:r>
      <w:r>
        <w:rPr>
          <w:rFonts w:hint="eastAsia" w:ascii="仿宋_GB2312" w:hAnsi="Times New Roman" w:eastAsia="仿宋_GB2312" w:cs="Times New Roman"/>
          <w:sz w:val="32"/>
          <w:szCs w:val="32"/>
          <w:highlight w:val="none"/>
        </w:rPr>
        <w:t>活动。</w:t>
      </w:r>
      <w:r>
        <w:rPr>
          <w:rFonts w:hint="eastAsia" w:ascii="仿宋_GB2312" w:hAnsi="Times New Roman" w:eastAsia="仿宋_GB2312" w:cs="Times New Roman"/>
          <w:sz w:val="32"/>
          <w:szCs w:val="32"/>
          <w:highlight w:val="none"/>
          <w:lang w:eastAsia="zh-CN"/>
        </w:rPr>
        <w:t>联动</w:t>
      </w:r>
      <w:r>
        <w:rPr>
          <w:rFonts w:hint="eastAsia" w:ascii="仿宋_GB2312" w:hAnsi="Times New Roman" w:eastAsia="仿宋_GB2312" w:cs="Times New Roman"/>
          <w:sz w:val="32"/>
          <w:szCs w:val="32"/>
          <w:highlight w:val="none"/>
        </w:rPr>
        <w:t>发展“一街道一品牌，一社区一特色”成果，扩大立春文化节、蟠</w:t>
      </w:r>
      <w:r>
        <w:rPr>
          <w:rFonts w:hint="eastAsia" w:ascii="仿宋_GB2312" w:hAnsi="Times New Roman" w:eastAsia="仿宋_GB2312" w:cs="Times New Roman"/>
          <w:sz w:val="32"/>
          <w:szCs w:val="32"/>
          <w:highlight w:val="none"/>
          <w:shd w:val="clear" w:color="auto" w:fill="FFFFFF"/>
        </w:rPr>
        <w:t>桃宫庙会等特色活动影响力。</w:t>
      </w:r>
      <w:r>
        <w:rPr>
          <w:rFonts w:hint="eastAsia" w:ascii="仿宋_GB2312" w:hAnsi="仿宋_GB2312" w:eastAsia="仿宋_GB2312" w:cs="仿宋_GB2312"/>
          <w:sz w:val="32"/>
          <w:szCs w:val="32"/>
          <w:highlight w:val="none"/>
          <w:lang w:eastAsia="zh-CN"/>
        </w:rPr>
        <w:t>办好</w:t>
      </w:r>
      <w:r>
        <w:rPr>
          <w:rFonts w:hint="eastAsia" w:ascii="仿宋_GB2312" w:hAnsi="仿宋_GB2312" w:eastAsia="仿宋_GB2312" w:cs="仿宋_GB2312"/>
          <w:sz w:val="32"/>
          <w:szCs w:val="32"/>
          <w:highlight w:val="none"/>
        </w:rPr>
        <w:t>“‘文化东城’会客厅”，打造开放式的文化对话平台</w:t>
      </w:r>
      <w:r>
        <w:rPr>
          <w:rFonts w:hint="eastAsia" w:ascii="仿宋_GB2312" w:hAnsi="仿宋_GB2312" w:eastAsia="仿宋_GB2312" w:cs="仿宋_GB2312"/>
          <w:sz w:val="32"/>
          <w:szCs w:val="32"/>
          <w:highlight w:val="none"/>
          <w:lang w:eastAsia="zh-CN"/>
        </w:rPr>
        <w:t>，展现东城文化新风貌。</w:t>
      </w:r>
    </w:p>
    <w:p w14:paraId="1A6E71D2">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（四）发展积极健康的网络文化</w:t>
      </w:r>
    </w:p>
    <w:p w14:paraId="30AC351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sz w:val="32"/>
          <w:szCs w:val="32"/>
          <w:highlight w:val="none"/>
        </w:rPr>
      </w:pPr>
      <w:r>
        <w:rPr>
          <w:rFonts w:hint="eastAsia" w:ascii="仿宋_GB2312" w:hAnsi="仿宋_GB2312" w:eastAsia="仿宋_GB2312" w:cs="仿宋_GB2312"/>
          <w:color w:val="000000"/>
          <w:sz w:val="32"/>
          <w:szCs w:val="32"/>
          <w:highlight w:val="none"/>
        </w:rPr>
        <w:t>加强和创新网络内容建设，</w:t>
      </w:r>
      <w:r>
        <w:rPr>
          <w:rFonts w:hint="eastAsia" w:ascii="仿宋_GB2312" w:hAnsi="仿宋_GB2312" w:eastAsia="仿宋_GB2312" w:cs="仿宋_GB2312"/>
          <w:color w:val="000000"/>
          <w:sz w:val="32"/>
          <w:szCs w:val="32"/>
          <w:highlight w:val="none"/>
          <w:lang w:eastAsia="zh-CN"/>
        </w:rPr>
        <w:t>健全网络综合治理体系，进一步营造</w:t>
      </w:r>
      <w:r>
        <w:rPr>
          <w:rFonts w:hint="eastAsia" w:ascii="仿宋_GB2312" w:hAnsi="仿宋_GB2312" w:eastAsia="仿宋_GB2312" w:cs="仿宋_GB2312"/>
          <w:color w:val="000000"/>
          <w:sz w:val="32"/>
          <w:szCs w:val="32"/>
          <w:highlight w:val="none"/>
        </w:rPr>
        <w:t>清朗</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网络空间。创新网络文化管理方式方法，构建党委领导、政府管理、企业履责、社会监督、网民自律等多主体参与，经济、法律、技术等多种手段相结合的综合治网格局</w:t>
      </w:r>
      <w:r>
        <w:rPr>
          <w:rFonts w:hint="eastAsia" w:ascii="仿宋_GB2312" w:hAnsi="仿宋_GB2312" w:eastAsia="仿宋_GB2312" w:cs="仿宋_GB2312"/>
          <w:color w:val="000000"/>
          <w:sz w:val="32"/>
          <w:szCs w:val="32"/>
          <w:highlight w:val="none"/>
          <w:lang w:eastAsia="zh-CN"/>
        </w:rPr>
        <w:t>。</w:t>
      </w:r>
      <w:r>
        <w:rPr>
          <w:rFonts w:hint="eastAsia" w:ascii="仿宋_GB2312" w:eastAsia="仿宋_GB2312"/>
          <w:sz w:val="32"/>
          <w:szCs w:val="32"/>
          <w:highlight w:val="none"/>
        </w:rPr>
        <w:t>加强网络文明建设，创新开展具有东城特色的各类网络传播活动，强化网络素养教育。把牢筑牢网络意识形态领域安全防线，着力加强风险防范，提高用网治网水平。实施“网络评论队伍百千万建设工程”，持续推进舆论阵地和工作队伍建设</w:t>
      </w:r>
      <w:r>
        <w:rPr>
          <w:rFonts w:hint="eastAsia" w:ascii="仿宋_GB2312" w:eastAsia="仿宋_GB2312"/>
          <w:sz w:val="32"/>
          <w:szCs w:val="32"/>
          <w:highlight w:val="none"/>
          <w:lang w:eastAsia="zh-CN"/>
        </w:rPr>
        <w:t>。</w:t>
      </w:r>
      <w:r>
        <w:rPr>
          <w:rFonts w:hint="eastAsia" w:ascii="仿宋_GB2312" w:hAnsi="仿宋_GB2312" w:eastAsia="仿宋_GB2312" w:cs="仿宋_GB2312"/>
          <w:color w:val="000000"/>
          <w:sz w:val="32"/>
          <w:szCs w:val="32"/>
          <w:highlight w:val="none"/>
        </w:rPr>
        <w:t>创新发展数字出版、网络视听、短视频、网络直播等</w:t>
      </w:r>
      <w:r>
        <w:rPr>
          <w:rFonts w:hint="eastAsia" w:ascii="仿宋_GB2312" w:hAnsi="仿宋_GB2312" w:eastAsia="仿宋_GB2312" w:cs="仿宋_GB2312"/>
          <w:color w:val="000000"/>
          <w:sz w:val="32"/>
          <w:szCs w:val="32"/>
          <w:highlight w:val="none"/>
          <w:lang w:eastAsia="zh-CN"/>
        </w:rPr>
        <w:t>网络文化</w:t>
      </w:r>
      <w:r>
        <w:rPr>
          <w:rFonts w:hint="eastAsia" w:ascii="仿宋_GB2312" w:hAnsi="仿宋_GB2312" w:eastAsia="仿宋_GB2312" w:cs="仿宋_GB2312"/>
          <w:color w:val="000000"/>
          <w:sz w:val="32"/>
          <w:szCs w:val="32"/>
          <w:highlight w:val="none"/>
        </w:rPr>
        <w:t>新业态，</w:t>
      </w:r>
      <w:r>
        <w:rPr>
          <w:rFonts w:hint="eastAsia" w:ascii="仿宋_GB2312" w:hAnsi="仿宋_GB2312" w:eastAsia="仿宋_GB2312" w:cs="仿宋_GB2312"/>
          <w:color w:val="000000"/>
          <w:sz w:val="32"/>
          <w:szCs w:val="32"/>
          <w:highlight w:val="none"/>
          <w:lang w:eastAsia="zh-CN"/>
        </w:rPr>
        <w:t>引导</w:t>
      </w:r>
      <w:r>
        <w:rPr>
          <w:rFonts w:hint="eastAsia" w:ascii="仿宋_GB2312" w:hAnsi="仿宋_GB2312" w:eastAsia="仿宋_GB2312" w:cs="仿宋_GB2312"/>
          <w:color w:val="000000"/>
          <w:sz w:val="32"/>
          <w:szCs w:val="32"/>
          <w:highlight w:val="none"/>
        </w:rPr>
        <w:t>网络文化创作生产。做强网上正面宣传，培育积极健康、向上向善的网络文化，为广大网民特别是青少年营造崇善向美的网络文化氛围。</w:t>
      </w:r>
    </w:p>
    <w:bookmarkEnd w:id="185"/>
    <w:p w14:paraId="77FEA744">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186" w:name="_Toc25111"/>
      <w:bookmarkStart w:id="187" w:name="_Toc5856"/>
      <w:bookmarkStart w:id="188" w:name="_Toc30442"/>
      <w:r>
        <w:rPr>
          <w:rFonts w:hint="eastAsia"/>
          <w:b w:val="0"/>
          <w:bCs w:val="0"/>
          <w:color w:val="auto"/>
          <w:highlight w:val="none"/>
          <w:lang w:eastAsia="zh-Hans"/>
        </w:rPr>
        <w:t>（五）</w:t>
      </w:r>
      <w:r>
        <w:rPr>
          <w:rFonts w:hint="eastAsia"/>
          <w:b w:val="0"/>
          <w:bCs w:val="0"/>
          <w:highlight w:val="none"/>
          <w:lang w:eastAsia="zh-Hans"/>
        </w:rPr>
        <w:t>助推京津冀文化协同发展</w:t>
      </w:r>
    </w:p>
    <w:bookmarkEnd w:id="186"/>
    <w:bookmarkEnd w:id="187"/>
    <w:p w14:paraId="775FB3F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充分发挥“京津冀公共文化服务示范走廊”作用，加强文化旅游、戏剧演艺、人才交流等合作</w:t>
      </w:r>
      <w:r>
        <w:rPr>
          <w:rFonts w:hint="eastAsia" w:ascii="仿宋_GB2312" w:hAnsi="仿宋_GB2312" w:eastAsia="仿宋_GB2312" w:cs="仿宋_GB2312"/>
          <w:sz w:val="32"/>
          <w:szCs w:val="32"/>
          <w:highlight w:val="none"/>
          <w:lang w:eastAsia="zh-CN"/>
        </w:rPr>
        <w:t>。举办</w:t>
      </w:r>
      <w:r>
        <w:rPr>
          <w:rFonts w:hint="eastAsia" w:ascii="仿宋_GB2312" w:hAnsi="仿宋_GB2312" w:eastAsia="仿宋_GB2312" w:cs="仿宋_GB2312"/>
          <w:sz w:val="32"/>
          <w:szCs w:val="32"/>
          <w:highlight w:val="none"/>
        </w:rPr>
        <w:t>京津冀系列品牌活动，拓宽东城与京津冀市、区交流渠道。建立文化演艺市场网络，开展文化艺术中介机构合作，联手推动三地文化艺术市场交流和商业性演出。发挥东城区各类文化要素平台资源集聚和辐射带动作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支持辖区文化企业在津冀地区投资布局，重点加强与津冀两地在数字内容、文艺演出、艺术品交易领域的合作对接。</w:t>
      </w:r>
      <w:r>
        <w:rPr>
          <w:rFonts w:hint="eastAsia" w:ascii="仿宋_GB2312" w:hAnsi="仿宋_GB2312" w:eastAsia="仿宋_GB2312" w:cs="仿宋_GB2312"/>
          <w:sz w:val="32"/>
          <w:szCs w:val="32"/>
          <w:highlight w:val="none"/>
          <w:lang w:eastAsia="zh-CN"/>
        </w:rPr>
        <w:t>联动</w:t>
      </w:r>
      <w:r>
        <w:rPr>
          <w:rFonts w:hint="eastAsia" w:ascii="仿宋_GB2312" w:hAnsi="仿宋_GB2312" w:eastAsia="仿宋_GB2312" w:cs="仿宋_GB2312"/>
          <w:sz w:val="32"/>
          <w:szCs w:val="32"/>
          <w:highlight w:val="none"/>
        </w:rPr>
        <w:t>京津冀都市圈，</w:t>
      </w:r>
      <w:r>
        <w:rPr>
          <w:rFonts w:hint="eastAsia" w:ascii="仿宋_GB2312" w:hAnsi="仿宋_GB2312" w:eastAsia="仿宋_GB2312" w:cs="仿宋_GB2312"/>
          <w:sz w:val="32"/>
          <w:szCs w:val="32"/>
          <w:highlight w:val="none"/>
          <w:lang w:eastAsia="zh-CN"/>
        </w:rPr>
        <w:t>促进</w:t>
      </w:r>
      <w:r>
        <w:rPr>
          <w:rFonts w:hint="eastAsia" w:ascii="仿宋_GB2312" w:hAnsi="仿宋_GB2312" w:eastAsia="仿宋_GB2312" w:cs="仿宋_GB2312"/>
          <w:sz w:val="32"/>
          <w:szCs w:val="32"/>
          <w:highlight w:val="none"/>
        </w:rPr>
        <w:t>中外智库高端对话和</w:t>
      </w:r>
      <w:r>
        <w:rPr>
          <w:rFonts w:hint="eastAsia" w:ascii="仿宋_GB2312" w:hAnsi="仿宋_GB2312" w:eastAsia="仿宋_GB2312" w:cs="仿宋_GB2312"/>
          <w:sz w:val="32"/>
          <w:szCs w:val="32"/>
          <w:highlight w:val="none"/>
          <w:lang w:eastAsia="zh-CN"/>
        </w:rPr>
        <w:t>学术交流</w:t>
      </w:r>
      <w:r>
        <w:rPr>
          <w:rFonts w:hint="eastAsia" w:ascii="仿宋_GB2312" w:hAnsi="仿宋_GB2312" w:eastAsia="仿宋_GB2312" w:cs="仿宋_GB2312"/>
          <w:sz w:val="32"/>
          <w:szCs w:val="32"/>
          <w:highlight w:val="none"/>
        </w:rPr>
        <w:t>。</w:t>
      </w:r>
    </w:p>
    <w:p w14:paraId="552BEEF1">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b w:val="0"/>
          <w:bCs w:val="0"/>
          <w:color w:val="auto"/>
          <w:highlight w:val="none"/>
          <w:lang w:eastAsia="zh-Hans"/>
        </w:rPr>
      </w:pPr>
      <w:bookmarkStart w:id="189" w:name="_Toc12494"/>
      <w:bookmarkStart w:id="190" w:name="_Toc7708"/>
      <w:r>
        <w:rPr>
          <w:rFonts w:hint="eastAsia"/>
          <w:b w:val="0"/>
          <w:bCs w:val="0"/>
          <w:highlight w:val="none"/>
          <w:lang w:eastAsia="zh-Hans"/>
        </w:rPr>
        <w:t>（六）</w:t>
      </w:r>
      <w:bookmarkEnd w:id="188"/>
      <w:bookmarkEnd w:id="189"/>
      <w:bookmarkEnd w:id="190"/>
      <w:r>
        <w:rPr>
          <w:rFonts w:hint="eastAsia"/>
          <w:b w:val="0"/>
          <w:bCs w:val="0"/>
          <w:color w:val="auto"/>
          <w:highlight w:val="none"/>
          <w:lang w:eastAsia="zh-CN"/>
        </w:rPr>
        <w:t>深化国内友好城市文化合作</w:t>
      </w:r>
    </w:p>
    <w:p w14:paraId="00C81C6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Cs w:val="32"/>
          <w:highlight w:val="none"/>
          <w:lang w:eastAsia="zh-Hans"/>
        </w:rPr>
      </w:pPr>
      <w:r>
        <w:rPr>
          <w:rFonts w:hint="eastAsia" w:ascii="仿宋_GB2312" w:hAnsi="仿宋_GB2312" w:eastAsia="仿宋_GB2312" w:cs="仿宋_GB2312"/>
          <w:sz w:val="32"/>
          <w:szCs w:val="32"/>
          <w:highlight w:val="none"/>
        </w:rPr>
        <w:t>加快构建友好城市文化发展联盟，推动</w:t>
      </w:r>
      <w:r>
        <w:rPr>
          <w:rFonts w:hint="eastAsia" w:ascii="仿宋_GB2312" w:hAnsi="仿宋_GB2312" w:eastAsia="仿宋_GB2312" w:cs="仿宋_GB2312"/>
          <w:sz w:val="32"/>
          <w:szCs w:val="32"/>
          <w:highlight w:val="none"/>
          <w:lang w:eastAsia="zh-CN"/>
        </w:rPr>
        <w:t>东城</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全国历史文化名城</w:t>
      </w:r>
      <w:r>
        <w:rPr>
          <w:rFonts w:hint="eastAsia" w:ascii="仿宋_GB2312" w:hAnsi="仿宋_GB2312" w:eastAsia="仿宋_GB2312" w:cs="仿宋_GB2312"/>
          <w:sz w:val="32"/>
          <w:szCs w:val="32"/>
          <w:highlight w:val="none"/>
        </w:rPr>
        <w:t>联动，发起文化交流活动</w:t>
      </w:r>
      <w:r>
        <w:rPr>
          <w:rFonts w:hint="eastAsia" w:ascii="仿宋_GB2312" w:hAnsi="仿宋_GB2312" w:eastAsia="仿宋_GB2312" w:cs="仿宋_GB2312"/>
          <w:sz w:val="32"/>
          <w:szCs w:val="32"/>
          <w:highlight w:val="none"/>
          <w:lang w:eastAsia="zh-CN"/>
        </w:rPr>
        <w:t>，搭建文化汇聚展示的平台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支持各地优秀文艺院团、特色原创文化产品、优秀戏剧、经典曲目等来东城展演展示、交流合作。完善综合配套、产业链条，促进各类文化产品和服务交易，促成集成对接、催化融合创新，推动形成一批文化创新创造成果。持续开展“春雨工程”文化和旅游志愿者边疆行等活动，加强东城与边疆少数民族地区的文化交流与合作。</w:t>
      </w:r>
    </w:p>
    <w:p w14:paraId="5D15F08E">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 w:val="0"/>
          <w:bCs w:val="0"/>
          <w:szCs w:val="32"/>
          <w:highlight w:val="none"/>
          <w:lang w:eastAsia="zh-Hans"/>
        </w:rPr>
      </w:pPr>
      <w:bookmarkStart w:id="191" w:name="_Toc15176"/>
      <w:bookmarkStart w:id="192" w:name="_Toc28261"/>
      <w:bookmarkStart w:id="193" w:name="_Toc22485"/>
      <w:r>
        <w:rPr>
          <w:rFonts w:hint="eastAsia"/>
          <w:b w:val="0"/>
          <w:bCs w:val="0"/>
          <w:highlight w:val="none"/>
          <w:lang w:eastAsia="zh-Hans"/>
        </w:rPr>
        <w:t>（七）积极开辟和畅通多种国际文化交流渠道</w:t>
      </w:r>
      <w:bookmarkEnd w:id="191"/>
      <w:bookmarkEnd w:id="192"/>
      <w:bookmarkEnd w:id="193"/>
    </w:p>
    <w:p w14:paraId="2BF863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bookmarkStart w:id="194" w:name="_Toc42362906"/>
      <w:bookmarkStart w:id="195" w:name="_Toc42410838"/>
      <w:bookmarkStart w:id="196" w:name="_Toc704"/>
      <w:r>
        <w:rPr>
          <w:rFonts w:hint="eastAsia" w:ascii="仿宋_GB2312" w:hAnsi="仿宋_GB2312" w:eastAsia="仿宋_GB2312" w:cs="仿宋_GB2312"/>
          <w:sz w:val="32"/>
          <w:szCs w:val="32"/>
          <w:highlight w:val="none"/>
          <w:lang w:eastAsia="zh-CN"/>
        </w:rPr>
        <w:t>持续推进文化</w:t>
      </w:r>
      <w:r>
        <w:rPr>
          <w:rFonts w:hint="eastAsia" w:ascii="仿宋_GB2312" w:hAnsi="仿宋_GB2312" w:eastAsia="仿宋_GB2312" w:cs="仿宋_GB2312"/>
          <w:sz w:val="32"/>
          <w:szCs w:val="32"/>
          <w:highlight w:val="none"/>
        </w:rPr>
        <w:t>走出去</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，发挥友好城市、友好区、友好商协会等平台的独特作用，推动与更多</w:t>
      </w:r>
      <w:r>
        <w:rPr>
          <w:rFonts w:hint="eastAsia" w:ascii="仿宋_GB2312" w:hAnsi="仿宋_GB2312" w:eastAsia="仿宋_GB2312" w:cs="仿宋_GB2312"/>
          <w:sz w:val="32"/>
          <w:szCs w:val="32"/>
          <w:highlight w:val="none"/>
          <w:lang w:eastAsia="zh-CN"/>
        </w:rPr>
        <w:t>国外</w:t>
      </w:r>
      <w:r>
        <w:rPr>
          <w:rFonts w:hint="eastAsia" w:ascii="仿宋_GB2312" w:hAnsi="仿宋_GB2312" w:eastAsia="仿宋_GB2312" w:cs="仿宋_GB2312"/>
          <w:sz w:val="32"/>
          <w:szCs w:val="32"/>
          <w:highlight w:val="none"/>
        </w:rPr>
        <w:t>知名城市及城区建立友好关系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通过互办文化年、联合举办文化周、城市艺术节等，培育具有品牌影响力的</w:t>
      </w:r>
      <w:r>
        <w:rPr>
          <w:rFonts w:hint="eastAsia" w:ascii="仿宋_GB2312" w:hAnsi="仿宋_GB2312" w:eastAsia="仿宋_GB2312" w:cs="仿宋_GB2312"/>
          <w:sz w:val="32"/>
          <w:szCs w:val="32"/>
          <w:highlight w:val="none"/>
          <w:lang w:eastAsia="zh-CN"/>
        </w:rPr>
        <w:t>国际</w:t>
      </w:r>
      <w:r>
        <w:rPr>
          <w:rFonts w:hint="eastAsia" w:ascii="仿宋_GB2312" w:hAnsi="仿宋_GB2312" w:eastAsia="仿宋_GB2312" w:cs="仿宋_GB2312"/>
          <w:sz w:val="32"/>
          <w:szCs w:val="32"/>
          <w:highlight w:val="none"/>
        </w:rPr>
        <w:t>友城文化交流精品活动。</w:t>
      </w:r>
      <w:r>
        <w:rPr>
          <w:rFonts w:hint="eastAsia" w:ascii="仿宋_GB2312" w:hAnsi="仿宋_GB2312" w:eastAsia="仿宋_GB2312" w:cs="仿宋_GB2312"/>
          <w:sz w:val="32"/>
          <w:szCs w:val="32"/>
          <w:highlight w:val="none"/>
          <w:lang w:eastAsia="zh-CN"/>
        </w:rPr>
        <w:t>提升</w:t>
      </w:r>
      <w:r>
        <w:rPr>
          <w:rFonts w:hint="eastAsia" w:ascii="仿宋_GB2312" w:hAnsi="仿宋_GB2312" w:eastAsia="仿宋_GB2312" w:cs="仿宋_GB2312"/>
          <w:sz w:val="32"/>
          <w:szCs w:val="32"/>
          <w:highlight w:val="none"/>
        </w:rPr>
        <w:t>地坛文化庙会全球行</w:t>
      </w:r>
      <w:r>
        <w:rPr>
          <w:rFonts w:hint="eastAsia" w:ascii="仿宋_GB2312" w:hAnsi="仿宋_GB2312" w:eastAsia="仿宋_GB2312" w:cs="仿宋_GB2312"/>
          <w:sz w:val="32"/>
          <w:szCs w:val="32"/>
          <w:highlight w:val="none"/>
          <w:lang w:eastAsia="zh-CN"/>
        </w:rPr>
        <w:t>品牌影响力</w:t>
      </w:r>
      <w:r>
        <w:rPr>
          <w:rFonts w:hint="eastAsia" w:ascii="仿宋_GB2312" w:hAnsi="仿宋_GB2312" w:eastAsia="仿宋_GB2312" w:cs="仿宋_GB2312"/>
          <w:sz w:val="32"/>
          <w:szCs w:val="32"/>
          <w:highlight w:val="none"/>
        </w:rPr>
        <w:t>，推动更多非遗、老字号和文化企业走出国门</w:t>
      </w:r>
      <w:r>
        <w:rPr>
          <w:rFonts w:hint="eastAsia" w:ascii="仿宋_GB2312" w:hAnsi="仿宋_GB2312" w:eastAsia="仿宋_GB2312" w:cs="仿宋_GB2312"/>
          <w:sz w:val="32"/>
          <w:szCs w:val="32"/>
          <w:highlight w:val="none"/>
          <w:lang w:eastAsia="zh-CN"/>
        </w:rPr>
        <w:t>。积极承办重要品牌文化活动，</w:t>
      </w:r>
      <w:r>
        <w:rPr>
          <w:rFonts w:hint="eastAsia" w:ascii="仿宋_GB2312" w:hAnsi="仿宋_GB2312" w:eastAsia="仿宋_GB2312" w:cs="仿宋_GB2312"/>
          <w:sz w:val="32"/>
          <w:szCs w:val="32"/>
          <w:highlight w:val="none"/>
        </w:rPr>
        <w:t>创新北京日、魅力北京、北京优秀影视剧海外展播季等文化交流活动的内容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形式</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手段</w:t>
      </w:r>
      <w:bookmarkEnd w:id="194"/>
      <w:bookmarkEnd w:id="195"/>
      <w:r>
        <w:rPr>
          <w:rFonts w:hint="eastAsia" w:ascii="仿宋_GB2312" w:hAnsi="仿宋_GB2312" w:eastAsia="仿宋_GB2312" w:cs="仿宋_GB2312"/>
          <w:sz w:val="32"/>
          <w:szCs w:val="32"/>
          <w:highlight w:val="none"/>
          <w:lang w:eastAsia="zh-CN"/>
        </w:rPr>
        <w:t>，推动东城成为汇聚优秀文化资源的大平台、大舞台。</w:t>
      </w:r>
      <w:r>
        <w:rPr>
          <w:rFonts w:hint="eastAsia" w:ascii="仿宋_GB2312" w:hAnsi="仿宋_GB2312" w:eastAsia="仿宋_GB2312" w:cs="仿宋_GB2312"/>
          <w:sz w:val="32"/>
          <w:szCs w:val="32"/>
          <w:highlight w:val="none"/>
        </w:rPr>
        <w:t>利用中央媒体平台的海外渠道，有效发挥海外华人媒体作用，深化与境外主流媒体、海外华文媒体及相关机构的内容和渠道合作，</w:t>
      </w:r>
      <w:r>
        <w:rPr>
          <w:rFonts w:hint="eastAsia" w:ascii="仿宋_GB2312" w:hAnsi="仿宋_GB2312" w:eastAsia="仿宋_GB2312" w:cs="仿宋_GB2312"/>
          <w:sz w:val="32"/>
          <w:szCs w:val="32"/>
          <w:highlight w:val="none"/>
          <w:lang w:eastAsia="zh-CN"/>
        </w:rPr>
        <w:t>提升</w:t>
      </w:r>
      <w:r>
        <w:rPr>
          <w:rFonts w:hint="eastAsia" w:ascii="仿宋_GB2312" w:hAnsi="仿宋_GB2312" w:eastAsia="仿宋_GB2312" w:cs="仿宋_GB2312"/>
          <w:sz w:val="32"/>
          <w:szCs w:val="32"/>
          <w:highlight w:val="none"/>
        </w:rPr>
        <w:t>文化传播</w:t>
      </w:r>
      <w:r>
        <w:rPr>
          <w:rFonts w:hint="eastAsia" w:ascii="仿宋_GB2312" w:hAnsi="仿宋_GB2312" w:eastAsia="仿宋_GB2312" w:cs="仿宋_GB2312"/>
          <w:sz w:val="32"/>
          <w:szCs w:val="32"/>
          <w:highlight w:val="none"/>
          <w:lang w:eastAsia="zh-CN"/>
        </w:rPr>
        <w:t>影响力</w:t>
      </w:r>
      <w:r>
        <w:rPr>
          <w:rFonts w:hint="eastAsia" w:ascii="仿宋_GB2312" w:hAnsi="仿宋_GB2312" w:eastAsia="仿宋_GB2312" w:cs="仿宋_GB2312"/>
          <w:sz w:val="32"/>
          <w:szCs w:val="32"/>
          <w:highlight w:val="none"/>
        </w:rPr>
        <w:t>。</w:t>
      </w:r>
    </w:p>
    <w:p w14:paraId="62AB6D7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p>
    <w:p w14:paraId="7CB542D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sectPr>
          <w:footerReference r:id="rId7" w:type="default"/>
          <w:pgSz w:w="11900" w:h="16840"/>
          <w:pgMar w:top="2098" w:right="1474" w:bottom="1984" w:left="1588" w:header="851" w:footer="992" w:gutter="0"/>
          <w:pgNumType w:fmt="numberInDash"/>
          <w:cols w:space="0" w:num="1"/>
          <w:rtlGutter w:val="0"/>
          <w:docGrid w:type="lines" w:linePitch="312" w:charSpace="0"/>
        </w:sectPr>
      </w:pPr>
    </w:p>
    <w:p w14:paraId="2AB804C3">
      <w:pPr>
        <w:pStyle w:val="2"/>
        <w:pageBreakBefore w:val="0"/>
        <w:widowControl w:val="0"/>
        <w:kinsoku/>
        <w:wordWrap/>
        <w:topLinePunct w:val="0"/>
        <w:autoSpaceDE/>
        <w:autoSpaceDN/>
        <w:bidi w:val="0"/>
        <w:adjustRightInd w:val="0"/>
        <w:snapToGrid w:val="0"/>
        <w:spacing w:before="0" w:beforeLines="0" w:after="0" w:afterLines="0" w:line="560" w:lineRule="exact"/>
        <w:ind w:left="0" w:leftChars="0" w:right="0" w:rightChars="0"/>
        <w:jc w:val="center"/>
        <w:textAlignment w:val="auto"/>
        <w:rPr>
          <w:rFonts w:hint="eastAsia" w:ascii="黑体" w:hAnsi="黑体" w:eastAsia="黑体" w:cs="黑体"/>
          <w:b w:val="0"/>
          <w:bCs/>
          <w:sz w:val="40"/>
          <w:szCs w:val="28"/>
          <w:highlight w:val="none"/>
          <w:lang w:eastAsia="zh-Hans"/>
        </w:rPr>
      </w:pPr>
      <w:bookmarkStart w:id="197" w:name="_Toc19070"/>
      <w:bookmarkStart w:id="198" w:name="_Toc13680"/>
      <w:r>
        <w:rPr>
          <w:rFonts w:hint="eastAsia" w:ascii="黑体" w:hAnsi="黑体" w:eastAsia="黑体" w:cs="黑体"/>
          <w:b w:val="0"/>
          <w:bCs/>
          <w:sz w:val="40"/>
          <w:szCs w:val="22"/>
          <w:highlight w:val="none"/>
          <w:lang w:eastAsia="zh-CN"/>
        </w:rPr>
        <w:t>第</w:t>
      </w:r>
      <w:r>
        <w:rPr>
          <w:rFonts w:hint="eastAsia" w:ascii="黑体" w:hAnsi="黑体" w:eastAsia="黑体" w:cs="黑体"/>
          <w:b w:val="0"/>
          <w:bCs/>
          <w:sz w:val="40"/>
          <w:szCs w:val="22"/>
          <w:highlight w:val="none"/>
        </w:rPr>
        <w:t>八</w:t>
      </w:r>
      <w:r>
        <w:rPr>
          <w:rFonts w:hint="eastAsia" w:ascii="黑体" w:hAnsi="黑体" w:eastAsia="黑体" w:cs="黑体"/>
          <w:b w:val="0"/>
          <w:bCs/>
          <w:sz w:val="40"/>
          <w:szCs w:val="22"/>
          <w:highlight w:val="none"/>
          <w:lang w:eastAsia="zh-CN"/>
        </w:rPr>
        <w:t>章</w:t>
      </w:r>
      <w:r>
        <w:rPr>
          <w:rFonts w:hint="eastAsia" w:ascii="黑体" w:hAnsi="黑体" w:eastAsia="黑体" w:cs="黑体"/>
          <w:b w:val="0"/>
          <w:bCs/>
          <w:sz w:val="40"/>
          <w:szCs w:val="22"/>
          <w:highlight w:val="none"/>
          <w:lang w:val="en-US" w:eastAsia="zh-CN"/>
        </w:rPr>
        <w:t xml:space="preserve"> </w:t>
      </w:r>
      <w:r>
        <w:rPr>
          <w:rFonts w:hint="eastAsia" w:ascii="黑体" w:hAnsi="黑体" w:eastAsia="黑体" w:cs="黑体"/>
          <w:b w:val="0"/>
          <w:bCs/>
          <w:sz w:val="40"/>
          <w:szCs w:val="22"/>
          <w:highlight w:val="none"/>
          <w:lang w:eastAsia="zh-Hans"/>
        </w:rPr>
        <w:t>加强规划实施保障</w:t>
      </w:r>
      <w:bookmarkEnd w:id="196"/>
      <w:bookmarkEnd w:id="197"/>
      <w:bookmarkEnd w:id="198"/>
    </w:p>
    <w:p w14:paraId="5CBBFF82">
      <w:pPr>
        <w:pStyle w:val="3"/>
        <w:pageBreakBefore w:val="0"/>
        <w:widowControl w:val="0"/>
        <w:kinsoku/>
        <w:wordWrap/>
        <w:topLinePunct w:val="0"/>
        <w:autoSpaceDE/>
        <w:autoSpaceDN/>
        <w:bidi w:val="0"/>
        <w:adjustRightInd w:val="0"/>
        <w:snapToGrid w:val="0"/>
        <w:spacing w:line="560" w:lineRule="exact"/>
        <w:ind w:left="0" w:leftChars="0" w:right="0" w:rightChars="0" w:firstLine="320" w:firstLineChars="100"/>
        <w:textAlignment w:val="auto"/>
        <w:rPr>
          <w:rFonts w:hint="eastAsia"/>
          <w:b w:val="0"/>
          <w:bCs w:val="0"/>
          <w:highlight w:val="none"/>
        </w:rPr>
      </w:pPr>
      <w:bookmarkStart w:id="199" w:name="_Toc596"/>
    </w:p>
    <w:p w14:paraId="7A9B5FF6">
      <w:pPr>
        <w:pStyle w:val="3"/>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rPr>
          <w:b w:val="0"/>
          <w:bCs w:val="0"/>
          <w:highlight w:val="none"/>
          <w:lang w:eastAsia="zh-Hans"/>
        </w:rPr>
      </w:pPr>
      <w:bookmarkStart w:id="200" w:name="_Toc15117"/>
      <w:bookmarkStart w:id="201" w:name="_Toc6001"/>
      <w:r>
        <w:rPr>
          <w:rFonts w:hint="eastAsia"/>
          <w:b w:val="0"/>
          <w:bCs w:val="0"/>
          <w:highlight w:val="none"/>
        </w:rPr>
        <w:t>（一）</w:t>
      </w:r>
      <w:bookmarkEnd w:id="199"/>
      <w:r>
        <w:rPr>
          <w:rFonts w:hint="eastAsia"/>
          <w:b w:val="0"/>
          <w:bCs w:val="0"/>
          <w:highlight w:val="none"/>
          <w:lang w:eastAsia="zh-CN"/>
        </w:rPr>
        <w:t>切实加强党的领导</w:t>
      </w:r>
      <w:bookmarkEnd w:id="200"/>
      <w:bookmarkEnd w:id="201"/>
    </w:p>
    <w:p w14:paraId="464854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Times New Roman" w:eastAsia="仿宋_GB2312" w:cs="Times New Roman"/>
          <w:color w:val="000000"/>
          <w:sz w:val="32"/>
          <w:szCs w:val="32"/>
          <w:highlight w:val="none"/>
          <w:lang w:eastAsia="zh-CN"/>
        </w:rPr>
      </w:pPr>
      <w:r>
        <w:rPr>
          <w:rFonts w:hint="default" w:ascii="FangSong_GB2312" w:hAnsi="FangSong_GB2312" w:eastAsia="FangSong_GB2312"/>
          <w:color w:val="000000"/>
          <w:sz w:val="32"/>
          <w:highlight w:val="none"/>
        </w:rPr>
        <w:t>深入贯彻习近平新时代中国特色社会主义思想，增强“四个意识”、坚定“四个自信”、做到“两个维护”，确保党中央决策部署不折不扣落实。加强党对宣传思想工作和全国文化中心建设的全面领导，以社会主义核心价值观为引领，确保正确发展方向。落实意识形态工作责任制，确保首都文化安全。强化组织保障，</w:t>
      </w:r>
      <w:r>
        <w:rPr>
          <w:rFonts w:hint="eastAsia" w:ascii="FangSong_GB2312" w:hAnsi="FangSong_GB2312" w:eastAsia="FangSong_GB2312"/>
          <w:color w:val="000000"/>
          <w:sz w:val="32"/>
          <w:highlight w:val="none"/>
          <w:lang w:eastAsia="zh-CN"/>
        </w:rPr>
        <w:t>完善</w:t>
      </w:r>
      <w:r>
        <w:rPr>
          <w:rFonts w:hint="eastAsia" w:ascii="仿宋_GB2312" w:hAnsi="Times New Roman" w:eastAsia="仿宋_GB2312" w:cs="Times New Roman"/>
          <w:color w:val="000000"/>
          <w:sz w:val="32"/>
          <w:szCs w:val="32"/>
          <w:highlight w:val="none"/>
        </w:rPr>
        <w:t>区推进全国文化中心建设领导小组</w:t>
      </w:r>
      <w:r>
        <w:rPr>
          <w:rFonts w:hint="eastAsia" w:ascii="仿宋_GB2312" w:hAnsi="Times New Roman" w:eastAsia="仿宋_GB2312" w:cs="Times New Roman"/>
          <w:color w:val="000000"/>
          <w:sz w:val="32"/>
          <w:szCs w:val="32"/>
          <w:highlight w:val="none"/>
          <w:lang w:eastAsia="zh-CN"/>
        </w:rPr>
        <w:t>及其办公室统筹推进全国文化中心建设的工作机制</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eastAsia="zh-CN"/>
        </w:rPr>
        <w:t>加强文化发展的凝聚力、驱动力、创新力。</w:t>
      </w:r>
    </w:p>
    <w:p w14:paraId="7438AF54">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b w:val="0"/>
          <w:bCs w:val="0"/>
          <w:highlight w:val="none"/>
          <w:lang w:eastAsia="zh-Hans"/>
        </w:rPr>
      </w:pPr>
      <w:bookmarkStart w:id="202" w:name="_Toc8731"/>
      <w:bookmarkStart w:id="203" w:name="_Toc29825"/>
      <w:bookmarkStart w:id="204" w:name="_Toc19310"/>
      <w:r>
        <w:rPr>
          <w:rFonts w:hint="eastAsia"/>
          <w:b w:val="0"/>
          <w:bCs w:val="0"/>
          <w:highlight w:val="none"/>
        </w:rPr>
        <w:t>（</w:t>
      </w:r>
      <w:r>
        <w:rPr>
          <w:rFonts w:hint="eastAsia"/>
          <w:b w:val="0"/>
          <w:bCs w:val="0"/>
          <w:highlight w:val="none"/>
          <w:lang w:eastAsia="zh-CN"/>
        </w:rPr>
        <w:t>二</w:t>
      </w:r>
      <w:r>
        <w:rPr>
          <w:rFonts w:hint="eastAsia"/>
          <w:b w:val="0"/>
          <w:bCs w:val="0"/>
          <w:highlight w:val="none"/>
        </w:rPr>
        <w:t>）</w:t>
      </w:r>
      <w:bookmarkEnd w:id="202"/>
      <w:r>
        <w:rPr>
          <w:rFonts w:hint="eastAsia"/>
          <w:b w:val="0"/>
          <w:bCs w:val="0"/>
          <w:highlight w:val="none"/>
          <w:lang w:eastAsia="zh-CN"/>
        </w:rPr>
        <w:t>完善规划实施机制</w:t>
      </w:r>
      <w:bookmarkEnd w:id="203"/>
      <w:bookmarkEnd w:id="204"/>
    </w:p>
    <w:p w14:paraId="61E15F4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Times New Roman" w:eastAsia="仿宋_GB2312" w:cs="Times New Roman"/>
          <w:color w:val="000000"/>
          <w:sz w:val="32"/>
          <w:szCs w:val="32"/>
          <w:highlight w:val="none"/>
          <w:lang w:eastAsia="zh-CN"/>
        </w:rPr>
      </w:pPr>
      <w:r>
        <w:rPr>
          <w:rFonts w:hint="eastAsia" w:ascii="仿宋_GB2312" w:hAnsi="Times New Roman" w:eastAsia="仿宋_GB2312" w:cs="Times New Roman"/>
          <w:color w:val="000000"/>
          <w:kern w:val="2"/>
          <w:sz w:val="32"/>
          <w:szCs w:val="32"/>
          <w:highlight w:val="none"/>
          <w:lang w:val="en-US" w:eastAsia="zh-CN" w:bidi="ar-SA"/>
        </w:rPr>
        <w:t>加强顶层设计，</w:t>
      </w:r>
      <w:r>
        <w:rPr>
          <w:rFonts w:hint="eastAsia" w:ascii="仿宋_GB2312" w:hAnsi="Times New Roman" w:eastAsia="仿宋_GB2312" w:cs="Times New Roman"/>
          <w:color w:val="auto"/>
          <w:kern w:val="2"/>
          <w:sz w:val="32"/>
          <w:szCs w:val="32"/>
          <w:highlight w:val="none"/>
          <w:lang w:val="en-US" w:eastAsia="zh-CN" w:bidi="ar-SA"/>
        </w:rPr>
        <w:t>深化文化体制改革，制定</w:t>
      </w:r>
      <w:r>
        <w:rPr>
          <w:rFonts w:hint="eastAsia" w:ascii="仿宋_GB2312" w:hAnsi="Times New Roman" w:eastAsia="仿宋_GB2312" w:cs="Times New Roman"/>
          <w:color w:val="auto"/>
          <w:sz w:val="32"/>
          <w:szCs w:val="32"/>
          <w:highlight w:val="none"/>
        </w:rPr>
        <w:t>完善“文化</w:t>
      </w:r>
      <w:r>
        <w:rPr>
          <w:rFonts w:hint="eastAsia" w:ascii="仿宋_GB2312" w:hAnsi="Times New Roman" w:eastAsia="仿宋_GB2312" w:cs="Times New Roman"/>
          <w:color w:val="000000"/>
          <w:sz w:val="32"/>
          <w:szCs w:val="32"/>
          <w:highlight w:val="none"/>
        </w:rPr>
        <w:t>东城”专项政策、织补政策，积极向国家和北京市争取先行先试政策</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加大政策扶持，调动社会力量，推动</w:t>
      </w:r>
      <w:r>
        <w:rPr>
          <w:rFonts w:hint="eastAsia" w:ascii="仿宋_GB2312" w:hAnsi="Times New Roman" w:eastAsia="仿宋_GB2312" w:cs="Times New Roman"/>
          <w:color w:val="000000"/>
          <w:sz w:val="32"/>
          <w:szCs w:val="32"/>
          <w:highlight w:val="none"/>
          <w:lang w:eastAsia="zh-CN"/>
        </w:rPr>
        <w:t>文化</w:t>
      </w:r>
      <w:r>
        <w:rPr>
          <w:rFonts w:hint="eastAsia" w:ascii="仿宋_GB2312" w:hAnsi="Times New Roman" w:eastAsia="仿宋_GB2312" w:cs="Times New Roman"/>
          <w:color w:val="000000"/>
          <w:sz w:val="32"/>
          <w:szCs w:val="32"/>
          <w:highlight w:val="none"/>
        </w:rPr>
        <w:t>资源融合，发挥激励导向作用，形成“文化东城”建设强大合力。</w:t>
      </w:r>
      <w:r>
        <w:rPr>
          <w:rFonts w:hint="eastAsia" w:ascii="仿宋_GB2312" w:hAnsi="Times New Roman" w:eastAsia="仿宋_GB2312" w:cs="Times New Roman"/>
          <w:color w:val="000000"/>
          <w:sz w:val="32"/>
          <w:szCs w:val="32"/>
          <w:highlight w:val="none"/>
          <w:lang w:eastAsia="zh-CN"/>
        </w:rPr>
        <w:t>依托北京</w:t>
      </w:r>
      <w:r>
        <w:rPr>
          <w:rFonts w:hint="eastAsia" w:ascii="仿宋_GB2312" w:hAnsi="Times New Roman" w:eastAsia="仿宋_GB2312" w:cs="Times New Roman"/>
          <w:color w:val="000000"/>
          <w:sz w:val="32"/>
          <w:szCs w:val="32"/>
          <w:highlight w:val="none"/>
        </w:rPr>
        <w:t>东城文化发展研究院，</w:t>
      </w:r>
      <w:r>
        <w:rPr>
          <w:rFonts w:hint="eastAsia" w:ascii="仿宋_GB2312" w:hAnsi="Times New Roman" w:eastAsia="仿宋_GB2312" w:cs="Times New Roman"/>
          <w:color w:val="000000"/>
          <w:kern w:val="2"/>
          <w:sz w:val="32"/>
          <w:szCs w:val="32"/>
          <w:highlight w:val="none"/>
          <w:lang w:val="en-US" w:eastAsia="zh-CN" w:bidi="ar-SA"/>
        </w:rPr>
        <w:t>为区委区政府提供智力支撑和政策咨询，建立</w:t>
      </w:r>
      <w:r>
        <w:rPr>
          <w:rFonts w:hint="eastAsia" w:ascii="仿宋_GB2312" w:hAnsi="Times New Roman" w:eastAsia="仿宋_GB2312" w:cs="Times New Roman"/>
          <w:color w:val="000000"/>
          <w:sz w:val="32"/>
          <w:szCs w:val="32"/>
          <w:highlight w:val="none"/>
        </w:rPr>
        <w:t>专家咨询和公众参与制度，</w:t>
      </w:r>
      <w:r>
        <w:rPr>
          <w:rFonts w:hint="eastAsia" w:ascii="仿宋_GB2312" w:hAnsi="Times New Roman" w:eastAsia="仿宋_GB2312" w:cs="Times New Roman"/>
          <w:color w:val="000000"/>
          <w:sz w:val="32"/>
          <w:szCs w:val="32"/>
          <w:highlight w:val="none"/>
          <w:lang w:eastAsia="zh-CN"/>
        </w:rPr>
        <w:t>提高政府决策科学化、精准化、高效化。</w:t>
      </w:r>
    </w:p>
    <w:p w14:paraId="6DFFC2DB">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b w:val="0"/>
          <w:bCs w:val="0"/>
          <w:highlight w:val="none"/>
          <w:lang w:eastAsia="zh-Hans"/>
        </w:rPr>
      </w:pPr>
      <w:bookmarkStart w:id="205" w:name="_Toc813"/>
      <w:bookmarkStart w:id="206" w:name="_Toc14725"/>
      <w:bookmarkStart w:id="207" w:name="_Toc25173"/>
      <w:r>
        <w:rPr>
          <w:rFonts w:hint="eastAsia"/>
          <w:b w:val="0"/>
          <w:bCs w:val="0"/>
          <w:highlight w:val="none"/>
        </w:rPr>
        <w:t>（</w:t>
      </w:r>
      <w:r>
        <w:rPr>
          <w:rFonts w:hint="eastAsia"/>
          <w:b w:val="0"/>
          <w:bCs w:val="0"/>
          <w:highlight w:val="none"/>
          <w:lang w:eastAsia="zh-CN"/>
        </w:rPr>
        <w:t>三</w:t>
      </w:r>
      <w:r>
        <w:rPr>
          <w:rFonts w:hint="eastAsia"/>
          <w:b w:val="0"/>
          <w:bCs w:val="0"/>
          <w:highlight w:val="none"/>
        </w:rPr>
        <w:t>）</w:t>
      </w:r>
      <w:bookmarkEnd w:id="205"/>
      <w:r>
        <w:rPr>
          <w:rFonts w:hint="eastAsia"/>
          <w:b w:val="0"/>
          <w:bCs w:val="0"/>
          <w:highlight w:val="none"/>
          <w:lang w:eastAsia="zh-CN"/>
        </w:rPr>
        <w:t>着力增强要素保障</w:t>
      </w:r>
      <w:bookmarkEnd w:id="206"/>
      <w:bookmarkEnd w:id="207"/>
    </w:p>
    <w:p w14:paraId="38285A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eastAsia="zh-CN"/>
        </w:rPr>
        <w:t>营造良好的人才环境，</w:t>
      </w:r>
      <w:r>
        <w:rPr>
          <w:rFonts w:hint="eastAsia" w:ascii="仿宋_GB2312" w:hAnsi="Times New Roman" w:eastAsia="仿宋_GB2312" w:cs="Times New Roman"/>
          <w:color w:val="000000"/>
          <w:sz w:val="32"/>
          <w:szCs w:val="32"/>
          <w:highlight w:val="none"/>
        </w:rPr>
        <w:t>加强文化指标、优惠政策向优秀文化人才适度倾斜</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积极推荐优秀人才申报“四个一批”等奖项。</w:t>
      </w:r>
      <w:r>
        <w:rPr>
          <w:rFonts w:hint="eastAsia" w:ascii="仿宋_GB2312" w:hAnsi="Times New Roman" w:eastAsia="仿宋_GB2312" w:cs="Times New Roman"/>
          <w:color w:val="000000"/>
          <w:sz w:val="32"/>
          <w:szCs w:val="32"/>
          <w:highlight w:val="none"/>
          <w:lang w:eastAsia="zh-CN"/>
        </w:rPr>
        <w:t>加大财政资金支持，</w:t>
      </w:r>
      <w:r>
        <w:rPr>
          <w:rFonts w:hint="eastAsia" w:ascii="仿宋_GB2312" w:hAnsi="Times New Roman" w:eastAsia="仿宋_GB2312" w:cs="Times New Roman"/>
          <w:color w:val="000000"/>
          <w:sz w:val="32"/>
          <w:szCs w:val="32"/>
          <w:highlight w:val="none"/>
        </w:rPr>
        <w:t>建立文化经费动态调整机制，综合运用政府投资、政府购买服务、税收优惠、财政奖补等多种财税工具，助力推进文化事业各项改革。</w:t>
      </w:r>
      <w:r>
        <w:rPr>
          <w:rFonts w:hint="eastAsia" w:ascii="仿宋_GB2312" w:hAnsi="Times New Roman" w:eastAsia="仿宋_GB2312" w:cs="Times New Roman"/>
          <w:color w:val="000000"/>
          <w:sz w:val="32"/>
          <w:szCs w:val="32"/>
          <w:highlight w:val="none"/>
          <w:lang w:eastAsia="zh-CN"/>
        </w:rPr>
        <w:t>加强专项扶持引导</w:t>
      </w:r>
      <w:r>
        <w:rPr>
          <w:rFonts w:hint="eastAsia" w:ascii="仿宋_GB2312" w:hAnsi="Times New Roman" w:eastAsia="仿宋_GB2312" w:cs="Times New Roman"/>
          <w:color w:val="000000"/>
          <w:sz w:val="32"/>
          <w:szCs w:val="32"/>
          <w:highlight w:val="none"/>
        </w:rPr>
        <w:t>，提升对重点项目的投入力度。鼓励金融资本和社会资金积极参与东城文化建设，利用好</w:t>
      </w:r>
      <w:r>
        <w:rPr>
          <w:rFonts w:hint="default" w:ascii="Times New Roman" w:hAnsi="Times New Roman" w:eastAsia="仿宋_GB2312" w:cs="Times New Roman"/>
          <w:color w:val="000000"/>
          <w:sz w:val="32"/>
          <w:szCs w:val="32"/>
          <w:highlight w:val="none"/>
        </w:rPr>
        <w:t>REITs</w:t>
      </w:r>
      <w:r>
        <w:rPr>
          <w:rFonts w:hint="eastAsia" w:ascii="仿宋_GB2312" w:hAnsi="Times New Roman" w:eastAsia="仿宋_GB2312" w:cs="Times New Roman"/>
          <w:color w:val="000000"/>
          <w:sz w:val="32"/>
          <w:szCs w:val="32"/>
          <w:highlight w:val="none"/>
        </w:rPr>
        <w:t>、产业基金等工具，建立多元化经费投入模式。</w:t>
      </w:r>
    </w:p>
    <w:p w14:paraId="62EC9B55">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b w:val="0"/>
          <w:bCs w:val="0"/>
          <w:highlight w:val="none"/>
          <w:lang w:val="en-US" w:eastAsia="zh-CN"/>
        </w:rPr>
      </w:pPr>
      <w:bookmarkStart w:id="208" w:name="_Toc7692"/>
      <w:bookmarkStart w:id="209" w:name="_Toc624"/>
      <w:r>
        <w:rPr>
          <w:rFonts w:hint="eastAsia"/>
          <w:b w:val="0"/>
          <w:bCs w:val="0"/>
          <w:highlight w:val="none"/>
          <w:lang w:val="en-US" w:eastAsia="zh-CN"/>
        </w:rPr>
        <w:t>（四）强化规划监督测评</w:t>
      </w:r>
      <w:bookmarkEnd w:id="208"/>
      <w:bookmarkEnd w:id="209"/>
    </w:p>
    <w:p w14:paraId="3AA742B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FangSong_GB2312" w:hAnsi="FangSong_GB2312" w:eastAsia="FangSong_GB2312"/>
          <w:color w:val="000000"/>
          <w:sz w:val="32"/>
          <w:highlight w:val="none"/>
        </w:rPr>
      </w:pPr>
      <w:r>
        <w:rPr>
          <w:rFonts w:hint="eastAsia" w:ascii="仿宋_GB2312" w:hAnsi="Times New Roman" w:eastAsia="仿宋_GB2312" w:cs="Times New Roman"/>
          <w:color w:val="000000"/>
          <w:sz w:val="32"/>
          <w:szCs w:val="32"/>
          <w:highlight w:val="none"/>
          <w:lang w:eastAsia="zh-CN"/>
        </w:rPr>
        <w:t>加强规划实施的监督检查，强化规划实施全过程、精细化管理，将重大工程、重大建设项目、重大政策纳入全国文化中心建设的重点工作任务，跟踪分析规划落实情况。</w:t>
      </w:r>
      <w:r>
        <w:rPr>
          <w:rFonts w:hint="default" w:ascii="FangSong_GB2312" w:hAnsi="FangSong_GB2312" w:eastAsia="FangSong_GB2312"/>
          <w:color w:val="000000"/>
          <w:sz w:val="32"/>
          <w:highlight w:val="none"/>
        </w:rPr>
        <w:t>充分调动各部门落实规划的积极性、主动性，及时总结推广先进经验和做法，形成一批可复制</w:t>
      </w:r>
      <w:r>
        <w:rPr>
          <w:rFonts w:hint="eastAsia" w:ascii="FangSong_GB2312" w:hAnsi="FangSong_GB2312" w:eastAsia="FangSong_GB2312"/>
          <w:color w:val="000000"/>
          <w:sz w:val="32"/>
          <w:highlight w:val="none"/>
          <w:lang w:eastAsia="zh-CN"/>
        </w:rPr>
        <w:t>、</w:t>
      </w:r>
      <w:r>
        <w:rPr>
          <w:rFonts w:hint="default" w:ascii="FangSong_GB2312" w:hAnsi="FangSong_GB2312" w:eastAsia="FangSong_GB2312"/>
          <w:color w:val="000000"/>
          <w:sz w:val="32"/>
          <w:highlight w:val="none"/>
        </w:rPr>
        <w:t>可推广的工作机制和创新成果，进一步扩大示范带动效应。</w:t>
      </w:r>
    </w:p>
    <w:p w14:paraId="34606A2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Times New Roman" w:eastAsia="仿宋_GB2312" w:cs="Times New Roman"/>
          <w:color w:val="000000"/>
          <w:sz w:val="32"/>
          <w:szCs w:val="32"/>
          <w:highlight w:val="none"/>
        </w:rPr>
        <w:sectPr>
          <w:pgSz w:w="11900" w:h="16840"/>
          <w:pgMar w:top="2098" w:right="1474" w:bottom="1984" w:left="1588" w:header="851" w:footer="992" w:gutter="0"/>
          <w:pgNumType w:fmt="numberInDash"/>
          <w:cols w:space="0" w:num="1"/>
          <w:rtlGutter w:val="0"/>
          <w:docGrid w:type="lines" w:linePitch="312" w:charSpace="0"/>
        </w:sectPr>
      </w:pPr>
    </w:p>
    <w:p w14:paraId="1DBBFE11">
      <w:pPr>
        <w:pageBreakBefore w:val="0"/>
        <w:kinsoku/>
        <w:wordWrap/>
        <w:topLinePunct w:val="0"/>
        <w:autoSpaceDE/>
        <w:autoSpaceDN/>
        <w:bidi w:val="0"/>
        <w:adjustRightInd w:val="0"/>
        <w:snapToGrid w:val="0"/>
        <w:spacing w:line="560" w:lineRule="exact"/>
        <w:ind w:left="0" w:leftChars="0" w:right="0" w:rightChars="0"/>
        <w:jc w:val="left"/>
        <w:rPr>
          <w:rFonts w:hint="eastAsia" w:ascii="黑体" w:hAnsi="黑体" w:eastAsia="黑体" w:cs="黑体"/>
          <w:sz w:val="32"/>
          <w:szCs w:val="40"/>
          <w:highlight w:val="none"/>
          <w:lang w:eastAsia="zh-CN"/>
        </w:rPr>
      </w:pPr>
      <w:r>
        <w:rPr>
          <w:rFonts w:hint="eastAsia" w:ascii="黑体" w:hAnsi="黑体" w:eastAsia="黑体" w:cs="黑体"/>
          <w:sz w:val="32"/>
          <w:szCs w:val="40"/>
          <w:highlight w:val="none"/>
          <w:lang w:eastAsia="zh-CN"/>
        </w:rPr>
        <w:t>附件</w:t>
      </w:r>
    </w:p>
    <w:p w14:paraId="6917B84F">
      <w:pPr>
        <w:pageBreakBefore w:val="0"/>
        <w:kinsoku/>
        <w:wordWrap/>
        <w:topLinePunct w:val="0"/>
        <w:autoSpaceDE/>
        <w:autoSpaceDN/>
        <w:bidi w:val="0"/>
        <w:adjustRightInd w:val="0"/>
        <w:snapToGrid w:val="0"/>
        <w:spacing w:line="560" w:lineRule="exact"/>
        <w:ind w:left="0" w:leftChars="0" w:right="0" w:rightChars="0"/>
        <w:jc w:val="left"/>
        <w:rPr>
          <w:rFonts w:hint="eastAsia" w:ascii="黑体" w:hAnsi="黑体" w:eastAsia="黑体" w:cs="黑体"/>
          <w:sz w:val="32"/>
          <w:szCs w:val="40"/>
          <w:highlight w:val="none"/>
          <w:lang w:eastAsia="zh-CN"/>
        </w:rPr>
      </w:pPr>
    </w:p>
    <w:p w14:paraId="56DF6374">
      <w:pPr>
        <w:pStyle w:val="2"/>
        <w:pageBreakBefore w:val="0"/>
        <w:kinsoku/>
        <w:wordWrap/>
        <w:topLinePunct w:val="0"/>
        <w:autoSpaceDE/>
        <w:autoSpaceDN/>
        <w:bidi w:val="0"/>
        <w:adjustRightInd w:val="0"/>
        <w:snapToGrid w:val="0"/>
        <w:spacing w:before="0" w:beforeLines="0" w:after="0" w:afterLines="0" w:line="560" w:lineRule="exact"/>
        <w:ind w:left="0" w:leftChars="0" w:right="0" w:rightChars="0"/>
        <w:jc w:val="center"/>
        <w:outlineLvl w:val="0"/>
        <w:rPr>
          <w:rFonts w:hint="eastAsia" w:ascii="黑体" w:hAnsi="黑体" w:eastAsia="黑体" w:cs="黑体"/>
          <w:b w:val="0"/>
          <w:bCs/>
          <w:sz w:val="40"/>
          <w:szCs w:val="40"/>
          <w:highlight w:val="none"/>
        </w:rPr>
      </w:pPr>
      <w:bookmarkStart w:id="210" w:name="_Toc31964"/>
      <w:bookmarkStart w:id="211" w:name="_Toc15663"/>
      <w:r>
        <w:rPr>
          <w:rFonts w:hint="eastAsia" w:ascii="黑体" w:hAnsi="黑体" w:eastAsia="黑体" w:cs="黑体"/>
          <w:b w:val="0"/>
          <w:bCs/>
          <w:sz w:val="40"/>
          <w:szCs w:val="40"/>
          <w:highlight w:val="none"/>
        </w:rPr>
        <w:t>“文化东城”评价指标体系</w:t>
      </w:r>
      <w:bookmarkEnd w:id="210"/>
      <w:bookmarkEnd w:id="211"/>
    </w:p>
    <w:p w14:paraId="30D56791">
      <w:pPr>
        <w:pageBreakBefore w:val="0"/>
        <w:kinsoku/>
        <w:wordWrap/>
        <w:topLinePunct w:val="0"/>
        <w:bidi w:val="0"/>
        <w:adjustRightInd w:val="0"/>
        <w:snapToGrid w:val="0"/>
        <w:spacing w:line="560" w:lineRule="exact"/>
        <w:ind w:left="0" w:leftChars="0" w:right="0" w:rightChars="0"/>
        <w:rPr>
          <w:highlight w:val="none"/>
        </w:rPr>
      </w:pPr>
    </w:p>
    <w:tbl>
      <w:tblPr>
        <w:tblStyle w:val="18"/>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40"/>
        <w:gridCol w:w="645"/>
        <w:gridCol w:w="4629"/>
        <w:gridCol w:w="2184"/>
      </w:tblGrid>
      <w:tr w14:paraId="1804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shd w:val="clear" w:color="auto" w:fill="auto"/>
            <w:vAlign w:val="center"/>
          </w:tcPr>
          <w:p w14:paraId="3D47AB0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一级指标</w:t>
            </w:r>
          </w:p>
        </w:tc>
        <w:tc>
          <w:tcPr>
            <w:tcW w:w="840" w:type="dxa"/>
            <w:shd w:val="clear" w:color="auto" w:fill="auto"/>
            <w:vAlign w:val="center"/>
          </w:tcPr>
          <w:p w14:paraId="293A0F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二级指标</w:t>
            </w:r>
          </w:p>
        </w:tc>
        <w:tc>
          <w:tcPr>
            <w:tcW w:w="5274" w:type="dxa"/>
            <w:gridSpan w:val="2"/>
            <w:shd w:val="clear" w:color="auto" w:fill="auto"/>
            <w:vAlign w:val="center"/>
          </w:tcPr>
          <w:p w14:paraId="0955496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三</w:t>
            </w:r>
            <w:r>
              <w:rPr>
                <w:rFonts w:hint="eastAsia" w:ascii="宋体" w:hAnsi="宋体" w:eastAsia="宋体" w:cs="宋体"/>
                <w:b/>
                <w:bCs/>
                <w:color w:val="auto"/>
                <w:kern w:val="0"/>
                <w:sz w:val="28"/>
                <w:szCs w:val="28"/>
                <w:highlight w:val="none"/>
              </w:rPr>
              <w:t>级指标</w:t>
            </w:r>
          </w:p>
        </w:tc>
        <w:tc>
          <w:tcPr>
            <w:tcW w:w="2184" w:type="dxa"/>
            <w:vAlign w:val="center"/>
          </w:tcPr>
          <w:p w14:paraId="5855E93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数据来源</w:t>
            </w:r>
          </w:p>
        </w:tc>
      </w:tr>
      <w:tr w14:paraId="048E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restart"/>
            <w:shd w:val="clear" w:color="auto" w:fill="auto"/>
            <w:vAlign w:val="center"/>
          </w:tcPr>
          <w:p w14:paraId="193C1A9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kern w:val="0"/>
                <w:sz w:val="24"/>
                <w:highlight w:val="none"/>
                <w:lang w:eastAsia="zh-CN"/>
              </w:rPr>
              <w:t>文化引领</w:t>
            </w:r>
          </w:p>
        </w:tc>
        <w:tc>
          <w:tcPr>
            <w:tcW w:w="840" w:type="dxa"/>
            <w:vMerge w:val="restart"/>
            <w:shd w:val="clear" w:color="auto" w:fill="auto"/>
            <w:vAlign w:val="center"/>
          </w:tcPr>
          <w:p w14:paraId="7E3F5D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思想</w:t>
            </w:r>
          </w:p>
          <w:p w14:paraId="116C43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建设</w:t>
            </w:r>
          </w:p>
        </w:tc>
        <w:tc>
          <w:tcPr>
            <w:tcW w:w="645" w:type="dxa"/>
            <w:shd w:val="clear" w:color="auto" w:fill="auto"/>
            <w:vAlign w:val="center"/>
          </w:tcPr>
          <w:p w14:paraId="44D28AF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A11</w:t>
            </w:r>
          </w:p>
        </w:tc>
        <w:tc>
          <w:tcPr>
            <w:tcW w:w="4629" w:type="dxa"/>
            <w:shd w:val="clear" w:color="auto" w:fill="auto"/>
            <w:vAlign w:val="center"/>
          </w:tcPr>
          <w:p w14:paraId="3ED730A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中央“三报一刊”</w:t>
            </w:r>
            <w:r>
              <w:rPr>
                <w:rFonts w:hint="eastAsia" w:ascii="宋体" w:hAnsi="宋体" w:eastAsia="宋体" w:cs="宋体"/>
                <w:color w:val="auto"/>
                <w:kern w:val="0"/>
                <w:sz w:val="24"/>
                <w:highlight w:val="none"/>
                <w:lang w:eastAsia="zh-CN"/>
              </w:rPr>
              <w:t>及市级党报党刊</w:t>
            </w:r>
            <w:r>
              <w:rPr>
                <w:rFonts w:hint="eastAsia" w:ascii="宋体" w:hAnsi="宋体" w:eastAsia="宋体" w:cs="宋体"/>
                <w:color w:val="auto"/>
                <w:kern w:val="0"/>
                <w:sz w:val="24"/>
                <w:highlight w:val="none"/>
              </w:rPr>
              <w:t>发表重点理论文章篇数（篇）</w:t>
            </w:r>
          </w:p>
        </w:tc>
        <w:tc>
          <w:tcPr>
            <w:tcW w:w="2184" w:type="dxa"/>
            <w:vAlign w:val="center"/>
          </w:tcPr>
          <w:p w14:paraId="6F55616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区委宣传部</w:t>
            </w:r>
          </w:p>
        </w:tc>
      </w:tr>
      <w:tr w14:paraId="6BEF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D2F045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840" w:type="dxa"/>
            <w:vMerge w:val="continue"/>
            <w:shd w:val="clear" w:color="auto" w:fill="auto"/>
            <w:vAlign w:val="center"/>
          </w:tcPr>
          <w:p w14:paraId="2B04D34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19B06C6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A12</w:t>
            </w:r>
          </w:p>
        </w:tc>
        <w:tc>
          <w:tcPr>
            <w:tcW w:w="4629" w:type="dxa"/>
            <w:shd w:val="clear" w:color="auto" w:fill="auto"/>
            <w:vAlign w:val="center"/>
          </w:tcPr>
          <w:p w14:paraId="21FC89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“七进”宣讲场次（场次）</w:t>
            </w:r>
          </w:p>
        </w:tc>
        <w:tc>
          <w:tcPr>
            <w:tcW w:w="2184" w:type="dxa"/>
            <w:vAlign w:val="center"/>
          </w:tcPr>
          <w:p w14:paraId="20299E9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区委宣传部</w:t>
            </w:r>
          </w:p>
        </w:tc>
      </w:tr>
      <w:tr w14:paraId="7F09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0EC6E8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840" w:type="dxa"/>
            <w:vMerge w:val="continue"/>
            <w:shd w:val="clear" w:color="auto" w:fill="auto"/>
            <w:vAlign w:val="center"/>
          </w:tcPr>
          <w:p w14:paraId="2913720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1561321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A13</w:t>
            </w:r>
          </w:p>
        </w:tc>
        <w:tc>
          <w:tcPr>
            <w:tcW w:w="4629" w:type="dxa"/>
            <w:shd w:val="clear" w:color="auto" w:fill="auto"/>
            <w:vAlign w:val="center"/>
          </w:tcPr>
          <w:p w14:paraId="5FE063F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国家级、市级爱国主义教育基地</w:t>
            </w:r>
            <w:r>
              <w:rPr>
                <w:rFonts w:hint="eastAsia" w:ascii="宋体" w:hAnsi="宋体" w:eastAsia="宋体" w:cs="宋体"/>
                <w:color w:val="auto"/>
                <w:kern w:val="0"/>
                <w:sz w:val="24"/>
                <w:highlight w:val="none"/>
                <w:lang w:eastAsia="zh-CN"/>
              </w:rPr>
              <w:t>数量</w:t>
            </w:r>
            <w:r>
              <w:rPr>
                <w:rFonts w:hint="eastAsia" w:ascii="宋体" w:hAnsi="宋体" w:eastAsia="宋体" w:cs="宋体"/>
                <w:color w:val="auto"/>
                <w:kern w:val="0"/>
                <w:sz w:val="24"/>
                <w:highlight w:val="none"/>
              </w:rPr>
              <w:t>（个）</w:t>
            </w:r>
          </w:p>
        </w:tc>
        <w:tc>
          <w:tcPr>
            <w:tcW w:w="2184" w:type="dxa"/>
            <w:vAlign w:val="center"/>
          </w:tcPr>
          <w:p w14:paraId="77997A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区委宣传部</w:t>
            </w:r>
          </w:p>
        </w:tc>
      </w:tr>
      <w:tr w14:paraId="5513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35625A4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5ACEC8A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20E0FBD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A14</w:t>
            </w:r>
          </w:p>
        </w:tc>
        <w:tc>
          <w:tcPr>
            <w:tcW w:w="4629" w:type="dxa"/>
            <w:shd w:val="clear" w:color="auto" w:fill="auto"/>
            <w:vAlign w:val="center"/>
          </w:tcPr>
          <w:p w14:paraId="7D59B7F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爱国主义教育基地寻访路线数量（条）</w:t>
            </w:r>
            <w:r>
              <w:rPr>
                <w:rFonts w:hint="eastAsia" w:ascii="宋体" w:hAnsi="宋体" w:eastAsia="宋体" w:cs="宋体"/>
                <w:color w:val="auto"/>
                <w:sz w:val="24"/>
                <w:highlight w:val="none"/>
                <w:vertAlign w:val="superscript"/>
              </w:rPr>
              <w:t>＊</w:t>
            </w:r>
          </w:p>
        </w:tc>
        <w:tc>
          <w:tcPr>
            <w:tcW w:w="2184" w:type="dxa"/>
            <w:vAlign w:val="center"/>
          </w:tcPr>
          <w:p w14:paraId="0F7057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区委宣传部</w:t>
            </w:r>
          </w:p>
        </w:tc>
      </w:tr>
      <w:tr w14:paraId="260D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203A39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4EC2DAA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精品</w:t>
            </w:r>
          </w:p>
          <w:p w14:paraId="70FBC70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创作</w:t>
            </w:r>
          </w:p>
        </w:tc>
        <w:tc>
          <w:tcPr>
            <w:tcW w:w="645" w:type="dxa"/>
            <w:shd w:val="clear" w:color="auto" w:fill="auto"/>
            <w:vAlign w:val="center"/>
          </w:tcPr>
          <w:p w14:paraId="3339D49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A21</w:t>
            </w:r>
          </w:p>
        </w:tc>
        <w:tc>
          <w:tcPr>
            <w:tcW w:w="4629" w:type="dxa"/>
            <w:shd w:val="clear" w:color="auto" w:fill="auto"/>
            <w:vAlign w:val="center"/>
          </w:tcPr>
          <w:p w14:paraId="3AF2E29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ascii="宋体" w:hAnsi="宋体" w:eastAsia="宋体"/>
                <w:color w:val="auto"/>
                <w:sz w:val="24"/>
                <w:highlight w:val="none"/>
              </w:rPr>
              <w:t>获得国家级文艺类</w:t>
            </w:r>
            <w:r>
              <w:rPr>
                <w:rFonts w:hint="eastAsia" w:ascii="宋体" w:hAnsi="宋体" w:eastAsia="宋体"/>
                <w:color w:val="auto"/>
                <w:sz w:val="24"/>
                <w:highlight w:val="none"/>
                <w:lang w:eastAsia="zh-CN"/>
              </w:rPr>
              <w:t>评奖</w:t>
            </w:r>
            <w:r>
              <w:rPr>
                <w:rFonts w:ascii="宋体" w:hAnsi="宋体" w:eastAsia="宋体"/>
                <w:color w:val="auto"/>
                <w:sz w:val="24"/>
                <w:highlight w:val="none"/>
              </w:rPr>
              <w:t>奖项（项）</w:t>
            </w:r>
          </w:p>
        </w:tc>
        <w:tc>
          <w:tcPr>
            <w:tcW w:w="2184" w:type="dxa"/>
            <w:vAlign w:val="center"/>
          </w:tcPr>
          <w:p w14:paraId="173554C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区委宣传部</w:t>
            </w:r>
          </w:p>
        </w:tc>
      </w:tr>
      <w:tr w14:paraId="5506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58483B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2E59C15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3DC398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A22</w:t>
            </w:r>
          </w:p>
        </w:tc>
        <w:tc>
          <w:tcPr>
            <w:tcW w:w="4629" w:type="dxa"/>
            <w:shd w:val="clear" w:color="auto" w:fill="auto"/>
            <w:vAlign w:val="center"/>
          </w:tcPr>
          <w:p w14:paraId="7E318CB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全区精品文艺创作数量（部）</w:t>
            </w:r>
            <w:r>
              <w:rPr>
                <w:rFonts w:hint="eastAsia" w:ascii="宋体" w:hAnsi="宋体" w:eastAsia="宋体" w:cs="宋体"/>
                <w:color w:val="auto"/>
                <w:sz w:val="24"/>
                <w:highlight w:val="none"/>
                <w:vertAlign w:val="superscript"/>
              </w:rPr>
              <w:t>＊</w:t>
            </w:r>
          </w:p>
        </w:tc>
        <w:tc>
          <w:tcPr>
            <w:tcW w:w="2184" w:type="dxa"/>
            <w:vAlign w:val="center"/>
          </w:tcPr>
          <w:p w14:paraId="5D02960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区文化和旅游局</w:t>
            </w:r>
          </w:p>
        </w:tc>
      </w:tr>
      <w:tr w14:paraId="2F73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6FE5CD2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67D10B4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1FB333B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A23</w:t>
            </w:r>
          </w:p>
        </w:tc>
        <w:tc>
          <w:tcPr>
            <w:tcW w:w="4629" w:type="dxa"/>
            <w:shd w:val="clear" w:color="auto" w:fill="auto"/>
            <w:vAlign w:val="center"/>
          </w:tcPr>
          <w:p w14:paraId="27267FA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区级文艺创作基地（个）</w:t>
            </w:r>
            <w:r>
              <w:rPr>
                <w:rFonts w:hint="eastAsia" w:ascii="宋体" w:hAnsi="宋体" w:eastAsia="宋体" w:cs="宋体"/>
                <w:color w:val="auto"/>
                <w:sz w:val="24"/>
                <w:highlight w:val="none"/>
                <w:vertAlign w:val="superscript"/>
              </w:rPr>
              <w:t>＊</w:t>
            </w:r>
          </w:p>
        </w:tc>
        <w:tc>
          <w:tcPr>
            <w:tcW w:w="2184" w:type="dxa"/>
            <w:vAlign w:val="center"/>
          </w:tcPr>
          <w:p w14:paraId="25AE26A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区文联</w:t>
            </w:r>
          </w:p>
        </w:tc>
      </w:tr>
      <w:tr w14:paraId="0C13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C77FC8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422D82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公共</w:t>
            </w:r>
          </w:p>
          <w:p w14:paraId="42BE0B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文明</w:t>
            </w:r>
          </w:p>
        </w:tc>
        <w:tc>
          <w:tcPr>
            <w:tcW w:w="645" w:type="dxa"/>
            <w:shd w:val="clear" w:color="auto" w:fill="auto"/>
            <w:vAlign w:val="center"/>
          </w:tcPr>
          <w:p w14:paraId="47F4A6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A31</w:t>
            </w:r>
          </w:p>
        </w:tc>
        <w:tc>
          <w:tcPr>
            <w:tcW w:w="4629" w:type="dxa"/>
            <w:shd w:val="clear" w:color="auto" w:fill="auto"/>
            <w:vAlign w:val="center"/>
          </w:tcPr>
          <w:p w14:paraId="2679DF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先进典型</w:t>
            </w:r>
            <w:r>
              <w:rPr>
                <w:rFonts w:hint="eastAsia" w:ascii="宋体" w:hAnsi="宋体" w:eastAsia="宋体" w:cs="宋体"/>
                <w:color w:val="auto"/>
                <w:kern w:val="0"/>
                <w:sz w:val="24"/>
                <w:highlight w:val="none"/>
              </w:rPr>
              <w:t>人物数量（人）</w:t>
            </w:r>
          </w:p>
        </w:tc>
        <w:tc>
          <w:tcPr>
            <w:tcW w:w="2184" w:type="dxa"/>
            <w:vAlign w:val="center"/>
          </w:tcPr>
          <w:p w14:paraId="78A1FC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区委宣传部</w:t>
            </w:r>
          </w:p>
        </w:tc>
      </w:tr>
      <w:tr w14:paraId="6DFB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37A80BA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10ABEC4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bookmarkStart w:id="212" w:name="_Hlk58521407"/>
          </w:p>
          <w:bookmarkEnd w:id="212"/>
        </w:tc>
        <w:tc>
          <w:tcPr>
            <w:tcW w:w="645" w:type="dxa"/>
            <w:shd w:val="clear" w:color="auto" w:fill="auto"/>
            <w:vAlign w:val="center"/>
          </w:tcPr>
          <w:p w14:paraId="2937667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A32</w:t>
            </w:r>
          </w:p>
        </w:tc>
        <w:tc>
          <w:tcPr>
            <w:tcW w:w="4629" w:type="dxa"/>
            <w:shd w:val="clear" w:color="auto" w:fill="auto"/>
            <w:vAlign w:val="center"/>
          </w:tcPr>
          <w:p w14:paraId="41A5376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新时代文明实践</w:t>
            </w:r>
            <w:r>
              <w:rPr>
                <w:rFonts w:hint="eastAsia" w:ascii="宋体" w:hAnsi="宋体" w:eastAsia="宋体" w:cs="宋体"/>
                <w:color w:val="auto"/>
                <w:kern w:val="0"/>
                <w:sz w:val="24"/>
                <w:highlight w:val="none"/>
                <w:lang w:eastAsia="zh-CN"/>
              </w:rPr>
              <w:t>中心点单派单次数及服务群众人次（次、人次）</w:t>
            </w:r>
          </w:p>
        </w:tc>
        <w:tc>
          <w:tcPr>
            <w:tcW w:w="2184" w:type="dxa"/>
            <w:vAlign w:val="center"/>
          </w:tcPr>
          <w:p w14:paraId="7CFF789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区委宣传部</w:t>
            </w:r>
          </w:p>
        </w:tc>
      </w:tr>
      <w:tr w14:paraId="3C6C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07CE3BC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44D6132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0342AD8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A33</w:t>
            </w:r>
          </w:p>
        </w:tc>
        <w:tc>
          <w:tcPr>
            <w:tcW w:w="4629" w:type="dxa"/>
            <w:shd w:val="clear" w:color="auto" w:fill="auto"/>
            <w:vAlign w:val="center"/>
          </w:tcPr>
          <w:p w14:paraId="5F2E7F6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color w:val="auto"/>
                <w:kern w:val="0"/>
                <w:sz w:val="24"/>
                <w:highlight w:val="none"/>
              </w:rPr>
              <w:t>实名注册各类志愿者占常住人口比例（</w:t>
            </w:r>
            <w:r>
              <w:rPr>
                <w:rFonts w:ascii="宋体" w:hAnsi="宋体" w:eastAsia="宋体" w:cs="宋体"/>
                <w:color w:val="auto"/>
                <w:kern w:val="0"/>
                <w:sz w:val="24"/>
                <w:highlight w:val="none"/>
              </w:rPr>
              <w:t>%）</w:t>
            </w:r>
          </w:p>
        </w:tc>
        <w:tc>
          <w:tcPr>
            <w:tcW w:w="2184" w:type="dxa"/>
            <w:vAlign w:val="center"/>
          </w:tcPr>
          <w:p w14:paraId="111F96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团区委</w:t>
            </w:r>
          </w:p>
        </w:tc>
      </w:tr>
      <w:tr w14:paraId="3008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8" w:type="dxa"/>
            <w:vMerge w:val="restart"/>
            <w:shd w:val="clear" w:color="auto" w:fill="auto"/>
            <w:vAlign w:val="center"/>
          </w:tcPr>
          <w:p w14:paraId="41F287F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文化传承</w:t>
            </w:r>
          </w:p>
        </w:tc>
        <w:tc>
          <w:tcPr>
            <w:tcW w:w="840" w:type="dxa"/>
            <w:vMerge w:val="restart"/>
            <w:shd w:val="clear" w:color="auto" w:fill="auto"/>
            <w:vAlign w:val="center"/>
          </w:tcPr>
          <w:p w14:paraId="1A0D655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文脉</w:t>
            </w:r>
          </w:p>
          <w:p w14:paraId="02FC167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梳理</w:t>
            </w:r>
          </w:p>
        </w:tc>
        <w:tc>
          <w:tcPr>
            <w:tcW w:w="645" w:type="dxa"/>
            <w:shd w:val="clear" w:color="auto" w:fill="auto"/>
            <w:vAlign w:val="center"/>
          </w:tcPr>
          <w:p w14:paraId="197A53F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B11</w:t>
            </w:r>
          </w:p>
        </w:tc>
        <w:tc>
          <w:tcPr>
            <w:tcW w:w="4629" w:type="dxa"/>
            <w:shd w:val="clear" w:color="auto" w:fill="auto"/>
            <w:vAlign w:val="center"/>
          </w:tcPr>
          <w:p w14:paraId="06EB49A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老城文化内涵研究阐释</w:t>
            </w:r>
            <w:r>
              <w:rPr>
                <w:rFonts w:hint="eastAsia" w:ascii="宋体" w:hAnsi="宋体" w:eastAsia="宋体" w:cs="宋体"/>
                <w:color w:val="auto"/>
                <w:kern w:val="0"/>
                <w:sz w:val="24"/>
                <w:highlight w:val="none"/>
                <w:lang w:eastAsia="zh-CN"/>
              </w:rPr>
              <w:t>成果</w:t>
            </w:r>
            <w:r>
              <w:rPr>
                <w:rFonts w:hint="eastAsia" w:ascii="宋体" w:hAnsi="宋体" w:eastAsia="宋体" w:cs="宋体"/>
                <w:color w:val="auto"/>
                <w:kern w:val="0"/>
                <w:sz w:val="24"/>
                <w:highlight w:val="none"/>
              </w:rPr>
              <w:t>数量（个）</w:t>
            </w:r>
          </w:p>
        </w:tc>
        <w:tc>
          <w:tcPr>
            <w:tcW w:w="2184" w:type="dxa"/>
            <w:vAlign w:val="center"/>
          </w:tcPr>
          <w:p w14:paraId="0CA1903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区委宣传部</w:t>
            </w:r>
          </w:p>
        </w:tc>
      </w:tr>
      <w:tr w14:paraId="3145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8" w:type="dxa"/>
            <w:vMerge w:val="continue"/>
            <w:shd w:val="clear" w:color="auto" w:fill="auto"/>
            <w:vAlign w:val="center"/>
          </w:tcPr>
          <w:p w14:paraId="0569C4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4BD9C5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181A6F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B12</w:t>
            </w:r>
          </w:p>
        </w:tc>
        <w:tc>
          <w:tcPr>
            <w:tcW w:w="4629" w:type="dxa"/>
            <w:shd w:val="clear" w:color="auto" w:fill="auto"/>
            <w:vAlign w:val="center"/>
          </w:tcPr>
          <w:p w14:paraId="42E6169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区</w:t>
            </w:r>
            <w:r>
              <w:rPr>
                <w:rFonts w:hint="eastAsia" w:ascii="宋体" w:hAnsi="宋体" w:eastAsia="宋体" w:cs="宋体"/>
                <w:color w:val="auto"/>
                <w:kern w:val="0"/>
                <w:sz w:val="24"/>
                <w:highlight w:val="none"/>
              </w:rPr>
              <w:t>级及以上重点文物保护单位数量（个）</w:t>
            </w:r>
          </w:p>
        </w:tc>
        <w:tc>
          <w:tcPr>
            <w:tcW w:w="2184" w:type="dxa"/>
            <w:vAlign w:val="center"/>
          </w:tcPr>
          <w:p w14:paraId="0C047B6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区文化和旅游局</w:t>
            </w:r>
          </w:p>
        </w:tc>
      </w:tr>
      <w:tr w14:paraId="0C47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A23B6B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0C0E09A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3BA4B6A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B13</w:t>
            </w:r>
          </w:p>
        </w:tc>
        <w:tc>
          <w:tcPr>
            <w:tcW w:w="4629" w:type="dxa"/>
            <w:shd w:val="clear" w:color="auto" w:fill="auto"/>
            <w:vAlign w:val="center"/>
          </w:tcPr>
          <w:p w14:paraId="04E02AF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地域文化陈列室（社区各类展陈空间）建设数量（个）</w:t>
            </w:r>
            <w:r>
              <w:rPr>
                <w:rFonts w:hint="eastAsia" w:ascii="宋体" w:hAnsi="宋体" w:eastAsia="宋体" w:cs="宋体"/>
                <w:color w:val="auto"/>
                <w:sz w:val="24"/>
                <w:highlight w:val="none"/>
                <w:vertAlign w:val="superscript"/>
              </w:rPr>
              <w:t>＊</w:t>
            </w:r>
          </w:p>
        </w:tc>
        <w:tc>
          <w:tcPr>
            <w:tcW w:w="2184" w:type="dxa"/>
            <w:vAlign w:val="center"/>
          </w:tcPr>
          <w:p w14:paraId="367F1AD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区文化和旅游局</w:t>
            </w:r>
          </w:p>
        </w:tc>
      </w:tr>
      <w:tr w14:paraId="1087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08DCF1B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18A4202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2CAED7C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B14</w:t>
            </w:r>
          </w:p>
        </w:tc>
        <w:tc>
          <w:tcPr>
            <w:tcW w:w="4629" w:type="dxa"/>
            <w:shd w:val="clear" w:color="auto" w:fill="auto"/>
            <w:vAlign w:val="center"/>
          </w:tcPr>
          <w:p w14:paraId="382545E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党史和地方文献搜集和整理数量（个）</w:t>
            </w:r>
          </w:p>
        </w:tc>
        <w:tc>
          <w:tcPr>
            <w:tcW w:w="2184" w:type="dxa"/>
            <w:vAlign w:val="center"/>
          </w:tcPr>
          <w:p w14:paraId="7DA230A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区委党史办（区地方志办）</w:t>
            </w:r>
          </w:p>
        </w:tc>
      </w:tr>
      <w:tr w14:paraId="218B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0A50997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5B166C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遗产</w:t>
            </w:r>
          </w:p>
          <w:p w14:paraId="55656D7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保护</w:t>
            </w:r>
          </w:p>
        </w:tc>
        <w:tc>
          <w:tcPr>
            <w:tcW w:w="645" w:type="dxa"/>
            <w:shd w:val="clear" w:color="auto" w:fill="auto"/>
            <w:vAlign w:val="center"/>
          </w:tcPr>
          <w:p w14:paraId="4D2B05C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B21</w:t>
            </w:r>
          </w:p>
        </w:tc>
        <w:tc>
          <w:tcPr>
            <w:tcW w:w="4629" w:type="dxa"/>
            <w:shd w:val="clear" w:color="auto" w:fill="auto"/>
            <w:vAlign w:val="center"/>
          </w:tcPr>
          <w:p w14:paraId="3745FF6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历史文化街区占核心区总面积的比重（%）</w:t>
            </w:r>
          </w:p>
        </w:tc>
        <w:tc>
          <w:tcPr>
            <w:tcW w:w="2184" w:type="dxa"/>
            <w:vAlign w:val="center"/>
          </w:tcPr>
          <w:p w14:paraId="012081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olor w:val="auto"/>
                <w:sz w:val="24"/>
                <w:highlight w:val="none"/>
                <w:lang w:eastAsia="zh-CN"/>
              </w:rPr>
              <w:t>市</w:t>
            </w:r>
            <w:r>
              <w:rPr>
                <w:rFonts w:hint="eastAsia" w:ascii="宋体" w:hAnsi="宋体" w:eastAsia="宋体"/>
                <w:color w:val="auto"/>
                <w:sz w:val="24"/>
                <w:highlight w:val="none"/>
              </w:rPr>
              <w:t>规划和自然资源委员会东城分局</w:t>
            </w:r>
          </w:p>
        </w:tc>
      </w:tr>
      <w:tr w14:paraId="109B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676E35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544825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74A092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B22</w:t>
            </w:r>
          </w:p>
        </w:tc>
        <w:tc>
          <w:tcPr>
            <w:tcW w:w="4629" w:type="dxa"/>
            <w:shd w:val="clear" w:color="auto" w:fill="auto"/>
            <w:vAlign w:val="center"/>
          </w:tcPr>
          <w:p w14:paraId="2D67568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胡同及胡同名称存量（个）</w:t>
            </w:r>
          </w:p>
        </w:tc>
        <w:tc>
          <w:tcPr>
            <w:tcW w:w="2184" w:type="dxa"/>
            <w:vAlign w:val="center"/>
          </w:tcPr>
          <w:p w14:paraId="682B093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olor w:val="auto"/>
                <w:sz w:val="24"/>
                <w:highlight w:val="none"/>
                <w:lang w:eastAsia="zh-CN"/>
              </w:rPr>
              <w:t>市规划和自然资源委员会东城分局</w:t>
            </w:r>
          </w:p>
        </w:tc>
      </w:tr>
      <w:tr w14:paraId="344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8C15D8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70487B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01ECA6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B23</w:t>
            </w:r>
          </w:p>
        </w:tc>
        <w:tc>
          <w:tcPr>
            <w:tcW w:w="4629" w:type="dxa"/>
            <w:shd w:val="clear" w:color="auto" w:fill="auto"/>
            <w:vAlign w:val="center"/>
          </w:tcPr>
          <w:p w14:paraId="520408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文化遗产修缮保护重点项目年度</w:t>
            </w:r>
            <w:r>
              <w:rPr>
                <w:rFonts w:ascii="宋体" w:hAnsi="宋体" w:eastAsia="宋体" w:cs="宋体"/>
                <w:color w:val="auto"/>
                <w:kern w:val="0"/>
                <w:sz w:val="24"/>
                <w:highlight w:val="none"/>
              </w:rPr>
              <w:t>完成率（%）</w:t>
            </w:r>
          </w:p>
        </w:tc>
        <w:tc>
          <w:tcPr>
            <w:tcW w:w="2184" w:type="dxa"/>
            <w:vAlign w:val="center"/>
          </w:tcPr>
          <w:p w14:paraId="760E0B0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区文化和旅游局</w:t>
            </w:r>
          </w:p>
        </w:tc>
      </w:tr>
      <w:tr w14:paraId="6EF0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30D7F22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3F3F10D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传承</w:t>
            </w:r>
          </w:p>
          <w:p w14:paraId="7DC4577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利用</w:t>
            </w:r>
          </w:p>
        </w:tc>
        <w:tc>
          <w:tcPr>
            <w:tcW w:w="645" w:type="dxa"/>
            <w:shd w:val="clear" w:color="auto" w:fill="auto"/>
            <w:vAlign w:val="center"/>
          </w:tcPr>
          <w:p w14:paraId="37981BF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B31</w:t>
            </w:r>
          </w:p>
        </w:tc>
        <w:tc>
          <w:tcPr>
            <w:tcW w:w="4629" w:type="dxa"/>
            <w:shd w:val="clear" w:color="auto" w:fill="auto"/>
            <w:vAlign w:val="center"/>
          </w:tcPr>
          <w:p w14:paraId="316E682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区级及以上</w:t>
            </w:r>
            <w:r>
              <w:rPr>
                <w:rFonts w:hint="eastAsia" w:ascii="宋体" w:hAnsi="宋体" w:eastAsia="宋体" w:cs="宋体"/>
                <w:color w:val="auto"/>
                <w:kern w:val="0"/>
                <w:sz w:val="24"/>
                <w:highlight w:val="none"/>
              </w:rPr>
              <w:t>非物质文化遗产代表性项目传承人人数</w:t>
            </w:r>
            <w:r>
              <w:rPr>
                <w:rFonts w:ascii="宋体" w:hAnsi="宋体" w:eastAsia="宋体" w:cs="宋体"/>
                <w:color w:val="auto"/>
                <w:kern w:val="0"/>
                <w:sz w:val="24"/>
                <w:highlight w:val="none"/>
              </w:rPr>
              <w:t xml:space="preserve"> （人）</w:t>
            </w:r>
          </w:p>
        </w:tc>
        <w:tc>
          <w:tcPr>
            <w:tcW w:w="2184" w:type="dxa"/>
            <w:vAlign w:val="center"/>
          </w:tcPr>
          <w:p w14:paraId="40602E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区文化和旅游局</w:t>
            </w:r>
          </w:p>
        </w:tc>
      </w:tr>
      <w:tr w14:paraId="537C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723B30E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3DC75F9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2BE89BE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B32</w:t>
            </w:r>
          </w:p>
        </w:tc>
        <w:tc>
          <w:tcPr>
            <w:tcW w:w="4629" w:type="dxa"/>
            <w:shd w:val="clear" w:color="auto" w:fill="auto"/>
            <w:vAlign w:val="center"/>
          </w:tcPr>
          <w:p w14:paraId="30222C5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利用老旧厂房拓展文化空间面积（平方米）</w:t>
            </w:r>
          </w:p>
        </w:tc>
        <w:tc>
          <w:tcPr>
            <w:tcW w:w="2184" w:type="dxa"/>
            <w:vAlign w:val="center"/>
          </w:tcPr>
          <w:p w14:paraId="0ADDA1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olor w:val="auto"/>
                <w:sz w:val="24"/>
                <w:highlight w:val="none"/>
                <w:lang w:eastAsia="zh-CN"/>
              </w:rPr>
              <w:t>市</w:t>
            </w:r>
            <w:r>
              <w:rPr>
                <w:rFonts w:hint="eastAsia" w:ascii="宋体" w:hAnsi="宋体" w:eastAsia="宋体"/>
                <w:color w:val="auto"/>
                <w:sz w:val="24"/>
                <w:highlight w:val="none"/>
              </w:rPr>
              <w:t>规划和自然资源委员会东城分局</w:t>
            </w:r>
            <w:r>
              <w:rPr>
                <w:rFonts w:hint="eastAsia" w:ascii="宋体" w:hAnsi="宋体" w:eastAsia="宋体"/>
                <w:color w:val="auto"/>
                <w:sz w:val="24"/>
                <w:highlight w:val="none"/>
                <w:lang w:eastAsia="zh-CN"/>
              </w:rPr>
              <w:t>、区住房和城市建设委、区文化和旅游局、区文促中心</w:t>
            </w:r>
          </w:p>
        </w:tc>
      </w:tr>
      <w:tr w14:paraId="7906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D3338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1B75CA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07381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B33</w:t>
            </w:r>
          </w:p>
        </w:tc>
        <w:tc>
          <w:tcPr>
            <w:tcW w:w="4629" w:type="dxa"/>
            <w:shd w:val="clear" w:color="auto" w:fill="auto"/>
            <w:vAlign w:val="center"/>
          </w:tcPr>
          <w:p w14:paraId="40D2DDF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文化、文物单位和公园开发文创产品销售额（万元）</w:t>
            </w:r>
          </w:p>
        </w:tc>
        <w:tc>
          <w:tcPr>
            <w:tcW w:w="2184" w:type="dxa"/>
            <w:vAlign w:val="center"/>
          </w:tcPr>
          <w:p w14:paraId="0C5FA17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000000" w:themeColor="text1"/>
                <w:kern w:val="0"/>
                <w:sz w:val="24"/>
                <w:highlight w:val="none"/>
                <w14:textFill>
                  <w14:solidFill>
                    <w14:schemeClr w14:val="tx1"/>
                  </w14:solidFill>
                </w14:textFill>
              </w:rPr>
              <w:t>区</w:t>
            </w:r>
            <w:r>
              <w:rPr>
                <w:rFonts w:hint="eastAsia" w:ascii="宋体" w:hAnsi="宋体" w:eastAsia="宋体" w:cs="宋体"/>
                <w:color w:val="000000" w:themeColor="text1"/>
                <w:kern w:val="0"/>
                <w:sz w:val="24"/>
                <w:highlight w:val="none"/>
                <w:lang w:eastAsia="zh-CN"/>
                <w14:textFill>
                  <w14:solidFill>
                    <w14:schemeClr w14:val="tx1"/>
                  </w14:solidFill>
                </w14:textFill>
              </w:rPr>
              <w:t>文化和旅游局、区园林绿化局</w:t>
            </w:r>
          </w:p>
        </w:tc>
      </w:tr>
      <w:tr w14:paraId="2C9D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7633B74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30C1543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6D48049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B34</w:t>
            </w:r>
          </w:p>
        </w:tc>
        <w:tc>
          <w:tcPr>
            <w:tcW w:w="4629" w:type="dxa"/>
            <w:shd w:val="clear" w:color="auto" w:fill="auto"/>
            <w:vAlign w:val="center"/>
          </w:tcPr>
          <w:p w14:paraId="321BAEB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“我们的节日”系列活动网络点击量（次）</w:t>
            </w:r>
          </w:p>
        </w:tc>
        <w:tc>
          <w:tcPr>
            <w:tcW w:w="2184" w:type="dxa"/>
            <w:vAlign w:val="center"/>
          </w:tcPr>
          <w:p w14:paraId="7C6453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区委宣传部</w:t>
            </w:r>
          </w:p>
        </w:tc>
      </w:tr>
      <w:tr w14:paraId="317F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5018B3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4C45300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7300C41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B35</w:t>
            </w:r>
          </w:p>
        </w:tc>
        <w:tc>
          <w:tcPr>
            <w:tcW w:w="4629" w:type="dxa"/>
            <w:shd w:val="clear" w:color="auto" w:fill="auto"/>
            <w:vAlign w:val="center"/>
          </w:tcPr>
          <w:p w14:paraId="6F83F2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区级及以上</w:t>
            </w:r>
            <w:r>
              <w:rPr>
                <w:rFonts w:hint="eastAsia" w:ascii="宋体" w:hAnsi="宋体" w:eastAsia="宋体" w:cs="宋体"/>
                <w:color w:val="auto"/>
                <w:kern w:val="0"/>
                <w:sz w:val="24"/>
                <w:highlight w:val="none"/>
              </w:rPr>
              <w:t>非物质文化遗产代表性项目数量（个）</w:t>
            </w:r>
            <w:r>
              <w:rPr>
                <w:rFonts w:hint="eastAsia" w:ascii="宋体" w:hAnsi="宋体" w:eastAsia="宋体" w:cs="宋体"/>
                <w:color w:val="auto"/>
                <w:sz w:val="24"/>
                <w:highlight w:val="none"/>
                <w:vertAlign w:val="superscript"/>
              </w:rPr>
              <w:t>＊</w:t>
            </w:r>
          </w:p>
        </w:tc>
        <w:tc>
          <w:tcPr>
            <w:tcW w:w="2184" w:type="dxa"/>
            <w:vAlign w:val="center"/>
          </w:tcPr>
          <w:p w14:paraId="0F3DD36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区文化和旅游局</w:t>
            </w:r>
          </w:p>
        </w:tc>
      </w:tr>
      <w:tr w14:paraId="256F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1123FF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55FE06C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4CDB8F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B36</w:t>
            </w:r>
          </w:p>
        </w:tc>
        <w:tc>
          <w:tcPr>
            <w:tcW w:w="4629" w:type="dxa"/>
            <w:shd w:val="clear" w:color="auto" w:fill="auto"/>
            <w:vAlign w:val="center"/>
          </w:tcPr>
          <w:p w14:paraId="2A8D6D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区级及以上</w:t>
            </w:r>
            <w:r>
              <w:rPr>
                <w:rFonts w:hint="eastAsia" w:ascii="宋体" w:hAnsi="宋体" w:eastAsia="宋体" w:cs="宋体"/>
                <w:color w:val="auto"/>
                <w:kern w:val="0"/>
                <w:sz w:val="24"/>
                <w:highlight w:val="none"/>
              </w:rPr>
              <w:t>非物质文化遗产</w:t>
            </w:r>
            <w:r>
              <w:rPr>
                <w:rFonts w:hint="eastAsia" w:ascii="宋体" w:hAnsi="宋体" w:eastAsia="宋体" w:cs="宋体"/>
                <w:color w:val="auto"/>
                <w:kern w:val="0"/>
                <w:sz w:val="24"/>
                <w:highlight w:val="none"/>
                <w:lang w:eastAsia="zh-CN"/>
              </w:rPr>
              <w:t>生产性保护示范基地数量（个</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vertAlign w:val="superscript"/>
              </w:rPr>
              <w:t>＊</w:t>
            </w:r>
          </w:p>
        </w:tc>
        <w:tc>
          <w:tcPr>
            <w:tcW w:w="2184" w:type="dxa"/>
            <w:vAlign w:val="center"/>
          </w:tcPr>
          <w:p w14:paraId="7B0C7C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宋体"/>
                <w:color w:val="auto"/>
                <w:kern w:val="0"/>
                <w:sz w:val="24"/>
                <w:highlight w:val="none"/>
              </w:rPr>
              <w:t>区文化和旅游局</w:t>
            </w:r>
          </w:p>
        </w:tc>
      </w:tr>
      <w:tr w14:paraId="4E49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restart"/>
            <w:shd w:val="clear" w:color="auto" w:fill="auto"/>
            <w:vAlign w:val="center"/>
          </w:tcPr>
          <w:p w14:paraId="27391CD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文化服务</w:t>
            </w:r>
          </w:p>
        </w:tc>
        <w:tc>
          <w:tcPr>
            <w:tcW w:w="840" w:type="dxa"/>
            <w:vMerge w:val="restart"/>
            <w:shd w:val="clear" w:color="auto" w:fill="auto"/>
            <w:vAlign w:val="center"/>
          </w:tcPr>
          <w:p w14:paraId="48F033D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基础</w:t>
            </w:r>
          </w:p>
          <w:p w14:paraId="1B55A8A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设施</w:t>
            </w:r>
          </w:p>
        </w:tc>
        <w:tc>
          <w:tcPr>
            <w:tcW w:w="645" w:type="dxa"/>
            <w:shd w:val="clear" w:color="auto" w:fill="auto"/>
            <w:vAlign w:val="center"/>
          </w:tcPr>
          <w:p w14:paraId="7DC31DE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C11</w:t>
            </w:r>
          </w:p>
        </w:tc>
        <w:tc>
          <w:tcPr>
            <w:tcW w:w="4629" w:type="dxa"/>
            <w:shd w:val="clear" w:color="auto" w:fill="auto"/>
            <w:vAlign w:val="center"/>
          </w:tcPr>
          <w:p w14:paraId="287FE9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每万人拥有公共图书馆藏书数量（册</w:t>
            </w:r>
            <w:r>
              <w:rPr>
                <w:rFonts w:hint="eastAsia" w:ascii="宋体" w:hAnsi="宋体" w:eastAsia="宋体" w:cs="宋体"/>
                <w:color w:val="auto"/>
                <w:kern w:val="0"/>
                <w:sz w:val="24"/>
                <w:highlight w:val="none"/>
                <w:lang w:val="en-US" w:eastAsia="zh-CN"/>
              </w:rPr>
              <w:t>/万人</w:t>
            </w:r>
            <w:r>
              <w:rPr>
                <w:rFonts w:hint="eastAsia" w:ascii="宋体" w:hAnsi="宋体" w:eastAsia="宋体" w:cs="宋体"/>
                <w:color w:val="auto"/>
                <w:kern w:val="0"/>
                <w:sz w:val="24"/>
                <w:highlight w:val="none"/>
                <w:lang w:eastAsia="zh-CN"/>
              </w:rPr>
              <w:t>）</w:t>
            </w:r>
          </w:p>
        </w:tc>
        <w:tc>
          <w:tcPr>
            <w:tcW w:w="2184" w:type="dxa"/>
            <w:vAlign w:val="center"/>
          </w:tcPr>
          <w:p w14:paraId="0FD160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区文化和旅游局</w:t>
            </w:r>
          </w:p>
        </w:tc>
      </w:tr>
      <w:tr w14:paraId="1CAC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4B425E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7305E6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77AF48E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C12</w:t>
            </w:r>
          </w:p>
        </w:tc>
        <w:tc>
          <w:tcPr>
            <w:tcW w:w="4629" w:type="dxa"/>
            <w:shd w:val="clear" w:color="auto" w:fill="auto"/>
            <w:vAlign w:val="center"/>
          </w:tcPr>
          <w:p w14:paraId="6D8E33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每万人实体书店数量（个</w:t>
            </w:r>
            <w:r>
              <w:rPr>
                <w:rFonts w:hint="eastAsia" w:ascii="宋体" w:hAnsi="宋体" w:eastAsia="宋体" w:cs="宋体"/>
                <w:color w:val="auto"/>
                <w:kern w:val="0"/>
                <w:sz w:val="24"/>
                <w:highlight w:val="none"/>
                <w:lang w:val="en-US" w:eastAsia="zh-CN"/>
              </w:rPr>
              <w:t>/万人</w:t>
            </w:r>
            <w:r>
              <w:rPr>
                <w:rFonts w:hint="eastAsia" w:ascii="宋体" w:hAnsi="宋体" w:eastAsia="宋体" w:cs="宋体"/>
                <w:color w:val="auto"/>
                <w:kern w:val="0"/>
                <w:sz w:val="24"/>
                <w:highlight w:val="none"/>
                <w:lang w:eastAsia="zh-CN"/>
              </w:rPr>
              <w:t>）</w:t>
            </w:r>
          </w:p>
        </w:tc>
        <w:tc>
          <w:tcPr>
            <w:tcW w:w="2184" w:type="dxa"/>
            <w:vAlign w:val="center"/>
          </w:tcPr>
          <w:p w14:paraId="17427AE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区委宣传部</w:t>
            </w:r>
          </w:p>
        </w:tc>
      </w:tr>
      <w:tr w14:paraId="60EE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08" w:type="dxa"/>
            <w:vMerge w:val="continue"/>
            <w:shd w:val="clear" w:color="auto" w:fill="auto"/>
            <w:vAlign w:val="center"/>
          </w:tcPr>
          <w:p w14:paraId="652D6AC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658D35D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14149A1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C13</w:t>
            </w:r>
          </w:p>
        </w:tc>
        <w:tc>
          <w:tcPr>
            <w:tcW w:w="4629" w:type="dxa"/>
            <w:shd w:val="clear" w:color="auto" w:fill="auto"/>
            <w:vAlign w:val="center"/>
          </w:tcPr>
          <w:p w14:paraId="58571E5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人均公共文化服务设施建筑面积（平方米</w:t>
            </w:r>
            <w:r>
              <w:rPr>
                <w:rFonts w:ascii="宋体" w:hAnsi="宋体" w:eastAsia="宋体" w:cs="宋体"/>
                <w:color w:val="auto"/>
                <w:kern w:val="0"/>
                <w:sz w:val="24"/>
                <w:highlight w:val="none"/>
              </w:rPr>
              <w:t>/人）</w:t>
            </w:r>
          </w:p>
        </w:tc>
        <w:tc>
          <w:tcPr>
            <w:tcW w:w="2184" w:type="dxa"/>
            <w:vAlign w:val="center"/>
          </w:tcPr>
          <w:p w14:paraId="3B561F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区文化和旅游局</w:t>
            </w:r>
          </w:p>
        </w:tc>
      </w:tr>
      <w:tr w14:paraId="667E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664681C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restart"/>
            <w:shd w:val="clear" w:color="auto" w:fill="auto"/>
            <w:vAlign w:val="center"/>
          </w:tcPr>
          <w:p w14:paraId="375C87B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社会</w:t>
            </w:r>
          </w:p>
          <w:p w14:paraId="7242429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参与</w:t>
            </w:r>
          </w:p>
        </w:tc>
        <w:tc>
          <w:tcPr>
            <w:tcW w:w="645" w:type="dxa"/>
            <w:shd w:val="clear" w:color="auto" w:fill="auto"/>
            <w:vAlign w:val="center"/>
          </w:tcPr>
          <w:p w14:paraId="00568C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C21</w:t>
            </w:r>
          </w:p>
        </w:tc>
        <w:tc>
          <w:tcPr>
            <w:tcW w:w="4629" w:type="dxa"/>
            <w:shd w:val="clear" w:color="auto" w:fill="auto"/>
            <w:vAlign w:val="center"/>
          </w:tcPr>
          <w:p w14:paraId="016E51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全区博物馆参观人数（人次）</w:t>
            </w:r>
          </w:p>
        </w:tc>
        <w:tc>
          <w:tcPr>
            <w:tcW w:w="2184" w:type="dxa"/>
            <w:vAlign w:val="center"/>
          </w:tcPr>
          <w:p w14:paraId="1DA7F7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区文化和旅游局</w:t>
            </w:r>
          </w:p>
        </w:tc>
      </w:tr>
      <w:tr w14:paraId="5FA3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2C3FD6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5E87A9C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6F59FF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C22</w:t>
            </w:r>
          </w:p>
        </w:tc>
        <w:tc>
          <w:tcPr>
            <w:tcW w:w="4629" w:type="dxa"/>
            <w:shd w:val="clear" w:color="auto" w:fill="auto"/>
            <w:vAlign w:val="center"/>
          </w:tcPr>
          <w:p w14:paraId="1996FC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营业性演出场所演出观众人数（人次）</w:t>
            </w:r>
          </w:p>
        </w:tc>
        <w:tc>
          <w:tcPr>
            <w:tcW w:w="2184" w:type="dxa"/>
            <w:vAlign w:val="center"/>
          </w:tcPr>
          <w:p w14:paraId="6871E75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kern w:val="0"/>
                <w:sz w:val="24"/>
                <w:highlight w:val="none"/>
              </w:rPr>
              <w:t>区文化和旅游局</w:t>
            </w:r>
          </w:p>
        </w:tc>
      </w:tr>
      <w:tr w14:paraId="70F5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0C0D9B4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26A6150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67CB5E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C23</w:t>
            </w:r>
          </w:p>
        </w:tc>
        <w:tc>
          <w:tcPr>
            <w:tcW w:w="4629" w:type="dxa"/>
            <w:shd w:val="clear" w:color="auto" w:fill="auto"/>
            <w:vAlign w:val="center"/>
          </w:tcPr>
          <w:p w14:paraId="3DE5807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居民文化和娱乐消费支出占总消费的比重（</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w:t>
            </w:r>
          </w:p>
        </w:tc>
        <w:tc>
          <w:tcPr>
            <w:tcW w:w="2184" w:type="dxa"/>
            <w:vAlign w:val="center"/>
          </w:tcPr>
          <w:p w14:paraId="5AC5684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国家统计局东城调查队</w:t>
            </w:r>
          </w:p>
        </w:tc>
      </w:tr>
      <w:tr w14:paraId="0DF0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6A9166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b/>
                <w:bCs/>
                <w:color w:val="auto"/>
                <w:kern w:val="0"/>
                <w:sz w:val="24"/>
                <w:highlight w:val="none"/>
              </w:rPr>
            </w:pPr>
          </w:p>
        </w:tc>
        <w:tc>
          <w:tcPr>
            <w:tcW w:w="840" w:type="dxa"/>
            <w:vMerge w:val="continue"/>
            <w:shd w:val="clear" w:color="auto" w:fill="auto"/>
            <w:vAlign w:val="center"/>
          </w:tcPr>
          <w:p w14:paraId="650B89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645" w:type="dxa"/>
            <w:shd w:val="clear" w:color="auto" w:fill="auto"/>
            <w:vAlign w:val="center"/>
          </w:tcPr>
          <w:p w14:paraId="4C5E0DB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C24</w:t>
            </w:r>
          </w:p>
        </w:tc>
        <w:tc>
          <w:tcPr>
            <w:tcW w:w="4629" w:type="dxa"/>
            <w:shd w:val="clear" w:color="auto" w:fill="auto"/>
            <w:vAlign w:val="center"/>
          </w:tcPr>
          <w:p w14:paraId="594114D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基层</w:t>
            </w:r>
            <w:r>
              <w:rPr>
                <w:rFonts w:hint="eastAsia" w:ascii="宋体" w:hAnsi="宋体" w:eastAsia="宋体" w:cs="宋体"/>
                <w:color w:val="auto"/>
                <w:kern w:val="0"/>
                <w:sz w:val="24"/>
                <w:highlight w:val="none"/>
              </w:rPr>
              <w:t>文化工作者数量（人）</w:t>
            </w:r>
            <w:r>
              <w:rPr>
                <w:rFonts w:hint="eastAsia" w:ascii="宋体" w:hAnsi="宋体" w:eastAsia="宋体" w:cs="宋体"/>
                <w:color w:val="auto"/>
                <w:sz w:val="24"/>
                <w:highlight w:val="none"/>
                <w:vertAlign w:val="superscript"/>
              </w:rPr>
              <w:t>＊</w:t>
            </w:r>
          </w:p>
        </w:tc>
        <w:tc>
          <w:tcPr>
            <w:tcW w:w="2184" w:type="dxa"/>
            <w:vAlign w:val="center"/>
          </w:tcPr>
          <w:p w14:paraId="0F60A7F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区文化和旅游局</w:t>
            </w:r>
          </w:p>
        </w:tc>
      </w:tr>
      <w:tr w14:paraId="4ADE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350F135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b/>
                <w:bCs/>
                <w:color w:val="auto"/>
                <w:kern w:val="0"/>
                <w:sz w:val="24"/>
                <w:highlight w:val="none"/>
              </w:rPr>
            </w:pPr>
          </w:p>
        </w:tc>
        <w:tc>
          <w:tcPr>
            <w:tcW w:w="840" w:type="dxa"/>
            <w:vMerge w:val="continue"/>
            <w:shd w:val="clear" w:color="auto" w:fill="auto"/>
            <w:vAlign w:val="center"/>
          </w:tcPr>
          <w:p w14:paraId="7E661C4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645" w:type="dxa"/>
            <w:shd w:val="clear" w:color="auto" w:fill="auto"/>
            <w:vAlign w:val="center"/>
          </w:tcPr>
          <w:p w14:paraId="604E5FD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C25</w:t>
            </w:r>
          </w:p>
        </w:tc>
        <w:tc>
          <w:tcPr>
            <w:tcW w:w="4629" w:type="dxa"/>
            <w:shd w:val="clear" w:color="auto" w:fill="auto"/>
            <w:vAlign w:val="center"/>
          </w:tcPr>
          <w:p w14:paraId="10EB123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社会体育指导员数量（人）</w:t>
            </w:r>
            <w:r>
              <w:rPr>
                <w:rFonts w:hint="eastAsia" w:ascii="宋体" w:hAnsi="宋体" w:eastAsia="宋体" w:cs="宋体"/>
                <w:color w:val="auto"/>
                <w:sz w:val="24"/>
                <w:highlight w:val="none"/>
                <w:vertAlign w:val="superscript"/>
              </w:rPr>
              <w:t>＊</w:t>
            </w:r>
          </w:p>
        </w:tc>
        <w:tc>
          <w:tcPr>
            <w:tcW w:w="2184" w:type="dxa"/>
            <w:vAlign w:val="center"/>
          </w:tcPr>
          <w:p w14:paraId="5479E18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区体育局</w:t>
            </w:r>
          </w:p>
        </w:tc>
      </w:tr>
      <w:tr w14:paraId="6AD0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BC590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shd w:val="clear" w:color="auto" w:fill="auto"/>
            <w:vAlign w:val="center"/>
          </w:tcPr>
          <w:p w14:paraId="61EE0B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发展</w:t>
            </w:r>
          </w:p>
          <w:p w14:paraId="0563D5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保障</w:t>
            </w:r>
          </w:p>
        </w:tc>
        <w:tc>
          <w:tcPr>
            <w:tcW w:w="645" w:type="dxa"/>
            <w:shd w:val="clear" w:color="auto" w:fill="auto"/>
            <w:vAlign w:val="center"/>
          </w:tcPr>
          <w:p w14:paraId="6337EA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C31</w:t>
            </w:r>
          </w:p>
        </w:tc>
        <w:tc>
          <w:tcPr>
            <w:tcW w:w="4629" w:type="dxa"/>
            <w:shd w:val="clear" w:color="auto" w:fill="auto"/>
            <w:vAlign w:val="center"/>
          </w:tcPr>
          <w:p w14:paraId="4A962C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地方一般公共预算文化旅游体育与传媒支出（万元）</w:t>
            </w:r>
          </w:p>
        </w:tc>
        <w:tc>
          <w:tcPr>
            <w:tcW w:w="2184" w:type="dxa"/>
            <w:vAlign w:val="center"/>
          </w:tcPr>
          <w:p w14:paraId="5912B08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区财政局</w:t>
            </w:r>
          </w:p>
        </w:tc>
      </w:tr>
      <w:tr w14:paraId="2A8A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restart"/>
            <w:shd w:val="clear" w:color="auto" w:fill="auto"/>
            <w:vAlign w:val="center"/>
          </w:tcPr>
          <w:p w14:paraId="10B1FB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文化</w:t>
            </w:r>
            <w:r>
              <w:rPr>
                <w:rFonts w:hint="eastAsia" w:ascii="宋体" w:hAnsi="宋体" w:eastAsia="宋体" w:cs="宋体"/>
                <w:b/>
                <w:bCs/>
                <w:color w:val="auto"/>
                <w:kern w:val="0"/>
                <w:sz w:val="24"/>
                <w:highlight w:val="none"/>
              </w:rPr>
              <w:t>创新</w:t>
            </w:r>
          </w:p>
        </w:tc>
        <w:tc>
          <w:tcPr>
            <w:tcW w:w="840" w:type="dxa"/>
            <w:vMerge w:val="restart"/>
            <w:shd w:val="clear" w:color="auto" w:fill="auto"/>
            <w:vAlign w:val="center"/>
          </w:tcPr>
          <w:p w14:paraId="1AE753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bookmarkStart w:id="213" w:name="_Hlk58539146"/>
            <w:bookmarkStart w:id="214" w:name="_Hlk58538958"/>
            <w:r>
              <w:rPr>
                <w:rFonts w:hint="eastAsia" w:ascii="宋体" w:hAnsi="宋体" w:eastAsia="宋体" w:cs="宋体"/>
                <w:color w:val="auto"/>
                <w:kern w:val="0"/>
                <w:sz w:val="24"/>
                <w:highlight w:val="none"/>
                <w:lang w:eastAsia="zh-CN"/>
              </w:rPr>
              <w:t>人才</w:t>
            </w:r>
          </w:p>
          <w:p w14:paraId="5C4193B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实力</w:t>
            </w:r>
          </w:p>
          <w:bookmarkEnd w:id="213"/>
          <w:bookmarkEnd w:id="214"/>
        </w:tc>
        <w:tc>
          <w:tcPr>
            <w:tcW w:w="645" w:type="dxa"/>
            <w:shd w:val="clear" w:color="auto" w:fill="auto"/>
            <w:vAlign w:val="center"/>
          </w:tcPr>
          <w:p w14:paraId="5D105C4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D11</w:t>
            </w:r>
          </w:p>
        </w:tc>
        <w:tc>
          <w:tcPr>
            <w:tcW w:w="4629" w:type="dxa"/>
            <w:shd w:val="clear" w:color="auto" w:fill="auto"/>
            <w:vAlign w:val="center"/>
          </w:tcPr>
          <w:p w14:paraId="3D5E6C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themeColor="text1"/>
                <w:kern w:val="0"/>
                <w:sz w:val="24"/>
                <w:highlight w:val="none"/>
                <w14:textFill>
                  <w14:solidFill>
                    <w14:schemeClr w14:val="tx1"/>
                  </w14:solidFill>
                </w14:textFill>
              </w:rPr>
              <w:t>万人发明专利拥有量（件</w:t>
            </w:r>
            <w:r>
              <w:rPr>
                <w:rFonts w:ascii="宋体" w:hAnsi="宋体" w:eastAsia="宋体" w:cs="宋体"/>
                <w:color w:val="000000" w:themeColor="text1"/>
                <w:kern w:val="0"/>
                <w:sz w:val="24"/>
                <w:highlight w:val="none"/>
                <w14:textFill>
                  <w14:solidFill>
                    <w14:schemeClr w14:val="tx1"/>
                  </w14:solidFill>
                </w14:textFill>
              </w:rPr>
              <w:t>/万人）</w:t>
            </w:r>
          </w:p>
        </w:tc>
        <w:tc>
          <w:tcPr>
            <w:tcW w:w="2184" w:type="dxa"/>
            <w:vAlign w:val="center"/>
          </w:tcPr>
          <w:p w14:paraId="4E2B24C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区市场监管局</w:t>
            </w:r>
          </w:p>
        </w:tc>
      </w:tr>
      <w:tr w14:paraId="62B9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E4A7C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1D95F21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7E0AF06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D12</w:t>
            </w:r>
          </w:p>
        </w:tc>
        <w:tc>
          <w:tcPr>
            <w:tcW w:w="4629" w:type="dxa"/>
            <w:shd w:val="clear" w:color="auto" w:fill="auto"/>
            <w:vAlign w:val="center"/>
          </w:tcPr>
          <w:p w14:paraId="76D778B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获得文化类创新创业指标积分的人员数量（人）</w:t>
            </w:r>
          </w:p>
        </w:tc>
        <w:tc>
          <w:tcPr>
            <w:tcW w:w="2184" w:type="dxa"/>
            <w:vAlign w:val="center"/>
          </w:tcPr>
          <w:p w14:paraId="1C62BADF">
            <w:pPr>
              <w:keepNext w:val="0"/>
              <w:keepLines w:val="0"/>
              <w:pageBreakBefore w:val="0"/>
              <w:widowControl/>
              <w:tabs>
                <w:tab w:val="center" w:pos="1099"/>
                <w:tab w:val="right" w:pos="2079"/>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rPr>
              <w:t>区人力社保局</w:t>
            </w:r>
          </w:p>
        </w:tc>
      </w:tr>
      <w:tr w14:paraId="71FE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0CEB83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5C8A033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4F5C7B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D13</w:t>
            </w:r>
          </w:p>
        </w:tc>
        <w:tc>
          <w:tcPr>
            <w:tcW w:w="4629" w:type="dxa"/>
            <w:shd w:val="clear" w:color="auto" w:fill="auto"/>
            <w:vAlign w:val="center"/>
          </w:tcPr>
          <w:p w14:paraId="37336CC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rPr>
              <w:t>入选</w:t>
            </w:r>
            <w:r>
              <w:rPr>
                <w:rFonts w:hint="eastAsia" w:ascii="宋体" w:hAnsi="宋体" w:eastAsia="宋体" w:cs="宋体"/>
                <w:color w:val="auto"/>
                <w:kern w:val="0"/>
                <w:sz w:val="24"/>
                <w:highlight w:val="none"/>
                <w:lang w:eastAsia="zh-CN"/>
              </w:rPr>
              <w:t>各级宣传文化领域</w:t>
            </w:r>
            <w:r>
              <w:rPr>
                <w:rFonts w:hint="eastAsia" w:ascii="宋体" w:hAnsi="宋体" w:eastAsia="宋体" w:cs="宋体"/>
                <w:color w:val="auto"/>
                <w:kern w:val="0"/>
                <w:sz w:val="24"/>
                <w:highlight w:val="none"/>
              </w:rPr>
              <w:t>人才数量（人）</w:t>
            </w:r>
            <w:r>
              <w:rPr>
                <w:rFonts w:hint="eastAsia" w:ascii="宋体" w:hAnsi="宋体" w:eastAsia="宋体" w:cs="宋体"/>
                <w:color w:val="auto"/>
                <w:sz w:val="24"/>
                <w:highlight w:val="none"/>
                <w:vertAlign w:val="superscript"/>
              </w:rPr>
              <w:t>＊</w:t>
            </w:r>
          </w:p>
        </w:tc>
        <w:tc>
          <w:tcPr>
            <w:tcW w:w="2184" w:type="dxa"/>
            <w:vAlign w:val="center"/>
          </w:tcPr>
          <w:p w14:paraId="4058B6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rPr>
              <w:t>区委宣传部</w:t>
            </w:r>
          </w:p>
        </w:tc>
      </w:tr>
      <w:tr w14:paraId="5283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1AB5F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restart"/>
            <w:shd w:val="clear" w:color="auto" w:fill="auto"/>
            <w:vAlign w:val="center"/>
          </w:tcPr>
          <w:p w14:paraId="04956D5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资本</w:t>
            </w:r>
          </w:p>
          <w:p w14:paraId="00EBFE8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强度</w:t>
            </w:r>
          </w:p>
        </w:tc>
        <w:tc>
          <w:tcPr>
            <w:tcW w:w="645" w:type="dxa"/>
            <w:shd w:val="clear" w:color="auto" w:fill="auto"/>
            <w:vAlign w:val="center"/>
          </w:tcPr>
          <w:p w14:paraId="3F10EA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D21</w:t>
            </w:r>
          </w:p>
        </w:tc>
        <w:tc>
          <w:tcPr>
            <w:tcW w:w="4629" w:type="dxa"/>
            <w:shd w:val="clear" w:color="auto" w:fill="auto"/>
            <w:vAlign w:val="center"/>
          </w:tcPr>
          <w:p w14:paraId="0FF7F5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文化</w:t>
            </w:r>
            <w:r>
              <w:rPr>
                <w:rFonts w:hint="eastAsia" w:ascii="宋体" w:hAnsi="宋体" w:eastAsia="宋体" w:cs="宋体"/>
                <w:color w:val="auto"/>
                <w:kern w:val="0"/>
                <w:sz w:val="24"/>
                <w:highlight w:val="none"/>
                <w:lang w:eastAsia="zh-CN"/>
              </w:rPr>
              <w:t>产业</w:t>
            </w:r>
            <w:r>
              <w:rPr>
                <w:rFonts w:hint="eastAsia" w:ascii="宋体" w:hAnsi="宋体" w:eastAsia="宋体" w:cs="宋体"/>
                <w:color w:val="auto"/>
                <w:kern w:val="0"/>
                <w:sz w:val="24"/>
                <w:highlight w:val="none"/>
              </w:rPr>
              <w:t>领域上市公司数量（个）</w:t>
            </w:r>
          </w:p>
        </w:tc>
        <w:tc>
          <w:tcPr>
            <w:tcW w:w="2184" w:type="dxa"/>
            <w:vAlign w:val="center"/>
          </w:tcPr>
          <w:p w14:paraId="5CD7253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w:t>
            </w:r>
            <w:r>
              <w:rPr>
                <w:rFonts w:hint="eastAsia" w:ascii="宋体" w:hAnsi="宋体" w:eastAsia="宋体" w:cs="宋体"/>
                <w:color w:val="auto"/>
                <w:kern w:val="0"/>
                <w:sz w:val="24"/>
                <w:highlight w:val="none"/>
                <w:lang w:eastAsia="zh-CN"/>
              </w:rPr>
              <w:t>文促中心</w:t>
            </w:r>
          </w:p>
        </w:tc>
      </w:tr>
      <w:tr w14:paraId="18E8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7B3987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139C68E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32EF47A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D22</w:t>
            </w:r>
          </w:p>
        </w:tc>
        <w:tc>
          <w:tcPr>
            <w:tcW w:w="4629" w:type="dxa"/>
            <w:shd w:val="clear" w:color="auto" w:fill="auto"/>
            <w:vAlign w:val="center"/>
          </w:tcPr>
          <w:p w14:paraId="3C269B9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文化产业基金</w:t>
            </w:r>
            <w:r>
              <w:rPr>
                <w:rFonts w:hint="eastAsia" w:ascii="宋体" w:hAnsi="宋体" w:eastAsia="宋体" w:cs="宋体"/>
                <w:color w:val="auto"/>
                <w:kern w:val="0"/>
                <w:sz w:val="24"/>
                <w:highlight w:val="none"/>
                <w:lang w:eastAsia="zh-CN"/>
              </w:rPr>
              <w:t>总额</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亿元</w:t>
            </w:r>
            <w:r>
              <w:rPr>
                <w:rFonts w:hint="eastAsia" w:ascii="宋体" w:hAnsi="宋体" w:eastAsia="宋体" w:cs="宋体"/>
                <w:color w:val="auto"/>
                <w:kern w:val="0"/>
                <w:sz w:val="24"/>
                <w:highlight w:val="none"/>
              </w:rPr>
              <w:t>）</w:t>
            </w:r>
          </w:p>
        </w:tc>
        <w:tc>
          <w:tcPr>
            <w:tcW w:w="2184" w:type="dxa"/>
            <w:vAlign w:val="center"/>
          </w:tcPr>
          <w:p w14:paraId="50E133C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区文促中心</w:t>
            </w:r>
          </w:p>
        </w:tc>
      </w:tr>
      <w:tr w14:paraId="2538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77708B4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2D5ABC0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031DD9B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D23</w:t>
            </w:r>
          </w:p>
        </w:tc>
        <w:tc>
          <w:tcPr>
            <w:tcW w:w="4629" w:type="dxa"/>
            <w:shd w:val="clear" w:color="auto" w:fill="auto"/>
            <w:vAlign w:val="center"/>
          </w:tcPr>
          <w:p w14:paraId="4EA2A3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文化及相关产业</w:t>
            </w:r>
            <w:r>
              <w:rPr>
                <w:rFonts w:hint="eastAsia" w:ascii="宋体" w:hAnsi="宋体" w:eastAsia="宋体" w:cs="宋体"/>
                <w:color w:val="auto"/>
                <w:kern w:val="0"/>
                <w:sz w:val="24"/>
                <w:highlight w:val="none"/>
              </w:rPr>
              <w:t>贷款余额（亿元）</w:t>
            </w:r>
          </w:p>
        </w:tc>
        <w:tc>
          <w:tcPr>
            <w:tcW w:w="2184" w:type="dxa"/>
            <w:vAlign w:val="center"/>
          </w:tcPr>
          <w:p w14:paraId="1BE1D92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区文促中心</w:t>
            </w:r>
          </w:p>
        </w:tc>
      </w:tr>
      <w:tr w14:paraId="1D0D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5ED5D99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30BE742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220E4A1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D24</w:t>
            </w:r>
          </w:p>
        </w:tc>
        <w:tc>
          <w:tcPr>
            <w:tcW w:w="4629" w:type="dxa"/>
            <w:shd w:val="clear" w:color="auto" w:fill="auto"/>
            <w:vAlign w:val="center"/>
          </w:tcPr>
          <w:p w14:paraId="7A94362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文化金融机构数量</w:t>
            </w:r>
            <w:r>
              <w:rPr>
                <w:rFonts w:hint="eastAsia" w:ascii="宋体" w:hAnsi="宋体" w:eastAsia="宋体" w:cs="宋体"/>
                <w:color w:val="auto"/>
                <w:kern w:val="0"/>
                <w:sz w:val="24"/>
                <w:highlight w:val="none"/>
              </w:rPr>
              <w:t>（个）</w:t>
            </w:r>
            <w:r>
              <w:rPr>
                <w:rFonts w:hint="eastAsia" w:ascii="宋体" w:hAnsi="宋体" w:eastAsia="宋体" w:cs="宋体"/>
                <w:color w:val="auto"/>
                <w:sz w:val="24"/>
                <w:highlight w:val="none"/>
                <w:vertAlign w:val="superscript"/>
              </w:rPr>
              <w:t>＊</w:t>
            </w:r>
          </w:p>
        </w:tc>
        <w:tc>
          <w:tcPr>
            <w:tcW w:w="2184" w:type="dxa"/>
            <w:vAlign w:val="center"/>
          </w:tcPr>
          <w:p w14:paraId="30FB8A1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区文促中心</w:t>
            </w:r>
          </w:p>
        </w:tc>
      </w:tr>
      <w:tr w14:paraId="783D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736B9C6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3AF209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科技</w:t>
            </w:r>
          </w:p>
          <w:p w14:paraId="6B1BAEF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支撑</w:t>
            </w:r>
          </w:p>
        </w:tc>
        <w:tc>
          <w:tcPr>
            <w:tcW w:w="645" w:type="dxa"/>
            <w:shd w:val="clear" w:color="auto" w:fill="auto"/>
            <w:vAlign w:val="center"/>
          </w:tcPr>
          <w:p w14:paraId="11B91C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D31</w:t>
            </w:r>
          </w:p>
        </w:tc>
        <w:tc>
          <w:tcPr>
            <w:tcW w:w="4629" w:type="dxa"/>
            <w:shd w:val="clear" w:color="auto" w:fill="auto"/>
            <w:vAlign w:val="center"/>
          </w:tcPr>
          <w:p w14:paraId="260AAD3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研究开发费用占文化产业营业收入的比重（</w:t>
            </w:r>
            <w:r>
              <w:rPr>
                <w:rFonts w:ascii="宋体" w:hAnsi="宋体" w:eastAsia="宋体" w:cs="宋体"/>
                <w:color w:val="auto"/>
                <w:kern w:val="0"/>
                <w:sz w:val="24"/>
                <w:highlight w:val="none"/>
              </w:rPr>
              <w:t>%）</w:t>
            </w:r>
          </w:p>
        </w:tc>
        <w:tc>
          <w:tcPr>
            <w:tcW w:w="2184" w:type="dxa"/>
            <w:vAlign w:val="center"/>
          </w:tcPr>
          <w:p w14:paraId="23ABE63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区统计局</w:t>
            </w:r>
          </w:p>
        </w:tc>
      </w:tr>
      <w:tr w14:paraId="0D73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B42F8A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123655B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8060B8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D32</w:t>
            </w:r>
          </w:p>
        </w:tc>
        <w:tc>
          <w:tcPr>
            <w:tcW w:w="4629" w:type="dxa"/>
            <w:shd w:val="clear" w:color="auto" w:fill="auto"/>
            <w:vAlign w:val="center"/>
          </w:tcPr>
          <w:p w14:paraId="4C6727E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文化企业中被认定为国家高新技术企业的数量（个</w:t>
            </w:r>
            <w:r>
              <w:rPr>
                <w:rFonts w:hint="eastAsia" w:ascii="宋体" w:hAnsi="宋体" w:eastAsia="宋体" w:cs="宋体"/>
                <w:color w:val="auto"/>
                <w:kern w:val="0"/>
                <w:sz w:val="24"/>
                <w:highlight w:val="none"/>
                <w:lang w:eastAsia="zh-CN"/>
              </w:rPr>
              <w:t>）</w:t>
            </w:r>
          </w:p>
        </w:tc>
        <w:tc>
          <w:tcPr>
            <w:tcW w:w="2184" w:type="dxa"/>
            <w:vAlign w:val="center"/>
          </w:tcPr>
          <w:p w14:paraId="73D4C74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区科技和信息化局</w:t>
            </w:r>
            <w:r>
              <w:rPr>
                <w:rFonts w:hint="eastAsia" w:ascii="宋体" w:hAnsi="宋体" w:eastAsia="宋体" w:cs="宋体"/>
                <w:color w:val="auto"/>
                <w:kern w:val="0"/>
                <w:sz w:val="24"/>
                <w:highlight w:val="none"/>
                <w:lang w:eastAsia="zh-CN"/>
              </w:rPr>
              <w:t>、东城园管委会</w:t>
            </w:r>
          </w:p>
        </w:tc>
      </w:tr>
      <w:tr w14:paraId="6C5A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79546E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13E240B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59315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D33</w:t>
            </w:r>
          </w:p>
        </w:tc>
        <w:tc>
          <w:tcPr>
            <w:tcW w:w="4629" w:type="dxa"/>
            <w:shd w:val="clear" w:color="auto" w:fill="auto"/>
            <w:vAlign w:val="center"/>
          </w:tcPr>
          <w:p w14:paraId="3D3AC2E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科技专项资金对文化领域支持额度（亿元）</w:t>
            </w:r>
          </w:p>
        </w:tc>
        <w:tc>
          <w:tcPr>
            <w:tcW w:w="2184" w:type="dxa"/>
            <w:vAlign w:val="center"/>
          </w:tcPr>
          <w:p w14:paraId="2AD1D31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区科技和信息化局</w:t>
            </w:r>
            <w:r>
              <w:rPr>
                <w:rFonts w:hint="eastAsia" w:ascii="宋体" w:hAnsi="宋体" w:eastAsia="宋体" w:cs="宋体"/>
                <w:color w:val="auto"/>
                <w:kern w:val="0"/>
                <w:sz w:val="24"/>
                <w:highlight w:val="none"/>
                <w:lang w:eastAsia="zh-CN"/>
              </w:rPr>
              <w:t>、东城园管委会</w:t>
            </w:r>
          </w:p>
        </w:tc>
      </w:tr>
      <w:tr w14:paraId="6B21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6A9C319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2036D5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45153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D34</w:t>
            </w:r>
          </w:p>
        </w:tc>
        <w:tc>
          <w:tcPr>
            <w:tcW w:w="4629" w:type="dxa"/>
            <w:shd w:val="clear" w:color="auto" w:fill="auto"/>
            <w:vAlign w:val="center"/>
          </w:tcPr>
          <w:p w14:paraId="506395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云上文化资源数量（</w:t>
            </w:r>
            <w:r>
              <w:rPr>
                <w:rFonts w:hint="eastAsia" w:ascii="宋体" w:hAnsi="宋体" w:eastAsia="宋体" w:cs="宋体"/>
                <w:color w:val="auto"/>
                <w:kern w:val="0"/>
                <w:sz w:val="24"/>
                <w:highlight w:val="none"/>
                <w:lang w:val="en-US" w:eastAsia="zh-CN"/>
              </w:rPr>
              <w:t>ZB</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vertAlign w:val="superscript"/>
              </w:rPr>
              <w:t>＊</w:t>
            </w:r>
          </w:p>
        </w:tc>
        <w:tc>
          <w:tcPr>
            <w:tcW w:w="2184" w:type="dxa"/>
            <w:vAlign w:val="center"/>
          </w:tcPr>
          <w:p w14:paraId="26D873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区文化和旅游局</w:t>
            </w:r>
          </w:p>
        </w:tc>
      </w:tr>
      <w:tr w14:paraId="48C2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7EBAFAB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4EDAD83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产业</w:t>
            </w:r>
          </w:p>
          <w:p w14:paraId="47D7A6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发展</w:t>
            </w:r>
          </w:p>
        </w:tc>
        <w:tc>
          <w:tcPr>
            <w:tcW w:w="645" w:type="dxa"/>
            <w:shd w:val="clear" w:color="auto" w:fill="auto"/>
            <w:vAlign w:val="center"/>
          </w:tcPr>
          <w:p w14:paraId="526687D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D41</w:t>
            </w:r>
          </w:p>
        </w:tc>
        <w:tc>
          <w:tcPr>
            <w:tcW w:w="4629" w:type="dxa"/>
            <w:shd w:val="clear" w:color="auto" w:fill="auto"/>
            <w:vAlign w:val="center"/>
          </w:tcPr>
          <w:p w14:paraId="688C338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文化产业增加值占</w:t>
            </w:r>
            <w:r>
              <w:rPr>
                <w:rFonts w:hint="eastAsia" w:ascii="宋体" w:hAnsi="宋体" w:eastAsia="宋体" w:cs="宋体"/>
                <w:color w:val="auto"/>
                <w:kern w:val="0"/>
                <w:sz w:val="24"/>
                <w:highlight w:val="none"/>
                <w:lang w:val="en-US" w:eastAsia="zh-CN"/>
              </w:rPr>
              <w:t>GDP比重（%）</w:t>
            </w:r>
          </w:p>
        </w:tc>
        <w:tc>
          <w:tcPr>
            <w:tcW w:w="2184" w:type="dxa"/>
            <w:vAlign w:val="center"/>
          </w:tcPr>
          <w:p w14:paraId="0E2F8F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lang w:eastAsia="zh-CN"/>
              </w:rPr>
              <w:t>区统计局</w:t>
            </w:r>
          </w:p>
        </w:tc>
      </w:tr>
      <w:tr w14:paraId="0F35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20BCE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60D0892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128B6F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D42</w:t>
            </w:r>
          </w:p>
        </w:tc>
        <w:tc>
          <w:tcPr>
            <w:tcW w:w="4629" w:type="dxa"/>
            <w:shd w:val="clear" w:color="auto" w:fill="auto"/>
            <w:vAlign w:val="center"/>
          </w:tcPr>
          <w:p w14:paraId="6BB567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规模以上文化企业地均收入（万元</w:t>
            </w:r>
            <w:r>
              <w:rPr>
                <w:rFonts w:hint="eastAsia" w:ascii="宋体" w:hAnsi="宋体" w:eastAsia="宋体" w:cs="宋体"/>
                <w:color w:val="auto"/>
                <w:kern w:val="0"/>
                <w:sz w:val="24"/>
                <w:highlight w:val="none"/>
                <w:lang w:val="en-US" w:eastAsia="zh-CN"/>
              </w:rPr>
              <w:t>/平方米</w:t>
            </w:r>
            <w:r>
              <w:rPr>
                <w:rFonts w:hint="eastAsia" w:ascii="宋体" w:hAnsi="宋体" w:eastAsia="宋体" w:cs="宋体"/>
                <w:color w:val="auto"/>
                <w:kern w:val="0"/>
                <w:sz w:val="24"/>
                <w:highlight w:val="none"/>
                <w:lang w:eastAsia="zh-CN"/>
              </w:rPr>
              <w:t>）</w:t>
            </w:r>
          </w:p>
        </w:tc>
        <w:tc>
          <w:tcPr>
            <w:tcW w:w="2184" w:type="dxa"/>
            <w:vAlign w:val="center"/>
          </w:tcPr>
          <w:p w14:paraId="206A321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lang w:eastAsia="zh-CN"/>
              </w:rPr>
              <w:t>区统计局</w:t>
            </w:r>
          </w:p>
        </w:tc>
      </w:tr>
      <w:tr w14:paraId="352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1FBEF16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6A7238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5F5652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D43</w:t>
            </w:r>
          </w:p>
        </w:tc>
        <w:tc>
          <w:tcPr>
            <w:tcW w:w="4629" w:type="dxa"/>
            <w:shd w:val="clear" w:color="auto" w:fill="auto"/>
            <w:vAlign w:val="center"/>
          </w:tcPr>
          <w:p w14:paraId="283138B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规模以上文化企业劳均产出（万元</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eastAsia="zh-CN"/>
              </w:rPr>
              <w:t>）</w:t>
            </w:r>
          </w:p>
        </w:tc>
        <w:tc>
          <w:tcPr>
            <w:tcW w:w="2184" w:type="dxa"/>
            <w:vAlign w:val="center"/>
          </w:tcPr>
          <w:p w14:paraId="0A92CF3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lang w:eastAsia="zh-CN"/>
              </w:rPr>
              <w:t>区统计局</w:t>
            </w:r>
          </w:p>
        </w:tc>
      </w:tr>
      <w:tr w14:paraId="5C11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2C1A97A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210AF95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7095E55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D44</w:t>
            </w:r>
          </w:p>
        </w:tc>
        <w:tc>
          <w:tcPr>
            <w:tcW w:w="4629" w:type="dxa"/>
            <w:shd w:val="clear" w:color="auto" w:fill="auto"/>
            <w:vAlign w:val="center"/>
          </w:tcPr>
          <w:p w14:paraId="52097CE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知名体育企业数量（个）</w:t>
            </w:r>
            <w:r>
              <w:rPr>
                <w:rFonts w:hint="eastAsia" w:ascii="宋体" w:hAnsi="宋体" w:eastAsia="宋体" w:cs="宋体"/>
                <w:color w:val="auto"/>
                <w:sz w:val="24"/>
                <w:highlight w:val="none"/>
                <w:vertAlign w:val="superscript"/>
              </w:rPr>
              <w:t>＊</w:t>
            </w:r>
          </w:p>
        </w:tc>
        <w:tc>
          <w:tcPr>
            <w:tcW w:w="2184" w:type="dxa"/>
            <w:vAlign w:val="center"/>
          </w:tcPr>
          <w:p w14:paraId="7C0870A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区体育局</w:t>
            </w:r>
          </w:p>
        </w:tc>
      </w:tr>
      <w:tr w14:paraId="2B3C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3A7F515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43CF168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79E231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D45</w:t>
            </w:r>
          </w:p>
        </w:tc>
        <w:tc>
          <w:tcPr>
            <w:tcW w:w="4629" w:type="dxa"/>
            <w:shd w:val="clear" w:color="auto" w:fill="auto"/>
            <w:vAlign w:val="center"/>
          </w:tcPr>
          <w:p w14:paraId="2E51D70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000000" w:themeColor="text1"/>
                <w:kern w:val="0"/>
                <w:sz w:val="24"/>
                <w:highlight w:val="none"/>
                <w14:textFill>
                  <w14:solidFill>
                    <w14:schemeClr w14:val="tx1"/>
                  </w14:solidFill>
                </w14:textFill>
              </w:rPr>
              <w:t>“故宫以东”</w:t>
            </w:r>
            <w:r>
              <w:rPr>
                <w:rFonts w:hint="eastAsia" w:ascii="宋体" w:hAnsi="宋体" w:eastAsia="宋体" w:cs="宋体"/>
                <w:color w:val="000000" w:themeColor="text1"/>
                <w:kern w:val="0"/>
                <w:sz w:val="24"/>
                <w:highlight w:val="none"/>
                <w:lang w:eastAsia="zh-CN"/>
                <w14:textFill>
                  <w14:solidFill>
                    <w14:schemeClr w14:val="tx1"/>
                  </w14:solidFill>
                </w14:textFill>
              </w:rPr>
              <w:t>品牌联名项目数量（个</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vertAlign w:val="superscript"/>
                <w14:textFill>
                  <w14:solidFill>
                    <w14:schemeClr w14:val="tx1"/>
                  </w14:solidFill>
                </w14:textFill>
              </w:rPr>
              <w:t>＊</w:t>
            </w:r>
          </w:p>
        </w:tc>
        <w:tc>
          <w:tcPr>
            <w:tcW w:w="2184" w:type="dxa"/>
            <w:vAlign w:val="center"/>
          </w:tcPr>
          <w:p w14:paraId="593B057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区文化和旅游局</w:t>
            </w:r>
          </w:p>
        </w:tc>
      </w:tr>
      <w:tr w14:paraId="06CE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5E836C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50B11A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25C757D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D46</w:t>
            </w:r>
          </w:p>
        </w:tc>
        <w:tc>
          <w:tcPr>
            <w:tcW w:w="4629" w:type="dxa"/>
            <w:shd w:val="clear" w:color="auto" w:fill="auto"/>
            <w:vAlign w:val="center"/>
          </w:tcPr>
          <w:p w14:paraId="773499C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重点文化科技融合项目数量（个）</w:t>
            </w:r>
            <w:r>
              <w:rPr>
                <w:rFonts w:hint="eastAsia" w:ascii="宋体" w:hAnsi="宋体" w:eastAsia="宋体" w:cs="宋体"/>
                <w:color w:val="auto"/>
                <w:sz w:val="24"/>
                <w:highlight w:val="none"/>
                <w:vertAlign w:val="superscript"/>
              </w:rPr>
              <w:t>＊</w:t>
            </w:r>
          </w:p>
        </w:tc>
        <w:tc>
          <w:tcPr>
            <w:tcW w:w="2184" w:type="dxa"/>
            <w:vAlign w:val="center"/>
          </w:tcPr>
          <w:p w14:paraId="06D1FA9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rPr>
              <w:t>区科技和信息化局</w:t>
            </w:r>
            <w:r>
              <w:rPr>
                <w:rFonts w:hint="eastAsia" w:ascii="宋体" w:hAnsi="宋体" w:eastAsia="宋体" w:cs="宋体"/>
                <w:color w:val="000000" w:themeColor="text1"/>
                <w:kern w:val="0"/>
                <w:sz w:val="24"/>
                <w:highlight w:val="none"/>
                <w:lang w:eastAsia="zh-CN"/>
                <w14:textFill>
                  <w14:solidFill>
                    <w14:schemeClr w14:val="tx1"/>
                  </w14:solidFill>
                </w14:textFill>
              </w:rPr>
              <w:t>、东城园管委会</w:t>
            </w:r>
          </w:p>
        </w:tc>
      </w:tr>
      <w:tr w14:paraId="444A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38ADEE4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601A739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227D7E5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D47</w:t>
            </w:r>
          </w:p>
        </w:tc>
        <w:tc>
          <w:tcPr>
            <w:tcW w:w="4629" w:type="dxa"/>
            <w:shd w:val="clear" w:color="auto" w:fill="auto"/>
            <w:vAlign w:val="center"/>
          </w:tcPr>
          <w:p w14:paraId="3F9273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社区卫生服务中心中医药健康文化体验馆数量（个）</w:t>
            </w:r>
            <w:r>
              <w:rPr>
                <w:rFonts w:hint="eastAsia" w:ascii="宋体" w:hAnsi="宋体" w:eastAsia="宋体" w:cs="宋体"/>
                <w:color w:val="auto"/>
                <w:sz w:val="24"/>
                <w:highlight w:val="none"/>
                <w:vertAlign w:val="superscript"/>
              </w:rPr>
              <w:t>＊</w:t>
            </w:r>
          </w:p>
        </w:tc>
        <w:tc>
          <w:tcPr>
            <w:tcW w:w="2184" w:type="dxa"/>
            <w:vAlign w:val="center"/>
          </w:tcPr>
          <w:p w14:paraId="587DCA4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color w:val="000000" w:themeColor="text1"/>
                <w:kern w:val="0"/>
                <w:sz w:val="24"/>
                <w:highlight w:val="none"/>
                <w:lang w:eastAsia="zh-CN"/>
                <w14:textFill>
                  <w14:solidFill>
                    <w14:schemeClr w14:val="tx1"/>
                  </w14:solidFill>
                </w14:textFill>
              </w:rPr>
              <w:t>区卫生健康委</w:t>
            </w:r>
          </w:p>
        </w:tc>
      </w:tr>
      <w:tr w14:paraId="0A9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08" w:type="dxa"/>
            <w:vMerge w:val="restart"/>
            <w:shd w:val="clear" w:color="auto" w:fill="auto"/>
            <w:vAlign w:val="center"/>
          </w:tcPr>
          <w:p w14:paraId="162994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1B8EF3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4E9F24A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33FF044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14E3E2C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6AC505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3830F18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47F950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4AD663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58F3871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3EEA2BB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p w14:paraId="1C06EB5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kern w:val="0"/>
                <w:sz w:val="24"/>
                <w:highlight w:val="none"/>
                <w:lang w:eastAsia="zh-CN"/>
              </w:rPr>
              <w:t>文化传播</w:t>
            </w:r>
          </w:p>
        </w:tc>
        <w:tc>
          <w:tcPr>
            <w:tcW w:w="840" w:type="dxa"/>
            <w:vMerge w:val="restart"/>
            <w:shd w:val="clear" w:color="auto" w:fill="auto"/>
            <w:vAlign w:val="center"/>
          </w:tcPr>
          <w:p w14:paraId="75F982B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交流</w:t>
            </w:r>
          </w:p>
          <w:p w14:paraId="00F4EF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传播</w:t>
            </w:r>
          </w:p>
        </w:tc>
        <w:tc>
          <w:tcPr>
            <w:tcW w:w="645" w:type="dxa"/>
            <w:shd w:val="clear" w:color="auto" w:fill="auto"/>
            <w:vAlign w:val="center"/>
          </w:tcPr>
          <w:p w14:paraId="74DD4A9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E11</w:t>
            </w:r>
          </w:p>
        </w:tc>
        <w:tc>
          <w:tcPr>
            <w:tcW w:w="4629" w:type="dxa"/>
            <w:shd w:val="clear" w:color="auto" w:fill="auto"/>
            <w:vAlign w:val="center"/>
          </w:tcPr>
          <w:p w14:paraId="33A3333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全民阅读活动次数（场）</w:t>
            </w:r>
          </w:p>
        </w:tc>
        <w:tc>
          <w:tcPr>
            <w:tcW w:w="2184" w:type="dxa"/>
            <w:vAlign w:val="center"/>
          </w:tcPr>
          <w:p w14:paraId="48B8E70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区文化和旅游局</w:t>
            </w:r>
          </w:p>
        </w:tc>
      </w:tr>
      <w:tr w14:paraId="0036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08" w:type="dxa"/>
            <w:vMerge w:val="continue"/>
            <w:shd w:val="clear" w:color="auto" w:fill="auto"/>
            <w:vAlign w:val="center"/>
          </w:tcPr>
          <w:p w14:paraId="3D690D9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840" w:type="dxa"/>
            <w:vMerge w:val="continue"/>
            <w:shd w:val="clear" w:color="auto" w:fill="auto"/>
            <w:vAlign w:val="center"/>
          </w:tcPr>
          <w:p w14:paraId="64C2F9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636525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E12</w:t>
            </w:r>
          </w:p>
        </w:tc>
        <w:tc>
          <w:tcPr>
            <w:tcW w:w="4629" w:type="dxa"/>
            <w:shd w:val="clear" w:color="auto" w:fill="auto"/>
            <w:vAlign w:val="center"/>
          </w:tcPr>
          <w:p w14:paraId="537E89E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olor w:val="auto"/>
                <w:sz w:val="24"/>
                <w:highlight w:val="none"/>
                <w:lang w:eastAsia="zh-CN"/>
              </w:rPr>
              <w:t>对外</w:t>
            </w:r>
            <w:r>
              <w:rPr>
                <w:rFonts w:hint="eastAsia" w:ascii="宋体" w:hAnsi="宋体" w:eastAsia="宋体"/>
                <w:color w:val="auto"/>
                <w:sz w:val="24"/>
                <w:highlight w:val="none"/>
              </w:rPr>
              <w:t>文化交流</w:t>
            </w:r>
            <w:r>
              <w:rPr>
                <w:rFonts w:hint="eastAsia" w:ascii="宋体" w:hAnsi="宋体" w:eastAsia="宋体"/>
                <w:color w:val="auto"/>
                <w:sz w:val="24"/>
                <w:highlight w:val="none"/>
                <w:lang w:eastAsia="zh-CN"/>
              </w:rPr>
              <w:t>项目人次</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人</w:t>
            </w:r>
            <w:r>
              <w:rPr>
                <w:rFonts w:hint="eastAsia" w:ascii="宋体" w:hAnsi="宋体" w:eastAsia="宋体"/>
                <w:color w:val="auto"/>
                <w:sz w:val="24"/>
                <w:highlight w:val="none"/>
              </w:rPr>
              <w:t>次）</w:t>
            </w:r>
          </w:p>
        </w:tc>
        <w:tc>
          <w:tcPr>
            <w:tcW w:w="2184" w:type="dxa"/>
            <w:vAlign w:val="center"/>
          </w:tcPr>
          <w:p w14:paraId="5C9F85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区文旅局、</w:t>
            </w:r>
            <w:r>
              <w:rPr>
                <w:rFonts w:hint="eastAsia" w:ascii="宋体" w:hAnsi="宋体" w:eastAsia="宋体" w:cs="宋体"/>
                <w:color w:val="auto"/>
                <w:kern w:val="0"/>
                <w:sz w:val="24"/>
                <w:highlight w:val="none"/>
              </w:rPr>
              <w:t>区</w:t>
            </w:r>
            <w:r>
              <w:rPr>
                <w:rFonts w:hint="eastAsia" w:ascii="宋体" w:hAnsi="宋体" w:eastAsia="宋体" w:cs="宋体"/>
                <w:color w:val="auto"/>
                <w:kern w:val="0"/>
                <w:sz w:val="24"/>
                <w:highlight w:val="none"/>
                <w:lang w:eastAsia="zh-CN"/>
              </w:rPr>
              <w:t>外办</w:t>
            </w:r>
          </w:p>
        </w:tc>
      </w:tr>
      <w:tr w14:paraId="08D8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08" w:type="dxa"/>
            <w:vMerge w:val="continue"/>
            <w:shd w:val="clear" w:color="auto" w:fill="auto"/>
            <w:vAlign w:val="center"/>
          </w:tcPr>
          <w:p w14:paraId="2D22E2F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840" w:type="dxa"/>
            <w:vMerge w:val="continue"/>
            <w:shd w:val="clear" w:color="auto" w:fill="auto"/>
            <w:vAlign w:val="center"/>
          </w:tcPr>
          <w:p w14:paraId="03AA55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1AD4336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E13</w:t>
            </w:r>
          </w:p>
        </w:tc>
        <w:tc>
          <w:tcPr>
            <w:tcW w:w="4629" w:type="dxa"/>
            <w:shd w:val="clear" w:color="auto" w:fill="auto"/>
            <w:vAlign w:val="center"/>
          </w:tcPr>
          <w:p w14:paraId="0221B8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大型国际会议个数（个）</w:t>
            </w:r>
          </w:p>
        </w:tc>
        <w:tc>
          <w:tcPr>
            <w:tcW w:w="2184" w:type="dxa"/>
            <w:vAlign w:val="center"/>
          </w:tcPr>
          <w:p w14:paraId="2DD26B8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国际大会及会议协会（</w:t>
            </w:r>
            <w:r>
              <w:rPr>
                <w:rFonts w:hint="eastAsia" w:ascii="宋体" w:hAnsi="宋体" w:eastAsia="宋体" w:cs="宋体"/>
                <w:color w:val="auto"/>
                <w:kern w:val="0"/>
                <w:sz w:val="24"/>
                <w:highlight w:val="none"/>
                <w:lang w:val="en-US" w:eastAsia="zh-CN"/>
              </w:rPr>
              <w:t>ICCA</w:t>
            </w:r>
            <w:r>
              <w:rPr>
                <w:rFonts w:hint="eastAsia" w:ascii="宋体" w:hAnsi="宋体" w:eastAsia="宋体" w:cs="宋体"/>
                <w:color w:val="auto"/>
                <w:kern w:val="0"/>
                <w:sz w:val="24"/>
                <w:highlight w:val="none"/>
                <w:lang w:eastAsia="zh-CN"/>
              </w:rPr>
              <w:t>）官方网站</w:t>
            </w:r>
          </w:p>
        </w:tc>
      </w:tr>
      <w:tr w14:paraId="116A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29FA4A9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3A3BDE8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0F74237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E14</w:t>
            </w:r>
          </w:p>
        </w:tc>
        <w:tc>
          <w:tcPr>
            <w:tcW w:w="4629" w:type="dxa"/>
            <w:shd w:val="clear" w:color="auto" w:fill="auto"/>
            <w:vAlign w:val="center"/>
          </w:tcPr>
          <w:p w14:paraId="44A096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举办区级以上重点文化品牌活动数量（个）</w:t>
            </w:r>
            <w:r>
              <w:rPr>
                <w:rFonts w:hint="eastAsia" w:ascii="宋体" w:hAnsi="宋体" w:eastAsia="宋体" w:cs="宋体"/>
                <w:color w:val="auto"/>
                <w:sz w:val="24"/>
                <w:highlight w:val="none"/>
                <w:vertAlign w:val="superscript"/>
              </w:rPr>
              <w:t>＊</w:t>
            </w:r>
          </w:p>
        </w:tc>
        <w:tc>
          <w:tcPr>
            <w:tcW w:w="2184" w:type="dxa"/>
            <w:vAlign w:val="center"/>
          </w:tcPr>
          <w:p w14:paraId="2D86404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区文化和旅游局</w:t>
            </w:r>
          </w:p>
        </w:tc>
      </w:tr>
      <w:tr w14:paraId="706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62AFE84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6F50F88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D7DDD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E15</w:t>
            </w:r>
          </w:p>
        </w:tc>
        <w:tc>
          <w:tcPr>
            <w:tcW w:w="4629" w:type="dxa"/>
            <w:shd w:val="clear" w:color="auto" w:fill="auto"/>
            <w:vAlign w:val="center"/>
          </w:tcPr>
          <w:p w14:paraId="7651758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召开新闻发布会次数（次）</w:t>
            </w:r>
            <w:r>
              <w:rPr>
                <w:rFonts w:hint="eastAsia" w:ascii="宋体" w:hAnsi="宋体" w:eastAsia="宋体" w:cs="宋体"/>
                <w:color w:val="auto"/>
                <w:sz w:val="24"/>
                <w:highlight w:val="none"/>
                <w:vertAlign w:val="superscript"/>
              </w:rPr>
              <w:t>＊</w:t>
            </w:r>
          </w:p>
        </w:tc>
        <w:tc>
          <w:tcPr>
            <w:tcW w:w="2184" w:type="dxa"/>
            <w:vAlign w:val="center"/>
          </w:tcPr>
          <w:p w14:paraId="7FE14A6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区委宣传部</w:t>
            </w:r>
          </w:p>
        </w:tc>
      </w:tr>
      <w:tr w14:paraId="5215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2DCB91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kern w:val="0"/>
                <w:sz w:val="24"/>
                <w:highlight w:val="none"/>
                <w:lang w:eastAsia="zh-CN"/>
              </w:rPr>
            </w:pPr>
          </w:p>
        </w:tc>
        <w:tc>
          <w:tcPr>
            <w:tcW w:w="840" w:type="dxa"/>
            <w:vMerge w:val="continue"/>
            <w:shd w:val="clear" w:color="auto" w:fill="auto"/>
            <w:vAlign w:val="center"/>
          </w:tcPr>
          <w:p w14:paraId="1D93BB7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30EEA8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E16</w:t>
            </w:r>
          </w:p>
        </w:tc>
        <w:tc>
          <w:tcPr>
            <w:tcW w:w="4629" w:type="dxa"/>
            <w:shd w:val="clear" w:color="auto" w:fill="auto"/>
            <w:vAlign w:val="center"/>
          </w:tcPr>
          <w:p w14:paraId="18BF7B9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国内媒体海外传播数量（篇）</w:t>
            </w:r>
            <w:r>
              <w:rPr>
                <w:rFonts w:hint="eastAsia" w:ascii="宋体" w:hAnsi="宋体" w:eastAsia="宋体" w:cs="宋体"/>
                <w:color w:val="auto"/>
                <w:sz w:val="24"/>
                <w:highlight w:val="none"/>
                <w:vertAlign w:val="superscript"/>
              </w:rPr>
              <w:t>＊</w:t>
            </w:r>
          </w:p>
        </w:tc>
        <w:tc>
          <w:tcPr>
            <w:tcW w:w="2184" w:type="dxa"/>
            <w:vAlign w:val="center"/>
          </w:tcPr>
          <w:p w14:paraId="53873BE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w:t>
            </w:r>
            <w:r>
              <w:rPr>
                <w:rFonts w:hint="eastAsia" w:ascii="宋体" w:hAnsi="宋体" w:eastAsia="宋体" w:cs="宋体"/>
                <w:color w:val="auto"/>
                <w:kern w:val="0"/>
                <w:sz w:val="24"/>
                <w:highlight w:val="none"/>
                <w:lang w:eastAsia="zh-CN"/>
              </w:rPr>
              <w:t>融媒体中心</w:t>
            </w:r>
          </w:p>
        </w:tc>
      </w:tr>
      <w:tr w14:paraId="52BB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215B7F6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209A672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514B9B6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E17</w:t>
            </w:r>
          </w:p>
        </w:tc>
        <w:tc>
          <w:tcPr>
            <w:tcW w:w="4629" w:type="dxa"/>
            <w:shd w:val="clear" w:color="auto" w:fill="auto"/>
            <w:vAlign w:val="center"/>
          </w:tcPr>
          <w:p w14:paraId="1C3834A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国际媒体报道数量（篇）</w:t>
            </w:r>
            <w:r>
              <w:rPr>
                <w:rFonts w:hint="eastAsia" w:ascii="宋体" w:hAnsi="宋体" w:eastAsia="宋体" w:cs="宋体"/>
                <w:color w:val="auto"/>
                <w:sz w:val="24"/>
                <w:highlight w:val="none"/>
                <w:vertAlign w:val="superscript"/>
              </w:rPr>
              <w:t>＊</w:t>
            </w:r>
          </w:p>
        </w:tc>
        <w:tc>
          <w:tcPr>
            <w:tcW w:w="2184" w:type="dxa"/>
            <w:vAlign w:val="center"/>
          </w:tcPr>
          <w:p w14:paraId="4CCD312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w:t>
            </w:r>
            <w:r>
              <w:rPr>
                <w:rFonts w:hint="eastAsia" w:ascii="宋体" w:hAnsi="宋体" w:eastAsia="宋体" w:cs="宋体"/>
                <w:color w:val="auto"/>
                <w:kern w:val="0"/>
                <w:sz w:val="24"/>
                <w:highlight w:val="none"/>
                <w:lang w:eastAsia="zh-CN"/>
              </w:rPr>
              <w:t>融媒体中心</w:t>
            </w:r>
          </w:p>
        </w:tc>
      </w:tr>
      <w:tr w14:paraId="0CB7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720E861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0CCECD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网络文明</w:t>
            </w:r>
          </w:p>
        </w:tc>
        <w:tc>
          <w:tcPr>
            <w:tcW w:w="645" w:type="dxa"/>
            <w:shd w:val="clear" w:color="auto" w:fill="auto"/>
            <w:vAlign w:val="center"/>
          </w:tcPr>
          <w:p w14:paraId="4407C1F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E21</w:t>
            </w:r>
          </w:p>
        </w:tc>
        <w:tc>
          <w:tcPr>
            <w:tcW w:w="4629" w:type="dxa"/>
            <w:shd w:val="clear" w:color="auto" w:fill="auto"/>
            <w:vAlign w:val="center"/>
          </w:tcPr>
          <w:p w14:paraId="789D952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olor w:val="auto"/>
                <w:sz w:val="24"/>
                <w:highlight w:val="none"/>
                <w:lang w:eastAsia="zh-CN"/>
              </w:rPr>
            </w:pPr>
            <w:r>
              <w:rPr>
                <w:rFonts w:hint="eastAsia" w:ascii="宋体" w:hAnsi="宋体" w:eastAsia="宋体" w:cs="仿宋_GB2312"/>
                <w:color w:val="auto"/>
                <w:sz w:val="24"/>
                <w:highlight w:val="none"/>
              </w:rPr>
              <w:t>网络传播互动主题活动网络点击量（次）</w:t>
            </w:r>
            <w:r>
              <w:rPr>
                <w:rFonts w:hint="eastAsia" w:ascii="宋体" w:hAnsi="宋体" w:eastAsia="宋体" w:cs="宋体"/>
                <w:color w:val="auto"/>
                <w:sz w:val="24"/>
                <w:highlight w:val="none"/>
                <w:vertAlign w:val="superscript"/>
              </w:rPr>
              <w:t>＊</w:t>
            </w:r>
          </w:p>
        </w:tc>
        <w:tc>
          <w:tcPr>
            <w:tcW w:w="2184" w:type="dxa"/>
            <w:vAlign w:val="center"/>
          </w:tcPr>
          <w:p w14:paraId="2A43BA8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区</w:t>
            </w:r>
            <w:r>
              <w:rPr>
                <w:rFonts w:hint="eastAsia" w:ascii="宋体" w:hAnsi="宋体" w:eastAsia="宋体" w:cs="宋体"/>
                <w:color w:val="auto"/>
                <w:kern w:val="0"/>
                <w:sz w:val="24"/>
                <w:highlight w:val="none"/>
                <w:lang w:eastAsia="zh-CN"/>
              </w:rPr>
              <w:t>融媒体中心</w:t>
            </w:r>
          </w:p>
        </w:tc>
      </w:tr>
      <w:tr w14:paraId="5F7E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08EECF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7D14A6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tc>
        <w:tc>
          <w:tcPr>
            <w:tcW w:w="645" w:type="dxa"/>
            <w:shd w:val="clear" w:color="auto" w:fill="auto"/>
            <w:vAlign w:val="center"/>
          </w:tcPr>
          <w:p w14:paraId="6440568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E22</w:t>
            </w:r>
          </w:p>
        </w:tc>
        <w:tc>
          <w:tcPr>
            <w:tcW w:w="4629" w:type="dxa"/>
            <w:shd w:val="clear" w:color="auto" w:fill="auto"/>
            <w:vAlign w:val="center"/>
          </w:tcPr>
          <w:p w14:paraId="5925054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olor w:val="auto"/>
                <w:sz w:val="24"/>
                <w:highlight w:val="none"/>
                <w:lang w:eastAsia="zh-CN"/>
              </w:rPr>
            </w:pPr>
            <w:r>
              <w:rPr>
                <w:rFonts w:hint="eastAsia" w:ascii="宋体" w:hAnsi="宋体" w:eastAsia="宋体" w:cs="仿宋_GB2312"/>
                <w:color w:val="auto"/>
                <w:sz w:val="24"/>
                <w:highlight w:val="none"/>
              </w:rPr>
              <w:t>网络文明传播志愿者</w:t>
            </w:r>
            <w:r>
              <w:rPr>
                <w:rFonts w:hint="eastAsia" w:ascii="宋体" w:hAnsi="宋体" w:eastAsia="宋体" w:cs="仿宋_GB2312"/>
                <w:color w:val="auto"/>
                <w:sz w:val="24"/>
                <w:highlight w:val="none"/>
                <w:lang w:eastAsia="zh-CN"/>
              </w:rPr>
              <w:t>数量</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人</w:t>
            </w:r>
            <w:r>
              <w:rPr>
                <w:rFonts w:hint="eastAsia" w:ascii="宋体" w:hAnsi="宋体" w:eastAsia="宋体" w:cs="仿宋_GB2312"/>
                <w:color w:val="auto"/>
                <w:sz w:val="24"/>
                <w:highlight w:val="none"/>
              </w:rPr>
              <w:t>）</w:t>
            </w:r>
            <w:r>
              <w:rPr>
                <w:rFonts w:hint="eastAsia" w:ascii="宋体" w:hAnsi="宋体" w:eastAsia="宋体" w:cs="宋体"/>
                <w:color w:val="auto"/>
                <w:sz w:val="24"/>
                <w:highlight w:val="none"/>
                <w:vertAlign w:val="superscript"/>
              </w:rPr>
              <w:t>＊</w:t>
            </w:r>
          </w:p>
        </w:tc>
        <w:tc>
          <w:tcPr>
            <w:tcW w:w="2184" w:type="dxa"/>
            <w:vAlign w:val="center"/>
          </w:tcPr>
          <w:p w14:paraId="47389C4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区委宣传部</w:t>
            </w:r>
          </w:p>
        </w:tc>
      </w:tr>
      <w:tr w14:paraId="7A74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2E7D435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restart"/>
            <w:shd w:val="clear" w:color="auto" w:fill="auto"/>
            <w:vAlign w:val="center"/>
          </w:tcPr>
          <w:p w14:paraId="331BA71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对外</w:t>
            </w:r>
          </w:p>
          <w:p w14:paraId="11875C8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贸易</w:t>
            </w:r>
          </w:p>
        </w:tc>
        <w:tc>
          <w:tcPr>
            <w:tcW w:w="645" w:type="dxa"/>
            <w:shd w:val="clear" w:color="auto" w:fill="auto"/>
            <w:vAlign w:val="center"/>
          </w:tcPr>
          <w:p w14:paraId="7C2F49F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E31</w:t>
            </w:r>
          </w:p>
        </w:tc>
        <w:tc>
          <w:tcPr>
            <w:tcW w:w="4629" w:type="dxa"/>
            <w:shd w:val="clear" w:color="auto" w:fill="auto"/>
            <w:vAlign w:val="center"/>
          </w:tcPr>
          <w:p w14:paraId="61B3FF0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国家文化出口重点企业和重点项目数量（个）</w:t>
            </w:r>
          </w:p>
        </w:tc>
        <w:tc>
          <w:tcPr>
            <w:tcW w:w="2184" w:type="dxa"/>
            <w:vAlign w:val="center"/>
          </w:tcPr>
          <w:p w14:paraId="603FCD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区商务局</w:t>
            </w:r>
          </w:p>
        </w:tc>
      </w:tr>
      <w:tr w14:paraId="2364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8" w:type="dxa"/>
            <w:vMerge w:val="continue"/>
            <w:shd w:val="clear" w:color="auto" w:fill="auto"/>
            <w:vAlign w:val="center"/>
          </w:tcPr>
          <w:p w14:paraId="4CEE4E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color w:val="auto"/>
                <w:kern w:val="0"/>
                <w:sz w:val="24"/>
                <w:highlight w:val="none"/>
              </w:rPr>
            </w:pPr>
          </w:p>
        </w:tc>
        <w:tc>
          <w:tcPr>
            <w:tcW w:w="840" w:type="dxa"/>
            <w:vMerge w:val="continue"/>
            <w:shd w:val="clear" w:color="auto" w:fill="auto"/>
            <w:vAlign w:val="center"/>
          </w:tcPr>
          <w:p w14:paraId="71BE9BA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eastAsia="zh-CN"/>
              </w:rPr>
            </w:pPr>
          </w:p>
        </w:tc>
        <w:tc>
          <w:tcPr>
            <w:tcW w:w="645" w:type="dxa"/>
            <w:shd w:val="clear" w:color="auto" w:fill="auto"/>
            <w:vAlign w:val="center"/>
          </w:tcPr>
          <w:p w14:paraId="45800E6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E32</w:t>
            </w:r>
          </w:p>
        </w:tc>
        <w:tc>
          <w:tcPr>
            <w:tcW w:w="4629" w:type="dxa"/>
            <w:shd w:val="clear" w:color="auto" w:fill="auto"/>
            <w:vAlign w:val="center"/>
          </w:tcPr>
          <w:p w14:paraId="347969E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接待</w:t>
            </w:r>
            <w:r>
              <w:rPr>
                <w:rFonts w:hint="eastAsia" w:ascii="宋体" w:hAnsi="宋体" w:eastAsia="宋体" w:cs="宋体"/>
                <w:color w:val="auto"/>
                <w:kern w:val="0"/>
                <w:sz w:val="24"/>
                <w:highlight w:val="none"/>
              </w:rPr>
              <w:t>国际展览</w:t>
            </w:r>
            <w:r>
              <w:rPr>
                <w:rFonts w:hint="eastAsia" w:ascii="宋体" w:hAnsi="宋体" w:eastAsia="宋体" w:cs="宋体"/>
                <w:color w:val="auto"/>
                <w:kern w:val="0"/>
                <w:sz w:val="24"/>
                <w:highlight w:val="none"/>
                <w:lang w:eastAsia="zh-CN"/>
              </w:rPr>
              <w:t>个数</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个</w:t>
            </w:r>
            <w:r>
              <w:rPr>
                <w:rFonts w:hint="eastAsia" w:ascii="宋体" w:hAnsi="宋体" w:eastAsia="宋体" w:cs="宋体"/>
                <w:color w:val="auto"/>
                <w:kern w:val="0"/>
                <w:sz w:val="24"/>
                <w:highlight w:val="none"/>
              </w:rPr>
              <w:t>）</w:t>
            </w:r>
          </w:p>
        </w:tc>
        <w:tc>
          <w:tcPr>
            <w:tcW w:w="2184" w:type="dxa"/>
            <w:vAlign w:val="center"/>
          </w:tcPr>
          <w:p w14:paraId="1C7F88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区</w:t>
            </w:r>
            <w:r>
              <w:rPr>
                <w:rFonts w:hint="eastAsia" w:ascii="宋体" w:hAnsi="宋体" w:eastAsia="宋体" w:cs="宋体"/>
                <w:color w:val="auto"/>
                <w:kern w:val="0"/>
                <w:sz w:val="24"/>
                <w:highlight w:val="none"/>
                <w:lang w:eastAsia="zh-CN"/>
              </w:rPr>
              <w:t>统计局</w:t>
            </w:r>
          </w:p>
        </w:tc>
      </w:tr>
    </w:tbl>
    <w:p w14:paraId="77F6200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ascii="仿宋" w:hAnsi="仿宋" w:eastAsia="仿宋" w:cs="Times New Roman"/>
          <w:color w:val="000000" w:themeColor="text1"/>
          <w:sz w:val="32"/>
          <w:szCs w:val="32"/>
          <w:highlight w:val="none"/>
          <w14:textFill>
            <w14:solidFill>
              <w14:schemeClr w14:val="tx1"/>
            </w14:solidFill>
          </w14:textFill>
        </w:rPr>
      </w:pPr>
      <w:r>
        <w:rPr>
          <w:rFonts w:hint="eastAsia" w:ascii="宋体" w:hAnsi="宋体" w:eastAsia="宋体" w:cs="宋体"/>
          <w:sz w:val="24"/>
          <w:highlight w:val="none"/>
          <w:vertAlign w:val="superscript"/>
        </w:rPr>
        <w:t>＊</w:t>
      </w:r>
      <w:r>
        <w:rPr>
          <w:rFonts w:hint="eastAsia" w:ascii="宋体" w:hAnsi="宋体" w:eastAsia="宋体" w:cs="宋体"/>
          <w:sz w:val="24"/>
          <w:highlight w:val="none"/>
          <w:vertAlign w:val="superscript"/>
          <w:lang w:val="en-US" w:eastAsia="zh-CN"/>
        </w:rPr>
        <w:t xml:space="preserve"> </w:t>
      </w:r>
      <w:r>
        <w:rPr>
          <w:rFonts w:hint="eastAsia" w:ascii="宋体" w:hAnsi="宋体" w:eastAsia="宋体" w:cs="宋体"/>
          <w:sz w:val="24"/>
          <w:highlight w:val="none"/>
          <w:vertAlign w:val="baseline"/>
          <w:lang w:val="en-US" w:eastAsia="zh-CN"/>
        </w:rPr>
        <w:t>表示东城区特有指标</w:t>
      </w:r>
    </w:p>
    <w:sectPr>
      <w:pgSz w:w="11900" w:h="16840"/>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5C49">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355600"/>
              <wp:effectExtent l="0" t="0" r="0" b="0"/>
              <wp:wrapNone/>
              <wp:docPr id="6"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286385" cy="355600"/>
                      </a:xfrm>
                      <a:prstGeom prst="rect">
                        <a:avLst/>
                      </a:prstGeom>
                      <a:noFill/>
                      <a:ln>
                        <a:noFill/>
                      </a:ln>
                    </wps:spPr>
                    <wps:txbx>
                      <w:txbxContent>
                        <w:p w14:paraId="18F5928C">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28pt;width:22.55pt;mso-position-horizontal:center;mso-position-horizontal-relative:margin;mso-wrap-style:none;z-index:251659264;mso-width-relative:page;mso-height-relative:page;" filled="f" stroked="f" coordsize="21600,21600"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vINDRAAAAAwEAAA8AAAAAAAAAAQAgAAAAIgAAAGRycy9kb3ducmV2LnhtbFBL&#10;AQIUABQAAAAIAIdO4kCfMqbG/QEAAAQEAAAOAAAAAAAAAAEAIAAAACABAABkcnMvZTJvRG9jLnht&#10;bFBLBQYAAAAABgAGAFkBAACPBQAAAAA=&#10;">
              <v:fill on="f" focussize="0,0"/>
              <v:stroke on="f"/>
              <v:imagedata o:title=""/>
              <o:lock v:ext="edit" aspectratio="f"/>
              <v:textbox inset="0mm,0mm,0mm,0mm" style="mso-fit-shape-to-text:t;">
                <w:txbxContent>
                  <w:p w14:paraId="18F5928C">
                    <w:pPr>
                      <w:snapToGrid w:val="0"/>
                      <w:ind w:firstLine="360"/>
                      <w:rPr>
                        <w:sz w:val="18"/>
                      </w:rPr>
                    </w:pPr>
                  </w:p>
                </w:txbxContent>
              </v:textbox>
            </v:shape>
          </w:pict>
        </mc:Fallback>
      </mc:AlternateContent>
    </w:r>
  </w:p>
  <w:p w14:paraId="4A72F189">
    <w:pPr>
      <w:pStyle w:val="10"/>
      <w:tabs>
        <w:tab w:val="right" w:pos="8280"/>
        <w:tab w:val="clear" w:pos="8306"/>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4F7A4">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355600"/>
              <wp:effectExtent l="0" t="0" r="0" b="0"/>
              <wp:wrapNone/>
              <wp:docPr id="8"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286385" cy="355600"/>
                      </a:xfrm>
                      <a:prstGeom prst="rect">
                        <a:avLst/>
                      </a:prstGeom>
                      <a:noFill/>
                      <a:ln>
                        <a:noFill/>
                      </a:ln>
                    </wps:spPr>
                    <wps:txbx>
                      <w:txbxContent>
                        <w:p w14:paraId="5611BADE">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28pt;width:22.55pt;mso-position-horizontal:center;mso-position-horizontal-relative:margin;mso-wrap-style:none;z-index:251660288;mso-width-relative:page;mso-height-relative:page;" filled="f" stroked="f" coordsize="21600,21600"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vINDRAAAAAwEAAA8AAAAAAAAAAQAgAAAAIgAAAGRycy9kb3ducmV2LnhtbFBL&#10;AQIUABQAAAAIAIdO4kAzHeaB/QEAAAQEAAAOAAAAAAAAAAEAIAAAACABAABkcnMvZTJvRG9jLnht&#10;bFBLBQYAAAAABgAGAFkBAACPBQAAAAA=&#10;">
              <v:fill on="f" focussize="0,0"/>
              <v:stroke on="f"/>
              <v:imagedata o:title=""/>
              <o:lock v:ext="edit" aspectratio="f"/>
              <v:textbox inset="0mm,0mm,0mm,0mm" style="mso-fit-shape-to-text:t;">
                <w:txbxContent>
                  <w:p w14:paraId="5611BADE">
                    <w:pPr>
                      <w:snapToGrid w:val="0"/>
                      <w:ind w:firstLine="360"/>
                      <w:rPr>
                        <w:sz w:val="18"/>
                      </w:rPr>
                    </w:pPr>
                  </w:p>
                </w:txbxContent>
              </v:textbox>
            </v:shape>
          </w:pict>
        </mc:Fallback>
      </mc:AlternateContent>
    </w:r>
  </w:p>
  <w:p w14:paraId="4A00C134">
    <w:pPr>
      <w:pStyle w:val="10"/>
      <w:tabs>
        <w:tab w:val="right" w:pos="8280"/>
        <w:tab w:val="clear" w:pos="8306"/>
      </w:tabs>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441F">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E8359">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A3E8359">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- 3 -</w:t>
                    </w:r>
                    <w:r>
                      <w:rPr>
                        <w:rFonts w:hint="eastAsia" w:eastAsia="宋体"/>
                        <w:sz w:val="18"/>
                        <w:lang w:eastAsia="zh-CN"/>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86385" cy="355600"/>
              <wp:effectExtent l="0" t="0" r="0" b="0"/>
              <wp:wrapNone/>
              <wp:docPr id="9"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286385" cy="355600"/>
                      </a:xfrm>
                      <a:prstGeom prst="rect">
                        <a:avLst/>
                      </a:prstGeom>
                      <a:noFill/>
                      <a:ln>
                        <a:noFill/>
                      </a:ln>
                    </wps:spPr>
                    <wps:txbx>
                      <w:txbxContent>
                        <w:p w14:paraId="76EAC3CA">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28pt;width:22.55pt;mso-position-horizontal:center;mso-position-horizontal-relative:margin;mso-wrap-style:none;z-index:251664384;mso-width-relative:page;mso-height-relative:page;" filled="f" stroked="f" coordsize="21600,21600"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vINDRAAAAAwEAAA8AAAAAAAAAAQAgAAAAIgAAAGRycy9kb3ducmV2LnhtbFBL&#10;AQIUABQAAAAIAIdO4kA0wu1D/QEAAAQEAAAOAAAAAAAAAAEAIAAAACABAABkcnMvZTJvRG9jLnht&#10;bFBLBQYAAAAABgAGAFkBAACPBQAAAAA=&#10;">
              <v:fill on="f" focussize="0,0"/>
              <v:stroke on="f"/>
              <v:imagedata o:title=""/>
              <o:lock v:ext="edit" aspectratio="f"/>
              <v:textbox inset="0mm,0mm,0mm,0mm" style="mso-fit-shape-to-text:t;">
                <w:txbxContent>
                  <w:p w14:paraId="76EAC3CA">
                    <w:pPr>
                      <w:snapToGrid w:val="0"/>
                      <w:ind w:firstLine="360"/>
                      <w:rPr>
                        <w:sz w:val="18"/>
                      </w:rPr>
                    </w:pPr>
                  </w:p>
                </w:txbxContent>
              </v:textbox>
            </v:shape>
          </w:pict>
        </mc:Fallback>
      </mc:AlternateContent>
    </w:r>
  </w:p>
  <w:p w14:paraId="4AD3167A">
    <w:pPr>
      <w:pStyle w:val="10"/>
      <w:tabs>
        <w:tab w:val="right" w:pos="8280"/>
        <w:tab w:val="clear" w:pos="8306"/>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CD54">
    <w:pPr>
      <w:pStyle w:val="10"/>
      <w:ind w:left="0" w:leftChars="0" w:firstLine="0" w:firstLineChars="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-161925</wp:posOffset>
              </wp:positionV>
              <wp:extent cx="281305" cy="266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130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41819">
                          <w:pPr>
                            <w:snapToGrid w:val="0"/>
                            <w:rPr>
                              <w:rFonts w:hint="eastAsia" w:eastAsia="宋体"/>
                              <w:sz w:val="18"/>
                              <w:lang w:eastAsia="zh-CN"/>
                            </w:rPr>
                          </w:pPr>
                          <w:r>
                            <w:rPr>
                              <w:rFonts w:hint="default" w:ascii="Times New Roman" w:hAnsi="Times New Roman" w:eastAsia="宋体" w:cs="Times New Roman"/>
                              <w:sz w:val="20"/>
                              <w:szCs w:val="28"/>
                              <w:lang w:eastAsia="zh-CN"/>
                            </w:rPr>
                            <w:fldChar w:fldCharType="begin"/>
                          </w:r>
                          <w:r>
                            <w:rPr>
                              <w:rFonts w:hint="default" w:ascii="Times New Roman" w:hAnsi="Times New Roman" w:eastAsia="宋体" w:cs="Times New Roman"/>
                              <w:sz w:val="20"/>
                              <w:szCs w:val="28"/>
                              <w:lang w:eastAsia="zh-CN"/>
                            </w:rPr>
                            <w:instrText xml:space="preserve"> PAGE  \* MERGEFORMAT </w:instrText>
                          </w:r>
                          <w:r>
                            <w:rPr>
                              <w:rFonts w:hint="default" w:ascii="Times New Roman" w:hAnsi="Times New Roman" w:eastAsia="宋体" w:cs="Times New Roman"/>
                              <w:sz w:val="20"/>
                              <w:szCs w:val="28"/>
                              <w:lang w:eastAsia="zh-CN"/>
                            </w:rPr>
                            <w:fldChar w:fldCharType="separate"/>
                          </w:r>
                          <w:r>
                            <w:rPr>
                              <w:rFonts w:hint="default" w:ascii="Times New Roman" w:hAnsi="Times New Roman" w:eastAsia="宋体" w:cs="Times New Roman"/>
                              <w:sz w:val="20"/>
                              <w:szCs w:val="28"/>
                              <w:lang w:eastAsia="zh-CN"/>
                            </w:rPr>
                            <w:t>- 2 -</w:t>
                          </w:r>
                          <w:r>
                            <w:rPr>
                              <w:rFonts w:hint="default" w:ascii="Times New Roman" w:hAnsi="Times New Roman" w:eastAsia="宋体" w:cs="Times New Roman"/>
                              <w:sz w:val="20"/>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75pt;height:21pt;width:22.15pt;mso-position-horizontal:center;mso-position-horizontal-relative:margin;z-index:251662336;mso-width-relative:page;mso-height-relative:page;" filled="f" stroked="f" coordsize="21600,21600" o:gfxdata="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0zO8nWAAAABgEAAA8AAAAAAAAAAQAgAAAAIgAAAGRycy9kb3ducmV2&#10;LnhtbFBLAQIUABQAAAAIAIdO4kB91NddNwIAAGEEAAAOAAAAAAAAAAEAIAAAACUBAABkcnMvZTJv&#10;RG9jLnhtbFBLBQYAAAAABgAGAFkBAADOBQAAAAA=&#10;">
              <v:fill on="f" focussize="0,0"/>
              <v:stroke on="f" weight="0.5pt"/>
              <v:imagedata o:title=""/>
              <o:lock v:ext="edit" aspectratio="f"/>
              <v:textbox inset="0mm,0mm,0mm,0mm">
                <w:txbxContent>
                  <w:p w14:paraId="0E141819">
                    <w:pPr>
                      <w:snapToGrid w:val="0"/>
                      <w:rPr>
                        <w:rFonts w:hint="eastAsia" w:eastAsia="宋体"/>
                        <w:sz w:val="18"/>
                        <w:lang w:eastAsia="zh-CN"/>
                      </w:rPr>
                    </w:pPr>
                    <w:r>
                      <w:rPr>
                        <w:rFonts w:hint="default" w:ascii="Times New Roman" w:hAnsi="Times New Roman" w:eastAsia="宋体" w:cs="Times New Roman"/>
                        <w:sz w:val="20"/>
                        <w:szCs w:val="28"/>
                        <w:lang w:eastAsia="zh-CN"/>
                      </w:rPr>
                      <w:fldChar w:fldCharType="begin"/>
                    </w:r>
                    <w:r>
                      <w:rPr>
                        <w:rFonts w:hint="default" w:ascii="Times New Roman" w:hAnsi="Times New Roman" w:eastAsia="宋体" w:cs="Times New Roman"/>
                        <w:sz w:val="20"/>
                        <w:szCs w:val="28"/>
                        <w:lang w:eastAsia="zh-CN"/>
                      </w:rPr>
                      <w:instrText xml:space="preserve"> PAGE  \* MERGEFORMAT </w:instrText>
                    </w:r>
                    <w:r>
                      <w:rPr>
                        <w:rFonts w:hint="default" w:ascii="Times New Roman" w:hAnsi="Times New Roman" w:eastAsia="宋体" w:cs="Times New Roman"/>
                        <w:sz w:val="20"/>
                        <w:szCs w:val="28"/>
                        <w:lang w:eastAsia="zh-CN"/>
                      </w:rPr>
                      <w:fldChar w:fldCharType="separate"/>
                    </w:r>
                    <w:r>
                      <w:rPr>
                        <w:rFonts w:hint="default" w:ascii="Times New Roman" w:hAnsi="Times New Roman" w:eastAsia="宋体" w:cs="Times New Roman"/>
                        <w:sz w:val="20"/>
                        <w:szCs w:val="28"/>
                        <w:lang w:eastAsia="zh-CN"/>
                      </w:rPr>
                      <w:t>- 2 -</w:t>
                    </w:r>
                    <w:r>
                      <w:rPr>
                        <w:rFonts w:hint="default" w:ascii="Times New Roman" w:hAnsi="Times New Roman" w:eastAsia="宋体" w:cs="Times New Roman"/>
                        <w:sz w:val="20"/>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7F32">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-161925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83C4D">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- 36 -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center;mso-position-horizontal-relative:margin;mso-wrap-style:none;z-index:251663360;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9gND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37283C4D">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- 36 -</w:t>
                    </w:r>
                    <w:r>
                      <w:rPr>
                        <w:rFonts w:hint="eastAsia" w:eastAsia="宋体"/>
                        <w:sz w:val="1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355600"/>
              <wp:effectExtent l="0" t="0" r="0" b="0"/>
              <wp:wrapNone/>
              <wp:docPr id="18"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286385" cy="355600"/>
                      </a:xfrm>
                      <a:prstGeom prst="rect">
                        <a:avLst/>
                      </a:prstGeom>
                      <a:noFill/>
                      <a:ln>
                        <a:noFill/>
                      </a:ln>
                    </wps:spPr>
                    <wps:txbx>
                      <w:txbxContent>
                        <w:p w14:paraId="3569E083">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28pt;width:22.55pt;mso-position-horizontal:center;mso-position-horizontal-relative:margin;mso-wrap-style:none;z-index:251661312;mso-width-relative:page;mso-height-relative:page;" filled="f" stroked="f" coordsize="21600,21600"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vINDRAAAAAwEAAA8AAAAAAAAAAQAgAAAAIgAAAGRycy9kb3ducmV2LnhtbFBL&#10;AQIUABQAAAAIAIdO4kBfBqcM/QEAAAUEAAAOAAAAAAAAAAEAIAAAACABAABkcnMvZTJvRG9jLnht&#10;bFBLBQYAAAAABgAGAFkBAACPBQAAAAA=&#10;">
              <v:fill on="f" focussize="0,0"/>
              <v:stroke on="f"/>
              <v:imagedata o:title=""/>
              <o:lock v:ext="edit" aspectratio="f"/>
              <v:textbox inset="0mm,0mm,0mm,0mm" style="mso-fit-shape-to-text:t;">
                <w:txbxContent>
                  <w:p w14:paraId="3569E083">
                    <w:pPr>
                      <w:snapToGrid w:val="0"/>
                      <w:ind w:firstLine="36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172A27"/>
    <w:rsid w:val="00005C16"/>
    <w:rsid w:val="000126DF"/>
    <w:rsid w:val="00060B9C"/>
    <w:rsid w:val="0012132E"/>
    <w:rsid w:val="001631A0"/>
    <w:rsid w:val="0017441C"/>
    <w:rsid w:val="002675FC"/>
    <w:rsid w:val="00283757"/>
    <w:rsid w:val="002D474F"/>
    <w:rsid w:val="003E1649"/>
    <w:rsid w:val="006F1C76"/>
    <w:rsid w:val="009E65BB"/>
    <w:rsid w:val="00A16A18"/>
    <w:rsid w:val="00A64463"/>
    <w:rsid w:val="00AD6721"/>
    <w:rsid w:val="00AE284F"/>
    <w:rsid w:val="00C97587"/>
    <w:rsid w:val="00CA1694"/>
    <w:rsid w:val="00D54253"/>
    <w:rsid w:val="00E205C7"/>
    <w:rsid w:val="00E44AFF"/>
    <w:rsid w:val="00F0004B"/>
    <w:rsid w:val="01267613"/>
    <w:rsid w:val="01404F74"/>
    <w:rsid w:val="01B708BE"/>
    <w:rsid w:val="01C07C0C"/>
    <w:rsid w:val="01FC4140"/>
    <w:rsid w:val="02934B82"/>
    <w:rsid w:val="03DF78A1"/>
    <w:rsid w:val="04927A25"/>
    <w:rsid w:val="04A533B1"/>
    <w:rsid w:val="05C0270E"/>
    <w:rsid w:val="060F0908"/>
    <w:rsid w:val="06537A9F"/>
    <w:rsid w:val="06650BFC"/>
    <w:rsid w:val="075064E1"/>
    <w:rsid w:val="079B76B0"/>
    <w:rsid w:val="08020AE4"/>
    <w:rsid w:val="08216345"/>
    <w:rsid w:val="08224645"/>
    <w:rsid w:val="0879704F"/>
    <w:rsid w:val="08960764"/>
    <w:rsid w:val="08D05D15"/>
    <w:rsid w:val="091D1E65"/>
    <w:rsid w:val="09FA7C09"/>
    <w:rsid w:val="0A205F06"/>
    <w:rsid w:val="0A500C1C"/>
    <w:rsid w:val="0A8D43A8"/>
    <w:rsid w:val="0AC23708"/>
    <w:rsid w:val="0B6F1F1F"/>
    <w:rsid w:val="0BCF2FB8"/>
    <w:rsid w:val="0CAD7DF8"/>
    <w:rsid w:val="0E10212F"/>
    <w:rsid w:val="0E962086"/>
    <w:rsid w:val="0EE3139E"/>
    <w:rsid w:val="0F0355CD"/>
    <w:rsid w:val="0FC86427"/>
    <w:rsid w:val="101C61A0"/>
    <w:rsid w:val="109B10DC"/>
    <w:rsid w:val="109C6D61"/>
    <w:rsid w:val="113C78A2"/>
    <w:rsid w:val="11472178"/>
    <w:rsid w:val="11C43CE8"/>
    <w:rsid w:val="12044041"/>
    <w:rsid w:val="121F589B"/>
    <w:rsid w:val="13027C14"/>
    <w:rsid w:val="13DF001F"/>
    <w:rsid w:val="13FD4D08"/>
    <w:rsid w:val="140C5890"/>
    <w:rsid w:val="14163877"/>
    <w:rsid w:val="14E00F95"/>
    <w:rsid w:val="14E63C9D"/>
    <w:rsid w:val="14F74A37"/>
    <w:rsid w:val="152773D3"/>
    <w:rsid w:val="161711C4"/>
    <w:rsid w:val="1635420A"/>
    <w:rsid w:val="16524BDC"/>
    <w:rsid w:val="165A299E"/>
    <w:rsid w:val="169E48D1"/>
    <w:rsid w:val="16A2304B"/>
    <w:rsid w:val="171A213A"/>
    <w:rsid w:val="17A44902"/>
    <w:rsid w:val="17C81047"/>
    <w:rsid w:val="181837FE"/>
    <w:rsid w:val="182E054E"/>
    <w:rsid w:val="18AA24C1"/>
    <w:rsid w:val="19054937"/>
    <w:rsid w:val="19B83B63"/>
    <w:rsid w:val="19FB6A53"/>
    <w:rsid w:val="1A390232"/>
    <w:rsid w:val="1B185380"/>
    <w:rsid w:val="1B2864CA"/>
    <w:rsid w:val="1B7F63A9"/>
    <w:rsid w:val="1BC73024"/>
    <w:rsid w:val="1C134242"/>
    <w:rsid w:val="1CCD307A"/>
    <w:rsid w:val="1D187585"/>
    <w:rsid w:val="1D441553"/>
    <w:rsid w:val="1D4C1246"/>
    <w:rsid w:val="1DA310D8"/>
    <w:rsid w:val="1E033283"/>
    <w:rsid w:val="1E0958C5"/>
    <w:rsid w:val="1E607062"/>
    <w:rsid w:val="1E70005C"/>
    <w:rsid w:val="20225D26"/>
    <w:rsid w:val="21025E84"/>
    <w:rsid w:val="21446D9C"/>
    <w:rsid w:val="21A84EA2"/>
    <w:rsid w:val="21B56044"/>
    <w:rsid w:val="21D55C42"/>
    <w:rsid w:val="22C04687"/>
    <w:rsid w:val="231B169E"/>
    <w:rsid w:val="238F5517"/>
    <w:rsid w:val="255822C8"/>
    <w:rsid w:val="25705248"/>
    <w:rsid w:val="25840F8D"/>
    <w:rsid w:val="25AB2552"/>
    <w:rsid w:val="25AE5EC7"/>
    <w:rsid w:val="269D1F50"/>
    <w:rsid w:val="26B4097D"/>
    <w:rsid w:val="27432F5D"/>
    <w:rsid w:val="27AF22FF"/>
    <w:rsid w:val="27C80FDD"/>
    <w:rsid w:val="285A56F0"/>
    <w:rsid w:val="28BE4E93"/>
    <w:rsid w:val="28FB2894"/>
    <w:rsid w:val="295F3656"/>
    <w:rsid w:val="29AA338B"/>
    <w:rsid w:val="2A0D02D7"/>
    <w:rsid w:val="2A416CD8"/>
    <w:rsid w:val="2A801FD4"/>
    <w:rsid w:val="2AB836E1"/>
    <w:rsid w:val="2B146A5E"/>
    <w:rsid w:val="2B4506F3"/>
    <w:rsid w:val="2B736991"/>
    <w:rsid w:val="2CDA6418"/>
    <w:rsid w:val="2D57124E"/>
    <w:rsid w:val="2E645533"/>
    <w:rsid w:val="2EFE0D82"/>
    <w:rsid w:val="2F861F1D"/>
    <w:rsid w:val="30B70551"/>
    <w:rsid w:val="30C40EC8"/>
    <w:rsid w:val="32B37B32"/>
    <w:rsid w:val="33653949"/>
    <w:rsid w:val="33C87711"/>
    <w:rsid w:val="344A5C8A"/>
    <w:rsid w:val="350B64C6"/>
    <w:rsid w:val="36782AC0"/>
    <w:rsid w:val="36DD3566"/>
    <w:rsid w:val="37061E2B"/>
    <w:rsid w:val="37184BAD"/>
    <w:rsid w:val="378D5F64"/>
    <w:rsid w:val="37E57533"/>
    <w:rsid w:val="38087C76"/>
    <w:rsid w:val="387358BE"/>
    <w:rsid w:val="392B3797"/>
    <w:rsid w:val="392E4BE5"/>
    <w:rsid w:val="398C0CAF"/>
    <w:rsid w:val="3A007F6B"/>
    <w:rsid w:val="3A8A5AFA"/>
    <w:rsid w:val="3ABA07EE"/>
    <w:rsid w:val="3AD5441A"/>
    <w:rsid w:val="3AF22775"/>
    <w:rsid w:val="3B8556B8"/>
    <w:rsid w:val="3BB47430"/>
    <w:rsid w:val="3BFF1AE1"/>
    <w:rsid w:val="3C133B79"/>
    <w:rsid w:val="3C581A6D"/>
    <w:rsid w:val="3CCA49B3"/>
    <w:rsid w:val="3D7043C2"/>
    <w:rsid w:val="3E063BE4"/>
    <w:rsid w:val="3E405B0C"/>
    <w:rsid w:val="3EB503A2"/>
    <w:rsid w:val="405D7E18"/>
    <w:rsid w:val="418A3A58"/>
    <w:rsid w:val="419560CF"/>
    <w:rsid w:val="41DE7492"/>
    <w:rsid w:val="42E616CD"/>
    <w:rsid w:val="42F00A95"/>
    <w:rsid w:val="43336F25"/>
    <w:rsid w:val="4429334C"/>
    <w:rsid w:val="44B20765"/>
    <w:rsid w:val="452B0C82"/>
    <w:rsid w:val="459537AE"/>
    <w:rsid w:val="45F966F6"/>
    <w:rsid w:val="46AA04FE"/>
    <w:rsid w:val="47A674D2"/>
    <w:rsid w:val="47B44AF4"/>
    <w:rsid w:val="47B97568"/>
    <w:rsid w:val="48C41673"/>
    <w:rsid w:val="49BF0C9F"/>
    <w:rsid w:val="4A0D484E"/>
    <w:rsid w:val="4AC1298C"/>
    <w:rsid w:val="4AE3601A"/>
    <w:rsid w:val="4B037CD1"/>
    <w:rsid w:val="4BC96801"/>
    <w:rsid w:val="4C272BD7"/>
    <w:rsid w:val="4C38110F"/>
    <w:rsid w:val="4CB949EA"/>
    <w:rsid w:val="4D1F1E19"/>
    <w:rsid w:val="4D734A2D"/>
    <w:rsid w:val="4DA75762"/>
    <w:rsid w:val="4DE436F3"/>
    <w:rsid w:val="4E222D33"/>
    <w:rsid w:val="4E431401"/>
    <w:rsid w:val="4E6167D1"/>
    <w:rsid w:val="4E976111"/>
    <w:rsid w:val="4F142D18"/>
    <w:rsid w:val="4F1C2B76"/>
    <w:rsid w:val="5097463B"/>
    <w:rsid w:val="50EE71DE"/>
    <w:rsid w:val="512953BA"/>
    <w:rsid w:val="51A10E0E"/>
    <w:rsid w:val="52431738"/>
    <w:rsid w:val="52595488"/>
    <w:rsid w:val="525A63D2"/>
    <w:rsid w:val="52AA0C8A"/>
    <w:rsid w:val="533F531D"/>
    <w:rsid w:val="54C319C5"/>
    <w:rsid w:val="54E40F5F"/>
    <w:rsid w:val="55063D19"/>
    <w:rsid w:val="55795446"/>
    <w:rsid w:val="56070534"/>
    <w:rsid w:val="575A12A2"/>
    <w:rsid w:val="575B1463"/>
    <w:rsid w:val="57873E20"/>
    <w:rsid w:val="57B36274"/>
    <w:rsid w:val="57C1232D"/>
    <w:rsid w:val="57C2102B"/>
    <w:rsid w:val="57D85D55"/>
    <w:rsid w:val="5842778E"/>
    <w:rsid w:val="58645D35"/>
    <w:rsid w:val="58C51081"/>
    <w:rsid w:val="58D81C3A"/>
    <w:rsid w:val="58EB2B56"/>
    <w:rsid w:val="591726C3"/>
    <w:rsid w:val="591930B4"/>
    <w:rsid w:val="599B4941"/>
    <w:rsid w:val="59D22CB7"/>
    <w:rsid w:val="5A531695"/>
    <w:rsid w:val="5B7D268E"/>
    <w:rsid w:val="5C42002B"/>
    <w:rsid w:val="5DFC1394"/>
    <w:rsid w:val="5E56705A"/>
    <w:rsid w:val="5F624512"/>
    <w:rsid w:val="5FA11BF3"/>
    <w:rsid w:val="5FB92C25"/>
    <w:rsid w:val="60E25BF2"/>
    <w:rsid w:val="615F1F81"/>
    <w:rsid w:val="620E0910"/>
    <w:rsid w:val="62DD6C9D"/>
    <w:rsid w:val="63593B6A"/>
    <w:rsid w:val="63C62F3D"/>
    <w:rsid w:val="646E4120"/>
    <w:rsid w:val="64E07726"/>
    <w:rsid w:val="6638718E"/>
    <w:rsid w:val="666D09B1"/>
    <w:rsid w:val="6692677E"/>
    <w:rsid w:val="66973D64"/>
    <w:rsid w:val="66B02952"/>
    <w:rsid w:val="680B7F31"/>
    <w:rsid w:val="6892047E"/>
    <w:rsid w:val="691F39F7"/>
    <w:rsid w:val="69295025"/>
    <w:rsid w:val="697F577B"/>
    <w:rsid w:val="6A980DC0"/>
    <w:rsid w:val="6A9F585B"/>
    <w:rsid w:val="6B262D03"/>
    <w:rsid w:val="6B400ABE"/>
    <w:rsid w:val="6B5A51B7"/>
    <w:rsid w:val="6B881680"/>
    <w:rsid w:val="6CE11CA3"/>
    <w:rsid w:val="6D3A7274"/>
    <w:rsid w:val="6D5F4F45"/>
    <w:rsid w:val="6D831015"/>
    <w:rsid w:val="6D9E3798"/>
    <w:rsid w:val="6DF440F1"/>
    <w:rsid w:val="6E47540C"/>
    <w:rsid w:val="6F026C97"/>
    <w:rsid w:val="6FF77AE9"/>
    <w:rsid w:val="6FFE0CD4"/>
    <w:rsid w:val="709375DA"/>
    <w:rsid w:val="70AD585C"/>
    <w:rsid w:val="728E4B5C"/>
    <w:rsid w:val="72C0616B"/>
    <w:rsid w:val="73B25B37"/>
    <w:rsid w:val="73E6204D"/>
    <w:rsid w:val="74377174"/>
    <w:rsid w:val="75336104"/>
    <w:rsid w:val="75420A02"/>
    <w:rsid w:val="76A2727C"/>
    <w:rsid w:val="76D81BB4"/>
    <w:rsid w:val="7762403D"/>
    <w:rsid w:val="77C34E27"/>
    <w:rsid w:val="77F12A6A"/>
    <w:rsid w:val="77F5776F"/>
    <w:rsid w:val="79044038"/>
    <w:rsid w:val="79076D7B"/>
    <w:rsid w:val="79AE619C"/>
    <w:rsid w:val="7A216223"/>
    <w:rsid w:val="7A283B69"/>
    <w:rsid w:val="7A3A209D"/>
    <w:rsid w:val="7A8D5920"/>
    <w:rsid w:val="7A960D8F"/>
    <w:rsid w:val="7AF844A4"/>
    <w:rsid w:val="7B086487"/>
    <w:rsid w:val="7BC96642"/>
    <w:rsid w:val="7BCE4A3B"/>
    <w:rsid w:val="7D6C647C"/>
    <w:rsid w:val="7D8A26C7"/>
    <w:rsid w:val="7E9424B6"/>
    <w:rsid w:val="7ECA2775"/>
    <w:rsid w:val="7EE35188"/>
    <w:rsid w:val="7EED6679"/>
    <w:rsid w:val="7F3646B5"/>
    <w:rsid w:val="7FF4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next w:val="1"/>
    <w:link w:val="22"/>
    <w:unhideWhenUsed/>
    <w:qFormat/>
    <w:uiPriority w:val="9"/>
    <w:pPr>
      <w:widowControl w:val="0"/>
      <w:spacing w:line="560" w:lineRule="exact"/>
      <w:ind w:left="100" w:leftChars="100" w:firstLine="0" w:firstLineChars="0"/>
      <w:jc w:val="both"/>
      <w:outlineLvl w:val="1"/>
    </w:pPr>
    <w:rPr>
      <w:rFonts w:ascii="黑体" w:hAnsi="黑体" w:eastAsia="黑体" w:cs="仿宋"/>
      <w:b/>
      <w:bCs/>
      <w:kern w:val="2"/>
      <w:sz w:val="32"/>
      <w:szCs w:val="32"/>
      <w:lang w:val="zh-TW" w:eastAsia="zh-TW" w:bidi="ar-SA"/>
    </w:rPr>
  </w:style>
  <w:style w:type="paragraph" w:styleId="4">
    <w:name w:val="heading 3"/>
    <w:next w:val="1"/>
    <w:unhideWhenUsed/>
    <w:qFormat/>
    <w:uiPriority w:val="9"/>
    <w:pPr>
      <w:widowControl w:val="0"/>
      <w:spacing w:line="560" w:lineRule="exact"/>
      <w:ind w:left="200" w:leftChars="200" w:firstLine="0" w:firstLineChars="0"/>
      <w:jc w:val="both"/>
      <w:outlineLvl w:val="2"/>
    </w:pPr>
    <w:rPr>
      <w:rFonts w:ascii="楷体" w:hAnsi="楷体" w:eastAsia="楷体" w:cs="仿宋"/>
      <w:kern w:val="2"/>
      <w:sz w:val="32"/>
      <w:szCs w:val="32"/>
      <w:lang w:val="zh-TW" w:eastAsia="zh-TW" w:bidi="ar-SA"/>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unhideWhenUsed/>
    <w:qFormat/>
    <w:uiPriority w:val="99"/>
    <w:pPr>
      <w:jc w:val="left"/>
    </w:pPr>
  </w:style>
  <w:style w:type="paragraph" w:styleId="7">
    <w:name w:val="Body Text Indent"/>
    <w:basedOn w:val="1"/>
    <w:unhideWhenUsed/>
    <w:qFormat/>
    <w:uiPriority w:val="99"/>
    <w:pPr>
      <w:spacing w:after="120"/>
      <w:ind w:left="420" w:leftChars="200"/>
    </w:pPr>
  </w:style>
  <w:style w:type="paragraph" w:styleId="8">
    <w:name w:val="toc 3"/>
    <w:basedOn w:val="1"/>
    <w:next w:val="1"/>
    <w:autoRedefine/>
    <w:unhideWhenUsed/>
    <w:qFormat/>
    <w:uiPriority w:val="39"/>
    <w:pPr>
      <w:ind w:left="840" w:leftChars="400"/>
    </w:pPr>
  </w:style>
  <w:style w:type="paragraph" w:styleId="9">
    <w:name w:val="Balloon Text"/>
    <w:basedOn w:val="1"/>
    <w:link w:val="24"/>
    <w:unhideWhenUsed/>
    <w:qFormat/>
    <w:uiPriority w:val="99"/>
    <w:rPr>
      <w:rFonts w:ascii="宋体" w:eastAsia="宋体"/>
      <w:sz w:val="18"/>
      <w:szCs w:val="18"/>
    </w:rPr>
  </w:style>
  <w:style w:type="paragraph" w:styleId="10">
    <w:name w:val="footer"/>
    <w:link w:val="25"/>
    <w:qFormat/>
    <w:uiPriority w:val="99"/>
    <w:pPr>
      <w:widowControl w:val="0"/>
      <w:tabs>
        <w:tab w:val="center" w:pos="4153"/>
        <w:tab w:val="right" w:pos="8306"/>
      </w:tabs>
      <w:spacing w:line="560" w:lineRule="exact"/>
      <w:ind w:firstLine="560"/>
    </w:pPr>
    <w:rPr>
      <w:rFonts w:ascii="宋体" w:hAnsi="宋体" w:eastAsia="宋体" w:cs="宋体"/>
      <w:color w:val="000000"/>
      <w:kern w:val="2"/>
      <w:sz w:val="18"/>
      <w:szCs w:val="18"/>
      <w:u w:color="000000"/>
      <w:lang w:val="en-US" w:eastAsia="zh-CN" w:bidi="ar-SA"/>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eastAsia="黑体" w:asciiTheme="minorAscii" w:hAnsiTheme="minorAscii"/>
      <w:sz w:val="32"/>
    </w:rPr>
  </w:style>
  <w:style w:type="paragraph" w:styleId="13">
    <w:name w:val="footnote text"/>
    <w:basedOn w:val="1"/>
    <w:qFormat/>
    <w:uiPriority w:val="0"/>
    <w:pPr>
      <w:snapToGrid w:val="0"/>
      <w:jc w:val="left"/>
    </w:pPr>
    <w:rPr>
      <w:sz w:val="18"/>
      <w:szCs w:val="18"/>
    </w:rPr>
  </w:style>
  <w:style w:type="paragraph" w:styleId="14">
    <w:name w:val="toc 2"/>
    <w:basedOn w:val="1"/>
    <w:next w:val="1"/>
    <w:unhideWhenUsed/>
    <w:qFormat/>
    <w:uiPriority w:val="39"/>
    <w:pPr>
      <w:ind w:left="420" w:leftChars="200"/>
    </w:pPr>
    <w:rPr>
      <w:rFonts w:eastAsia="楷体_GB2312" w:asciiTheme="minorAscii" w:hAnsiTheme="minorAscii"/>
      <w:sz w:val="32"/>
    </w:rPr>
  </w:style>
  <w:style w:type="paragraph" w:styleId="15">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6">
    <w:name w:val="index 1"/>
    <w:basedOn w:val="1"/>
    <w:next w:val="1"/>
    <w:qFormat/>
    <w:uiPriority w:val="0"/>
  </w:style>
  <w:style w:type="paragraph" w:styleId="17">
    <w:name w:val="Body Text First Indent 2"/>
    <w:basedOn w:val="7"/>
    <w:unhideWhenUsed/>
    <w:qFormat/>
    <w:uiPriority w:val="99"/>
    <w:pPr>
      <w:ind w:firstLine="420" w:firstLineChars="200"/>
    </w:pPr>
  </w:style>
  <w:style w:type="character" w:styleId="20">
    <w:name w:val="Strong"/>
    <w:basedOn w:val="19"/>
    <w:qFormat/>
    <w:uiPriority w:val="22"/>
    <w:rPr>
      <w:b/>
    </w:rPr>
  </w:style>
  <w:style w:type="character" w:styleId="21">
    <w:name w:val="footnote reference"/>
    <w:basedOn w:val="19"/>
    <w:qFormat/>
    <w:uiPriority w:val="0"/>
    <w:rPr>
      <w:vertAlign w:val="superscript"/>
    </w:rPr>
  </w:style>
  <w:style w:type="character" w:customStyle="1" w:styleId="22">
    <w:name w:val="标题 2 Char"/>
    <w:link w:val="3"/>
    <w:qFormat/>
    <w:uiPriority w:val="9"/>
    <w:rPr>
      <w:rFonts w:ascii="黑体" w:hAnsi="黑体" w:eastAsia="黑体" w:cs="仿宋"/>
      <w:b/>
      <w:bCs/>
      <w:kern w:val="2"/>
      <w:sz w:val="32"/>
      <w:szCs w:val="32"/>
      <w:lang w:val="zh-TW" w:eastAsia="zh-TW" w:bidi="ar-SA"/>
    </w:rPr>
  </w:style>
  <w:style w:type="paragraph" w:customStyle="1" w:styleId="23">
    <w:name w:val="List Paragraph"/>
    <w:basedOn w:val="1"/>
    <w:qFormat/>
    <w:uiPriority w:val="34"/>
    <w:pPr>
      <w:ind w:firstLine="420" w:firstLineChars="200"/>
    </w:pPr>
  </w:style>
  <w:style w:type="character" w:customStyle="1" w:styleId="24">
    <w:name w:val="批注框文本 Char"/>
    <w:basedOn w:val="19"/>
    <w:link w:val="9"/>
    <w:semiHidden/>
    <w:qFormat/>
    <w:uiPriority w:val="99"/>
    <w:rPr>
      <w:rFonts w:ascii="宋体" w:eastAsia="宋体"/>
      <w:sz w:val="18"/>
      <w:szCs w:val="18"/>
    </w:rPr>
  </w:style>
  <w:style w:type="character" w:customStyle="1" w:styleId="25">
    <w:name w:val="页脚 Char"/>
    <w:basedOn w:val="19"/>
    <w:link w:val="10"/>
    <w:qFormat/>
    <w:uiPriority w:val="99"/>
    <w:rPr>
      <w:rFonts w:ascii="宋体" w:hAnsi="宋体" w:eastAsia="宋体" w:cs="宋体"/>
      <w:color w:val="000000"/>
      <w:sz w:val="18"/>
      <w:szCs w:val="18"/>
      <w:u w:color="000000"/>
    </w:rPr>
  </w:style>
  <w:style w:type="paragraph" w:customStyle="1" w:styleId="2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27">
    <w:name w:val="页眉 Char"/>
    <w:basedOn w:val="19"/>
    <w:link w:val="11"/>
    <w:qFormat/>
    <w:uiPriority w:val="99"/>
    <w:rPr>
      <w:rFonts w:asciiTheme="minorHAnsi" w:hAnsiTheme="minorHAnsi" w:eastAsiaTheme="minorEastAsia" w:cstheme="minorBidi"/>
      <w:kern w:val="2"/>
      <w:sz w:val="18"/>
      <w:szCs w:val="18"/>
    </w:rPr>
  </w:style>
  <w:style w:type="paragraph" w:customStyle="1" w:styleId="28">
    <w:name w:val="公文正文格式"/>
    <w:basedOn w:val="5"/>
    <w:qFormat/>
    <w:uiPriority w:val="0"/>
    <w:pPr>
      <w:spacing w:line="560" w:lineRule="exact"/>
      <w:ind w:firstLine="632"/>
    </w:pPr>
    <w:rPr>
      <w:rFonts w:ascii="Calibri" w:hAnsi="Calibri" w:eastAsia="仿宋"/>
      <w:sz w:val="3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paragraph" w:customStyle="1" w:styleId="32">
    <w:name w:val="我的正文"/>
    <w:basedOn w:val="1"/>
    <w:qFormat/>
    <w:uiPriority w:val="0"/>
    <w:pPr>
      <w:spacing w:after="0" w:line="560" w:lineRule="exact"/>
      <w:ind w:firstLine="200" w:firstLineChars="200"/>
      <w:jc w:val="both"/>
    </w:pPr>
    <w:rPr>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48</Pages>
  <Words>15208</Words>
  <Characters>15378</Characters>
  <Lines>36</Lines>
  <Paragraphs>10</Paragraphs>
  <TotalTime>0</TotalTime>
  <ScaleCrop>false</ScaleCrop>
  <LinksUpToDate>false</LinksUpToDate>
  <CharactersWithSpaces>15584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2020-10-13T06:08:00Z</dcterms:created>
  <dc:creator>Microsoft Office User</dc:creator>
  <cp:lastModifiedBy>依然</cp:lastModifiedBy>
  <cp:lastPrinted>2021-05-27T02:29:00Z</cp:lastPrinted>
  <dcterms:modified xsi:type="dcterms:W3CDTF">2025-06-12T07:41:32Z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0B7FA6781FE74F55955FB34F18D5A0B0_13</vt:lpwstr>
  </property>
  <property fmtid="{D5CDD505-2E9C-101B-9397-08002B2CF9AE}" pid="4" name="KSOTemplateDocerSaveRecord">
    <vt:lpwstr>eyJoZGlkIjoiODViY2JkMjU3NGYzZTEwMzZmMGFkZWViYmNkYWU3NDIiLCJ1c2VySWQiOiIxMTc2MDE0ODk4In0=</vt:lpwstr>
  </property>
</Properties>
</file>