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950" w:rsidRDefault="00AE0950">
      <w:pPr>
        <w:spacing w:line="560" w:lineRule="exact"/>
        <w:jc w:val="center"/>
        <w:rPr>
          <w:rFonts w:eastAsia="方正小标宋简体" w:hint="eastAsia"/>
          <w:spacing w:val="-20"/>
          <w:sz w:val="44"/>
          <w:szCs w:val="44"/>
        </w:rPr>
      </w:pPr>
    </w:p>
    <w:p w:rsidR="00AE0950" w:rsidRDefault="00F945C5">
      <w:pPr>
        <w:spacing w:line="56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东城区202</w:t>
      </w:r>
      <w:r w:rsidR="00B22066">
        <w:rPr>
          <w:rFonts w:ascii="方正小标宋简体" w:eastAsia="方正小标宋简体" w:hint="eastAsia"/>
          <w:spacing w:val="-20"/>
          <w:sz w:val="44"/>
          <w:szCs w:val="44"/>
        </w:rPr>
        <w:t>1</w:t>
      </w:r>
      <w:r>
        <w:rPr>
          <w:rFonts w:ascii="方正小标宋简体" w:eastAsia="方正小标宋简体" w:hint="eastAsia"/>
          <w:spacing w:val="-20"/>
          <w:sz w:val="44"/>
          <w:szCs w:val="44"/>
        </w:rPr>
        <w:t>年义务教育阶段入学工作实施细则</w:t>
      </w:r>
    </w:p>
    <w:p w:rsidR="00AE0950" w:rsidRDefault="00F945C5">
      <w:pPr>
        <w:spacing w:line="560" w:lineRule="exact"/>
        <w:jc w:val="center"/>
        <w:rPr>
          <w:rFonts w:eastAsia="楷体_GB2312"/>
          <w:sz w:val="32"/>
          <w:szCs w:val="32"/>
        </w:rPr>
      </w:pPr>
      <w:r>
        <w:rPr>
          <w:rFonts w:eastAsia="楷体_GB2312" w:hint="eastAsia"/>
          <w:sz w:val="32"/>
          <w:szCs w:val="32"/>
        </w:rPr>
        <w:t>（</w:t>
      </w:r>
      <w:r w:rsidR="008855D8">
        <w:rPr>
          <w:rFonts w:eastAsia="楷体_GB2312" w:hint="eastAsia"/>
          <w:sz w:val="32"/>
          <w:szCs w:val="32"/>
        </w:rPr>
        <w:t>征求意见稿</w:t>
      </w:r>
      <w:bookmarkStart w:id="0" w:name="_GoBack"/>
      <w:bookmarkEnd w:id="0"/>
      <w:r>
        <w:rPr>
          <w:rFonts w:eastAsia="楷体_GB2312" w:hint="eastAsia"/>
          <w:sz w:val="32"/>
          <w:szCs w:val="32"/>
        </w:rPr>
        <w:t>）</w:t>
      </w:r>
    </w:p>
    <w:p w:rsidR="00AE0950" w:rsidRDefault="00F945C5">
      <w:pPr>
        <w:spacing w:line="560" w:lineRule="exact"/>
        <w:ind w:firstLineChars="200" w:firstLine="640"/>
        <w:rPr>
          <w:rFonts w:eastAsia="仿宋_GB2312"/>
          <w:sz w:val="32"/>
          <w:szCs w:val="32"/>
        </w:rPr>
      </w:pPr>
      <w:r>
        <w:rPr>
          <w:rFonts w:eastAsia="仿宋_GB2312"/>
          <w:sz w:val="32"/>
          <w:szCs w:val="32"/>
        </w:rPr>
        <w:t>根据教育部、北京市教委关于义务教育免试就近入学工作的总体部署，依据《北京市教育委员会关于</w:t>
      </w:r>
      <w:r>
        <w:rPr>
          <w:rFonts w:eastAsia="仿宋_GB2312"/>
          <w:sz w:val="32"/>
          <w:szCs w:val="32"/>
        </w:rPr>
        <w:t>20</w:t>
      </w:r>
      <w:r>
        <w:rPr>
          <w:rFonts w:eastAsia="仿宋_GB2312" w:hint="eastAsia"/>
          <w:sz w:val="32"/>
          <w:szCs w:val="32"/>
        </w:rPr>
        <w:t>21</w:t>
      </w:r>
      <w:r>
        <w:rPr>
          <w:rFonts w:eastAsia="仿宋_GB2312"/>
          <w:sz w:val="32"/>
          <w:szCs w:val="32"/>
        </w:rPr>
        <w:t>年义务教育阶段入学工作的意见》（京教基二〔</w:t>
      </w:r>
      <w:r>
        <w:rPr>
          <w:rFonts w:eastAsia="仿宋_GB2312"/>
          <w:sz w:val="32"/>
          <w:szCs w:val="32"/>
        </w:rPr>
        <w:t>20</w:t>
      </w:r>
      <w:r>
        <w:rPr>
          <w:rFonts w:eastAsia="仿宋_GB2312" w:hint="eastAsia"/>
          <w:sz w:val="32"/>
          <w:szCs w:val="32"/>
        </w:rPr>
        <w:t>21</w:t>
      </w:r>
      <w:r>
        <w:rPr>
          <w:rFonts w:eastAsia="仿宋_GB2312"/>
          <w:sz w:val="32"/>
          <w:szCs w:val="32"/>
        </w:rPr>
        <w:t>〕</w:t>
      </w:r>
      <w:r w:rsidR="00B22066">
        <w:rPr>
          <w:rFonts w:eastAsia="仿宋_GB2312" w:hint="eastAsia"/>
          <w:sz w:val="32"/>
          <w:szCs w:val="32"/>
        </w:rPr>
        <w:t>5</w:t>
      </w:r>
      <w:r>
        <w:rPr>
          <w:rFonts w:eastAsia="仿宋_GB2312"/>
          <w:sz w:val="32"/>
          <w:szCs w:val="32"/>
        </w:rPr>
        <w:t>号）文件精神，为依法保障适龄儿童少年接受义务教育的权益，结合东城区教育实际，经区政府批准，特制定本意见。</w:t>
      </w:r>
    </w:p>
    <w:p w:rsidR="00AE0950" w:rsidRDefault="00F945C5">
      <w:pPr>
        <w:spacing w:line="560" w:lineRule="exact"/>
        <w:ind w:firstLineChars="200" w:firstLine="640"/>
        <w:rPr>
          <w:rFonts w:eastAsia="黑体"/>
          <w:sz w:val="32"/>
          <w:szCs w:val="32"/>
        </w:rPr>
      </w:pPr>
      <w:r>
        <w:rPr>
          <w:rFonts w:eastAsia="黑体"/>
          <w:sz w:val="32"/>
          <w:szCs w:val="32"/>
        </w:rPr>
        <w:t>一、指导思想</w:t>
      </w:r>
    </w:p>
    <w:p w:rsidR="00AE0950" w:rsidRDefault="00F945C5">
      <w:pPr>
        <w:spacing w:line="560" w:lineRule="exact"/>
        <w:ind w:firstLineChars="200" w:firstLine="640"/>
        <w:rPr>
          <w:rFonts w:ascii="仿宋_GB2312" w:eastAsia="仿宋_GB2312"/>
          <w:sz w:val="32"/>
          <w:szCs w:val="32"/>
        </w:rPr>
      </w:pPr>
      <w:r>
        <w:rPr>
          <w:rFonts w:eastAsia="仿宋_GB2312"/>
          <w:sz w:val="32"/>
          <w:szCs w:val="32"/>
        </w:rPr>
        <w:t>20</w:t>
      </w:r>
      <w:r>
        <w:rPr>
          <w:rFonts w:eastAsia="仿宋_GB2312" w:hint="eastAsia"/>
          <w:sz w:val="32"/>
          <w:szCs w:val="32"/>
        </w:rPr>
        <w:t>21</w:t>
      </w:r>
      <w:r>
        <w:rPr>
          <w:rFonts w:eastAsia="仿宋_GB2312"/>
          <w:sz w:val="32"/>
          <w:szCs w:val="32"/>
        </w:rPr>
        <w:t>年东城区义务教育阶段入学工作，</w:t>
      </w:r>
      <w:r w:rsidR="00260363" w:rsidRPr="00187CE7">
        <w:rPr>
          <w:rFonts w:ascii="仿宋" w:eastAsia="仿宋" w:hAnsi="仿宋"/>
          <w:sz w:val="32"/>
          <w:szCs w:val="32"/>
        </w:rPr>
        <w:t>以习近平新时代中国特色社会主义思想为指导，深入贯彻党的十九大和十九届二中、三中、四中、</w:t>
      </w:r>
      <w:r w:rsidR="00260363" w:rsidRPr="008B53CC">
        <w:rPr>
          <w:rFonts w:ascii="仿宋" w:eastAsia="仿宋" w:hAnsi="仿宋"/>
          <w:sz w:val="32"/>
          <w:szCs w:val="32"/>
          <w:u w:val="single"/>
        </w:rPr>
        <w:t>五中全会精神，全面贯彻党的教育方针，积极落实全国和北京市教育大会精神，坚持以人民为中心发展教育，增强“四个意识”、坚定“四个自信”、做到“两个维护”，坚持稳中求进工作总基调，立足新发展阶段，贯彻新发展理念，构建新发展格局，提高“四个服务”水平，大力促进教育公平，依据相关法律法规，进一步完善义务教育入学机制，严格规范入学秩序，加强入学工作管理，</w:t>
      </w:r>
      <w:r>
        <w:rPr>
          <w:rFonts w:eastAsia="仿宋_GB2312"/>
          <w:sz w:val="32"/>
          <w:szCs w:val="32"/>
        </w:rPr>
        <w:t>扎实推进义务教育全面优质品牌化建设，</w:t>
      </w:r>
      <w:r>
        <w:rPr>
          <w:rFonts w:eastAsia="仿宋_GB2312" w:hint="eastAsia"/>
          <w:sz w:val="32"/>
          <w:szCs w:val="32"/>
        </w:rPr>
        <w:t>继续</w:t>
      </w:r>
      <w:r>
        <w:rPr>
          <w:rFonts w:eastAsia="仿宋_GB2312"/>
          <w:sz w:val="32"/>
          <w:szCs w:val="32"/>
        </w:rPr>
        <w:t>增加优质学位供给量，引导预期，促进义务教育优质均衡发展。坚持政府统筹，坚持免试就近入学和公平、公正、公开的原则，着力完善义务教育阶段入学规则，完善本市无房家庭承租人</w:t>
      </w:r>
      <w:r>
        <w:rPr>
          <w:rFonts w:eastAsia="仿宋_GB2312" w:hint="eastAsia"/>
          <w:sz w:val="32"/>
          <w:szCs w:val="32"/>
        </w:rPr>
        <w:t>适龄</w:t>
      </w:r>
      <w:r>
        <w:rPr>
          <w:rFonts w:eastAsia="仿宋_GB2312"/>
          <w:sz w:val="32"/>
          <w:szCs w:val="32"/>
        </w:rPr>
        <w:t>子女入学</w:t>
      </w:r>
      <w:r>
        <w:rPr>
          <w:rFonts w:eastAsia="仿宋_GB2312" w:hint="eastAsia"/>
          <w:sz w:val="32"/>
          <w:szCs w:val="32"/>
        </w:rPr>
        <w:t>、</w:t>
      </w:r>
      <w:r>
        <w:rPr>
          <w:rFonts w:eastAsia="仿宋_GB2312"/>
          <w:sz w:val="32"/>
          <w:szCs w:val="32"/>
        </w:rPr>
        <w:t>非本市户籍适龄儿童少年入学联审制度，努力让每个</w:t>
      </w:r>
      <w:r>
        <w:rPr>
          <w:rFonts w:eastAsia="仿宋_GB2312"/>
          <w:sz w:val="32"/>
          <w:szCs w:val="32"/>
        </w:rPr>
        <w:lastRenderedPageBreak/>
        <w:t>孩子都享有公平而有质量的教育。保障全区适龄儿童和小学毕业生接受义务教育的权益。保持区域政策的连续性和可操作性，维护社会稳定。</w:t>
      </w:r>
    </w:p>
    <w:p w:rsidR="00AE0950" w:rsidRDefault="00F945C5">
      <w:pPr>
        <w:spacing w:line="560" w:lineRule="exact"/>
        <w:ind w:firstLineChars="200" w:firstLine="640"/>
        <w:rPr>
          <w:rFonts w:eastAsia="黑体"/>
          <w:sz w:val="32"/>
          <w:szCs w:val="32"/>
        </w:rPr>
      </w:pPr>
      <w:r>
        <w:rPr>
          <w:rFonts w:eastAsia="黑体"/>
          <w:sz w:val="32"/>
          <w:szCs w:val="32"/>
        </w:rPr>
        <w:t>二、入学条件及方式</w:t>
      </w:r>
    </w:p>
    <w:p w:rsidR="00AE0950" w:rsidRDefault="00F945C5">
      <w:pPr>
        <w:spacing w:line="560" w:lineRule="exact"/>
        <w:ind w:firstLineChars="200" w:firstLine="640"/>
        <w:rPr>
          <w:rFonts w:eastAsia="仿宋_GB2312"/>
          <w:spacing w:val="-4"/>
          <w:sz w:val="32"/>
          <w:szCs w:val="32"/>
        </w:rPr>
      </w:pPr>
      <w:r>
        <w:rPr>
          <w:rFonts w:eastAsia="仿宋_GB2312"/>
          <w:sz w:val="32"/>
          <w:szCs w:val="32"/>
        </w:rPr>
        <w:t>（一）</w:t>
      </w:r>
      <w:r>
        <w:rPr>
          <w:rFonts w:ascii="仿宋_GB2312" w:eastAsia="仿宋_GB2312" w:hint="eastAsia"/>
          <w:sz w:val="32"/>
          <w:szCs w:val="32"/>
        </w:rPr>
        <w:t>本市户籍适龄儿童少年入学。</w:t>
      </w:r>
      <w:r>
        <w:rPr>
          <w:rFonts w:eastAsia="仿宋_GB2312"/>
          <w:sz w:val="32"/>
          <w:szCs w:val="32"/>
        </w:rPr>
        <w:t>凡年满</w:t>
      </w:r>
      <w:r>
        <w:rPr>
          <w:rFonts w:eastAsia="仿宋_GB2312"/>
          <w:sz w:val="32"/>
          <w:szCs w:val="32"/>
        </w:rPr>
        <w:t>6</w:t>
      </w:r>
      <w:r>
        <w:rPr>
          <w:rFonts w:eastAsia="仿宋_GB2312"/>
          <w:sz w:val="32"/>
          <w:szCs w:val="32"/>
        </w:rPr>
        <w:t>周岁（</w:t>
      </w:r>
      <w:r>
        <w:rPr>
          <w:rFonts w:eastAsia="仿宋_GB2312"/>
          <w:sz w:val="32"/>
          <w:szCs w:val="32"/>
        </w:rPr>
        <w:t>201</w:t>
      </w:r>
      <w:r>
        <w:rPr>
          <w:rFonts w:eastAsia="仿宋_GB2312" w:hint="eastAsia"/>
          <w:sz w:val="32"/>
          <w:szCs w:val="32"/>
        </w:rPr>
        <w:t>5</w:t>
      </w:r>
      <w:r>
        <w:rPr>
          <w:rFonts w:eastAsia="仿宋_GB2312"/>
          <w:sz w:val="32"/>
          <w:szCs w:val="32"/>
        </w:rPr>
        <w:t>年</w:t>
      </w:r>
      <w:r>
        <w:rPr>
          <w:rFonts w:eastAsia="仿宋_GB2312"/>
          <w:sz w:val="32"/>
          <w:szCs w:val="32"/>
        </w:rPr>
        <w:t>8</w:t>
      </w:r>
      <w:r>
        <w:rPr>
          <w:rFonts w:eastAsia="仿宋_GB2312"/>
          <w:sz w:val="32"/>
          <w:szCs w:val="32"/>
        </w:rPr>
        <w:t>月</w:t>
      </w:r>
      <w:r>
        <w:rPr>
          <w:rFonts w:eastAsia="仿宋_GB2312"/>
          <w:sz w:val="32"/>
          <w:szCs w:val="32"/>
        </w:rPr>
        <w:t>31</w:t>
      </w:r>
      <w:r>
        <w:rPr>
          <w:rFonts w:eastAsia="仿宋_GB2312"/>
          <w:sz w:val="32"/>
          <w:szCs w:val="32"/>
        </w:rPr>
        <w:t>日以前出生）的具有东城区常住户口及东城区房屋产权证（监护人持有）的适龄儿童均需参加学龄人口信息采集，免试就近登记入学。根据学位供给情况和户籍、房产、居住年限等因素，积极</w:t>
      </w:r>
      <w:r w:rsidR="0081114C">
        <w:rPr>
          <w:rFonts w:eastAsia="仿宋_GB2312" w:hint="eastAsia"/>
          <w:sz w:val="32"/>
          <w:szCs w:val="32"/>
        </w:rPr>
        <w:t>稳妥</w:t>
      </w:r>
      <w:r>
        <w:rPr>
          <w:rFonts w:eastAsia="仿宋_GB2312"/>
          <w:sz w:val="32"/>
          <w:szCs w:val="32"/>
        </w:rPr>
        <w:t>推进</w:t>
      </w:r>
      <w:proofErr w:type="gramStart"/>
      <w:r w:rsidR="0081114C" w:rsidRPr="008B53CC">
        <w:rPr>
          <w:rFonts w:eastAsia="仿宋_GB2312" w:hint="eastAsia"/>
          <w:sz w:val="32"/>
          <w:szCs w:val="32"/>
          <w:u w:val="single"/>
        </w:rPr>
        <w:t>以多校划片</w:t>
      </w:r>
      <w:proofErr w:type="gramEnd"/>
      <w:r w:rsidR="0081114C" w:rsidRPr="008B53CC">
        <w:rPr>
          <w:rFonts w:eastAsia="仿宋_GB2312" w:hint="eastAsia"/>
          <w:sz w:val="32"/>
          <w:szCs w:val="32"/>
          <w:u w:val="single"/>
        </w:rPr>
        <w:t>为主</w:t>
      </w:r>
      <w:r w:rsidR="0081114C">
        <w:rPr>
          <w:rFonts w:eastAsia="仿宋_GB2312" w:hint="eastAsia"/>
          <w:sz w:val="32"/>
          <w:szCs w:val="32"/>
        </w:rPr>
        <w:t>，</w:t>
      </w:r>
      <w:proofErr w:type="gramStart"/>
      <w:r>
        <w:rPr>
          <w:rFonts w:eastAsia="仿宋_GB2312"/>
          <w:sz w:val="32"/>
          <w:szCs w:val="32"/>
        </w:rPr>
        <w:t>单校划片和多校划片</w:t>
      </w:r>
      <w:proofErr w:type="gramEnd"/>
      <w:r>
        <w:rPr>
          <w:rFonts w:eastAsia="仿宋_GB2312"/>
          <w:sz w:val="32"/>
          <w:szCs w:val="32"/>
        </w:rPr>
        <w:t>相结合的入学</w:t>
      </w:r>
      <w:r>
        <w:rPr>
          <w:rFonts w:eastAsia="仿宋_GB2312" w:hint="eastAsia"/>
          <w:sz w:val="32"/>
          <w:szCs w:val="32"/>
        </w:rPr>
        <w:t>方式</w:t>
      </w:r>
      <w:r>
        <w:rPr>
          <w:rFonts w:eastAsia="仿宋_GB2312"/>
          <w:sz w:val="32"/>
          <w:szCs w:val="32"/>
        </w:rPr>
        <w:t>，</w:t>
      </w:r>
      <w:r>
        <w:rPr>
          <w:rFonts w:eastAsia="仿宋_GB2312" w:hint="eastAsia"/>
          <w:sz w:val="32"/>
          <w:szCs w:val="32"/>
        </w:rPr>
        <w:t>继续推行学区制和九年一贯制对口入学，</w:t>
      </w:r>
      <w:r>
        <w:rPr>
          <w:rFonts w:eastAsia="仿宋_GB2312"/>
          <w:sz w:val="32"/>
          <w:szCs w:val="32"/>
        </w:rPr>
        <w:t>形成更加公平完善的就近入学规则。</w:t>
      </w:r>
    </w:p>
    <w:p w:rsidR="00AE0950" w:rsidRDefault="00F945C5">
      <w:pPr>
        <w:spacing w:line="560" w:lineRule="exact"/>
        <w:ind w:firstLineChars="200" w:firstLine="640"/>
        <w:rPr>
          <w:rFonts w:eastAsia="仿宋_GB2312"/>
          <w:sz w:val="32"/>
          <w:szCs w:val="32"/>
        </w:rPr>
      </w:pPr>
      <w:r>
        <w:rPr>
          <w:rFonts w:eastAsia="仿宋_GB2312"/>
          <w:sz w:val="32"/>
          <w:szCs w:val="32"/>
        </w:rPr>
        <w:t>本市非东城区户籍无房家庭，长期在东城区工作、居住，符合在东城区同一地址承租并实际居住</w:t>
      </w:r>
      <w:r>
        <w:rPr>
          <w:rFonts w:eastAsia="仿宋_GB2312"/>
          <w:sz w:val="32"/>
          <w:szCs w:val="32"/>
        </w:rPr>
        <w:t>3</w:t>
      </w:r>
      <w:r>
        <w:rPr>
          <w:rFonts w:eastAsia="仿宋_GB2312"/>
          <w:sz w:val="32"/>
          <w:szCs w:val="32"/>
        </w:rPr>
        <w:t>年以上且在住房租赁监管平台登记备案、夫妻一方在东城区合法稳定就业</w:t>
      </w:r>
      <w:r>
        <w:rPr>
          <w:rFonts w:eastAsia="仿宋_GB2312"/>
          <w:sz w:val="32"/>
          <w:szCs w:val="32"/>
        </w:rPr>
        <w:t>3</w:t>
      </w:r>
      <w:r>
        <w:rPr>
          <w:rFonts w:eastAsia="仿宋_GB2312"/>
          <w:sz w:val="32"/>
          <w:szCs w:val="32"/>
        </w:rPr>
        <w:t>年以上等条件的本市非东城区户籍无房家庭适龄子女，申请在东城</w:t>
      </w:r>
      <w:proofErr w:type="gramStart"/>
      <w:r>
        <w:rPr>
          <w:rFonts w:eastAsia="仿宋_GB2312"/>
          <w:sz w:val="32"/>
          <w:szCs w:val="32"/>
        </w:rPr>
        <w:t>区接受</w:t>
      </w:r>
      <w:proofErr w:type="gramEnd"/>
      <w:r>
        <w:rPr>
          <w:rFonts w:eastAsia="仿宋_GB2312"/>
          <w:sz w:val="32"/>
          <w:szCs w:val="32"/>
        </w:rPr>
        <w:t>义务教育的，需</w:t>
      </w:r>
      <w:r>
        <w:rPr>
          <w:rFonts w:eastAsia="仿宋_GB2312" w:hint="eastAsia"/>
          <w:sz w:val="32"/>
          <w:szCs w:val="32"/>
        </w:rPr>
        <w:t>到东城区教育招生考试中心义务教育入学办公室进行注册申请后</w:t>
      </w:r>
      <w:r>
        <w:rPr>
          <w:rFonts w:eastAsia="仿宋_GB2312"/>
          <w:sz w:val="32"/>
          <w:szCs w:val="32"/>
        </w:rPr>
        <w:t>参加学龄人口信息采集，通过北京市住房管理等相关部门联合审核后，东城区教委将通过电脑派位的方式在东城</w:t>
      </w:r>
      <w:proofErr w:type="gramStart"/>
      <w:r>
        <w:rPr>
          <w:rFonts w:eastAsia="仿宋_GB2312"/>
          <w:sz w:val="32"/>
          <w:szCs w:val="32"/>
        </w:rPr>
        <w:t>区内多校划片</w:t>
      </w:r>
      <w:proofErr w:type="gramEnd"/>
      <w:r>
        <w:rPr>
          <w:rFonts w:eastAsia="仿宋_GB2312"/>
          <w:sz w:val="32"/>
          <w:szCs w:val="32"/>
        </w:rPr>
        <w:t>为其安排入学。</w:t>
      </w:r>
    </w:p>
    <w:p w:rsidR="00AE0950" w:rsidRDefault="00F945C5">
      <w:pPr>
        <w:spacing w:line="560" w:lineRule="exact"/>
        <w:ind w:firstLineChars="200" w:firstLine="640"/>
        <w:rPr>
          <w:rFonts w:eastAsia="仿宋_GB2312"/>
          <w:sz w:val="32"/>
          <w:szCs w:val="32"/>
        </w:rPr>
      </w:pPr>
      <w:r>
        <w:rPr>
          <w:rFonts w:eastAsia="仿宋_GB2312" w:hint="eastAsia"/>
          <w:sz w:val="32"/>
          <w:szCs w:val="32"/>
        </w:rPr>
        <w:t>进一步</w:t>
      </w:r>
      <w:r>
        <w:rPr>
          <w:rFonts w:eastAsia="仿宋_GB2312"/>
          <w:sz w:val="32"/>
          <w:szCs w:val="32"/>
        </w:rPr>
        <w:t>强化部门联动审核，东城区教委联合相关部门</w:t>
      </w:r>
      <w:r>
        <w:rPr>
          <w:rFonts w:eastAsia="仿宋_GB2312" w:hint="eastAsia"/>
          <w:sz w:val="32"/>
          <w:szCs w:val="32"/>
        </w:rPr>
        <w:t>完善义务教育入学联审机制，</w:t>
      </w:r>
      <w:r>
        <w:rPr>
          <w:rFonts w:eastAsia="仿宋_GB2312"/>
          <w:sz w:val="32"/>
          <w:szCs w:val="32"/>
        </w:rPr>
        <w:t>共同审核入学资格。特别是合法稳定工作、实际居住等条件的审核，</w:t>
      </w:r>
      <w:r w:rsidR="0081114C">
        <w:rPr>
          <w:rFonts w:eastAsia="仿宋_GB2312" w:hint="eastAsia"/>
          <w:sz w:val="32"/>
          <w:szCs w:val="32"/>
        </w:rPr>
        <w:t>严格</w:t>
      </w:r>
      <w:r>
        <w:rPr>
          <w:rFonts w:eastAsia="仿宋_GB2312"/>
          <w:sz w:val="32"/>
          <w:szCs w:val="32"/>
        </w:rPr>
        <w:t>对过道房、车库房、空挂户等情况</w:t>
      </w:r>
      <w:r>
        <w:rPr>
          <w:rFonts w:eastAsia="仿宋_GB2312"/>
          <w:sz w:val="32"/>
          <w:szCs w:val="32"/>
        </w:rPr>
        <w:lastRenderedPageBreak/>
        <w:t>进行核查。</w:t>
      </w:r>
    </w:p>
    <w:p w:rsidR="00AE0950" w:rsidRDefault="00F945C5">
      <w:pPr>
        <w:spacing w:line="560" w:lineRule="exact"/>
        <w:ind w:firstLineChars="200" w:firstLine="640"/>
        <w:rPr>
          <w:rFonts w:eastAsia="仿宋_GB2312"/>
          <w:sz w:val="32"/>
          <w:szCs w:val="32"/>
        </w:rPr>
      </w:pPr>
      <w:r>
        <w:rPr>
          <w:rFonts w:eastAsia="仿宋_GB2312"/>
          <w:sz w:val="32"/>
          <w:szCs w:val="32"/>
        </w:rPr>
        <w:t>东城区教委</w:t>
      </w:r>
      <w:r>
        <w:rPr>
          <w:rFonts w:eastAsia="仿宋_GB2312" w:hint="eastAsia"/>
          <w:sz w:val="32"/>
          <w:szCs w:val="32"/>
        </w:rPr>
        <w:t>自</w:t>
      </w:r>
      <w:r>
        <w:rPr>
          <w:rFonts w:eastAsia="仿宋_GB2312" w:hint="eastAsia"/>
          <w:sz w:val="32"/>
          <w:szCs w:val="32"/>
        </w:rPr>
        <w:t>2019</w:t>
      </w:r>
      <w:r>
        <w:rPr>
          <w:rFonts w:eastAsia="仿宋_GB2312" w:hint="eastAsia"/>
          <w:sz w:val="32"/>
          <w:szCs w:val="32"/>
        </w:rPr>
        <w:t>年起，对</w:t>
      </w:r>
      <w:r>
        <w:rPr>
          <w:rFonts w:eastAsia="仿宋_GB2312"/>
          <w:sz w:val="32"/>
          <w:szCs w:val="32"/>
        </w:rPr>
        <w:t>适龄儿童入学登记的实际居住地址及适龄儿童就读学校实施记录，自该地址用于登记入学之年起，原则上六年内只提供</w:t>
      </w:r>
      <w:proofErr w:type="gramStart"/>
      <w:r>
        <w:rPr>
          <w:rFonts w:eastAsia="仿宋_GB2312"/>
          <w:sz w:val="32"/>
          <w:szCs w:val="32"/>
        </w:rPr>
        <w:t>一个</w:t>
      </w:r>
      <w:r>
        <w:rPr>
          <w:rFonts w:eastAsia="仿宋_GB2312" w:hint="eastAsia"/>
          <w:sz w:val="32"/>
          <w:szCs w:val="32"/>
        </w:rPr>
        <w:t>单校划片</w:t>
      </w:r>
      <w:proofErr w:type="gramEnd"/>
      <w:r>
        <w:rPr>
          <w:rFonts w:eastAsia="仿宋_GB2312"/>
          <w:sz w:val="32"/>
          <w:szCs w:val="32"/>
        </w:rPr>
        <w:t>入学学位（符合国家生育政策的除外）</w:t>
      </w:r>
      <w:r>
        <w:rPr>
          <w:rFonts w:eastAsia="仿宋_GB2312" w:hint="eastAsia"/>
          <w:sz w:val="32"/>
          <w:szCs w:val="32"/>
        </w:rPr>
        <w:t>。</w:t>
      </w:r>
      <w:r>
        <w:rPr>
          <w:rFonts w:eastAsia="仿宋_GB2312"/>
          <w:sz w:val="32"/>
          <w:szCs w:val="32"/>
        </w:rPr>
        <w:t>入学登记的实际居住房屋不动产权证书为</w:t>
      </w:r>
      <w:r>
        <w:rPr>
          <w:rFonts w:eastAsia="仿宋_GB2312"/>
          <w:sz w:val="32"/>
          <w:szCs w:val="32"/>
        </w:rPr>
        <w:t>2018</w:t>
      </w:r>
      <w:r>
        <w:rPr>
          <w:rFonts w:eastAsia="仿宋_GB2312"/>
          <w:sz w:val="32"/>
          <w:szCs w:val="32"/>
        </w:rPr>
        <w:t>年</w:t>
      </w:r>
      <w:r w:rsidR="008B53CC" w:rsidRPr="008B53CC">
        <w:rPr>
          <w:rFonts w:eastAsia="仿宋_GB2312" w:hint="eastAsia"/>
          <w:sz w:val="32"/>
          <w:szCs w:val="32"/>
          <w:u w:val="single"/>
        </w:rPr>
        <w:t>12</w:t>
      </w:r>
      <w:r w:rsidRPr="008B53CC">
        <w:rPr>
          <w:rFonts w:eastAsia="仿宋_GB2312"/>
          <w:sz w:val="32"/>
          <w:szCs w:val="32"/>
          <w:u w:val="single"/>
        </w:rPr>
        <w:t>月</w:t>
      </w:r>
      <w:r w:rsidRPr="008B53CC">
        <w:rPr>
          <w:rFonts w:eastAsia="仿宋_GB2312"/>
          <w:sz w:val="32"/>
          <w:szCs w:val="32"/>
          <w:u w:val="single"/>
        </w:rPr>
        <w:t>3</w:t>
      </w:r>
      <w:r w:rsidR="008B53CC" w:rsidRPr="008B53CC">
        <w:rPr>
          <w:rFonts w:eastAsia="仿宋_GB2312" w:hint="eastAsia"/>
          <w:sz w:val="32"/>
          <w:szCs w:val="32"/>
          <w:u w:val="single"/>
        </w:rPr>
        <w:t>1</w:t>
      </w:r>
      <w:r w:rsidRPr="008B53CC">
        <w:rPr>
          <w:rFonts w:eastAsia="仿宋_GB2312"/>
          <w:sz w:val="32"/>
          <w:szCs w:val="32"/>
          <w:u w:val="single"/>
        </w:rPr>
        <w:t>日</w:t>
      </w:r>
      <w:r>
        <w:rPr>
          <w:rFonts w:eastAsia="仿宋_GB2312"/>
          <w:sz w:val="32"/>
          <w:szCs w:val="32"/>
        </w:rPr>
        <w:t>后取得的家庭</w:t>
      </w:r>
      <w:r>
        <w:rPr>
          <w:rFonts w:eastAsia="仿宋_GB2312" w:hint="eastAsia"/>
          <w:sz w:val="32"/>
          <w:szCs w:val="32"/>
        </w:rPr>
        <w:t>，</w:t>
      </w:r>
      <w:r>
        <w:rPr>
          <w:rFonts w:eastAsia="仿宋_GB2312"/>
          <w:sz w:val="32"/>
          <w:szCs w:val="32"/>
        </w:rPr>
        <w:t>通过电脑派位的方式在东城</w:t>
      </w:r>
      <w:proofErr w:type="gramStart"/>
      <w:r>
        <w:rPr>
          <w:rFonts w:eastAsia="仿宋_GB2312"/>
          <w:sz w:val="32"/>
          <w:szCs w:val="32"/>
        </w:rPr>
        <w:t>区内多校划片</w:t>
      </w:r>
      <w:proofErr w:type="gramEnd"/>
      <w:r>
        <w:rPr>
          <w:rFonts w:eastAsia="仿宋_GB2312"/>
          <w:sz w:val="32"/>
          <w:szCs w:val="32"/>
        </w:rPr>
        <w:t>安排入学。</w:t>
      </w:r>
    </w:p>
    <w:p w:rsidR="00AE0950" w:rsidRDefault="00F945C5">
      <w:pPr>
        <w:spacing w:line="560" w:lineRule="exact"/>
        <w:ind w:firstLineChars="200" w:firstLine="640"/>
        <w:rPr>
          <w:rFonts w:eastAsia="仿宋_GB2312"/>
          <w:sz w:val="32"/>
          <w:szCs w:val="32"/>
        </w:rPr>
      </w:pPr>
      <w:r>
        <w:rPr>
          <w:rFonts w:eastAsia="仿宋_GB2312"/>
          <w:sz w:val="32"/>
          <w:szCs w:val="32"/>
        </w:rPr>
        <w:t>（二）</w:t>
      </w:r>
      <w:r w:rsidR="0081114C">
        <w:rPr>
          <w:rFonts w:eastAsia="仿宋_GB2312" w:hint="eastAsia"/>
          <w:sz w:val="32"/>
          <w:szCs w:val="32"/>
        </w:rPr>
        <w:t>本市户籍小学毕业生入学。</w:t>
      </w:r>
      <w:r>
        <w:rPr>
          <w:rFonts w:eastAsia="仿宋_GB2312"/>
          <w:sz w:val="32"/>
          <w:szCs w:val="32"/>
        </w:rPr>
        <w:t>通过一般初中（优先发展初中）登记</w:t>
      </w:r>
      <w:r>
        <w:rPr>
          <w:rFonts w:eastAsia="仿宋_GB2312" w:hint="eastAsia"/>
          <w:sz w:val="32"/>
          <w:szCs w:val="32"/>
        </w:rPr>
        <w:t>入学</w:t>
      </w:r>
      <w:r>
        <w:rPr>
          <w:rFonts w:eastAsia="仿宋_GB2312"/>
          <w:sz w:val="32"/>
          <w:szCs w:val="32"/>
        </w:rPr>
        <w:t>、</w:t>
      </w:r>
      <w:proofErr w:type="gramStart"/>
      <w:r>
        <w:rPr>
          <w:rFonts w:eastAsia="仿宋_GB2312" w:hint="eastAsia"/>
          <w:sz w:val="32"/>
          <w:szCs w:val="32"/>
        </w:rPr>
        <w:t>全区派</w:t>
      </w:r>
      <w:proofErr w:type="gramEnd"/>
      <w:r>
        <w:rPr>
          <w:rFonts w:eastAsia="仿宋_GB2312" w:hint="eastAsia"/>
          <w:sz w:val="32"/>
          <w:szCs w:val="32"/>
        </w:rPr>
        <w:t>位和学区</w:t>
      </w:r>
      <w:proofErr w:type="gramStart"/>
      <w:r>
        <w:rPr>
          <w:rFonts w:eastAsia="仿宋_GB2312" w:hint="eastAsia"/>
          <w:sz w:val="32"/>
          <w:szCs w:val="32"/>
        </w:rPr>
        <w:t>服务片</w:t>
      </w:r>
      <w:r>
        <w:rPr>
          <w:rFonts w:eastAsia="仿宋_GB2312"/>
          <w:sz w:val="32"/>
          <w:szCs w:val="32"/>
        </w:rPr>
        <w:t>派位</w:t>
      </w:r>
      <w:proofErr w:type="gramEnd"/>
      <w:r>
        <w:rPr>
          <w:rFonts w:eastAsia="仿宋_GB2312"/>
          <w:sz w:val="32"/>
          <w:szCs w:val="32"/>
        </w:rPr>
        <w:t>安排入学。学生通过北京市初中入学服务系统统一网上填报志愿。对报名人数少于招生人数的初中，直接入学；对报名人数超过招生人数的初中，随机派位入学，保证每位小学毕业生免试就近升入初中。继续做好九年一贯制直升工作，</w:t>
      </w:r>
      <w:r>
        <w:rPr>
          <w:rFonts w:eastAsia="仿宋_GB2312" w:hint="eastAsia"/>
          <w:sz w:val="32"/>
          <w:szCs w:val="32"/>
        </w:rPr>
        <w:t>巩固改革成果，落实定向名额</w:t>
      </w:r>
      <w:r>
        <w:rPr>
          <w:rFonts w:eastAsia="仿宋_GB2312"/>
          <w:sz w:val="32"/>
          <w:szCs w:val="32"/>
        </w:rPr>
        <w:t>派位入学工作。</w:t>
      </w:r>
    </w:p>
    <w:p w:rsidR="00AE0950" w:rsidRDefault="00F945C5">
      <w:pPr>
        <w:spacing w:line="560" w:lineRule="exact"/>
        <w:ind w:firstLineChars="200" w:firstLine="640"/>
        <w:rPr>
          <w:rFonts w:eastAsia="仿宋_GB2312"/>
          <w:sz w:val="32"/>
          <w:szCs w:val="32"/>
        </w:rPr>
      </w:pPr>
      <w:r>
        <w:rPr>
          <w:rFonts w:eastAsia="仿宋_GB2312"/>
          <w:sz w:val="32"/>
          <w:szCs w:val="32"/>
        </w:rPr>
        <w:t>学籍与户口、家庭实际居住地不在同一区的小学毕业生，申请回户口、家庭实际居住地升初中，需在规定时间内到户口、家庭实际居住地所属区办理初中入学审核、登记。回</w:t>
      </w:r>
      <w:proofErr w:type="gramStart"/>
      <w:r>
        <w:rPr>
          <w:rFonts w:eastAsia="仿宋_GB2312"/>
          <w:sz w:val="32"/>
          <w:szCs w:val="32"/>
        </w:rPr>
        <w:t>东城区升初中</w:t>
      </w:r>
      <w:proofErr w:type="gramEnd"/>
      <w:r>
        <w:rPr>
          <w:rFonts w:eastAsia="仿宋_GB2312"/>
          <w:sz w:val="32"/>
          <w:szCs w:val="32"/>
        </w:rPr>
        <w:t>的小学毕业生须具有东城区正式常住户口及东城区房屋产权证（监护人持有）。</w:t>
      </w:r>
    </w:p>
    <w:p w:rsidR="00AE0950" w:rsidRDefault="00F945C5">
      <w:pPr>
        <w:spacing w:line="560" w:lineRule="exact"/>
        <w:ind w:firstLineChars="200" w:firstLine="640"/>
        <w:rPr>
          <w:rFonts w:ascii="仿宋_GB2312" w:eastAsia="仿宋_GB2312"/>
          <w:sz w:val="32"/>
          <w:szCs w:val="32"/>
        </w:rPr>
      </w:pPr>
      <w:r>
        <w:rPr>
          <w:rFonts w:eastAsia="仿宋_GB2312"/>
          <w:sz w:val="32"/>
          <w:szCs w:val="32"/>
        </w:rPr>
        <w:t>（三）</w:t>
      </w:r>
      <w:r>
        <w:rPr>
          <w:rFonts w:ascii="仿宋_GB2312" w:eastAsia="仿宋_GB2312" w:hint="eastAsia"/>
          <w:sz w:val="32"/>
          <w:szCs w:val="32"/>
        </w:rPr>
        <w:t>按本市户籍对待的适龄儿童少年入学。区台办认定的台胞子女、区侨务部门认定的华侨子女、</w:t>
      </w:r>
      <w:r w:rsidR="0081114C">
        <w:rPr>
          <w:rFonts w:ascii="仿宋_GB2312" w:eastAsia="仿宋_GB2312" w:hint="eastAsia"/>
          <w:sz w:val="32"/>
          <w:szCs w:val="32"/>
        </w:rPr>
        <w:t>国家或北京市</w:t>
      </w:r>
      <w:r>
        <w:rPr>
          <w:rFonts w:ascii="仿宋_GB2312" w:eastAsia="仿宋_GB2312" w:hint="eastAsia"/>
          <w:sz w:val="32"/>
          <w:szCs w:val="32"/>
        </w:rPr>
        <w:t>博士后管理部门</w:t>
      </w:r>
      <w:r w:rsidR="0081114C">
        <w:rPr>
          <w:rFonts w:ascii="仿宋_GB2312" w:eastAsia="仿宋_GB2312" w:hint="eastAsia"/>
          <w:sz w:val="32"/>
          <w:szCs w:val="32"/>
        </w:rPr>
        <w:t>认定的在京在站</w:t>
      </w:r>
      <w:r>
        <w:rPr>
          <w:rFonts w:ascii="仿宋_GB2312" w:eastAsia="仿宋_GB2312" w:hint="eastAsia"/>
          <w:sz w:val="32"/>
          <w:szCs w:val="32"/>
        </w:rPr>
        <w:t>博士后研究人员子女</w:t>
      </w:r>
      <w:r w:rsidR="0081114C">
        <w:rPr>
          <w:rFonts w:ascii="仿宋_GB2312" w:eastAsia="仿宋_GB2312" w:hint="eastAsia"/>
          <w:sz w:val="32"/>
          <w:szCs w:val="32"/>
        </w:rPr>
        <w:t>、符合随军进京落户</w:t>
      </w:r>
      <w:r w:rsidR="0081114C">
        <w:rPr>
          <w:rFonts w:ascii="仿宋_GB2312" w:eastAsia="仿宋_GB2312" w:hint="eastAsia"/>
          <w:sz w:val="32"/>
          <w:szCs w:val="32"/>
        </w:rPr>
        <w:lastRenderedPageBreak/>
        <w:t>条件正在办理随军手续的</w:t>
      </w:r>
      <w:r>
        <w:rPr>
          <w:rFonts w:ascii="仿宋_GB2312" w:eastAsia="仿宋_GB2312" w:hint="eastAsia"/>
          <w:sz w:val="32"/>
          <w:szCs w:val="32"/>
        </w:rPr>
        <w:t>现役军人</w:t>
      </w:r>
      <w:r w:rsidR="00E0508A">
        <w:rPr>
          <w:rFonts w:ascii="仿宋_GB2312" w:eastAsia="仿宋_GB2312" w:hint="eastAsia"/>
          <w:sz w:val="32"/>
          <w:szCs w:val="32"/>
        </w:rPr>
        <w:t>子女、父母一方有本市常住户籍或持有《北京市工作居住证》</w:t>
      </w:r>
      <w:r>
        <w:rPr>
          <w:rFonts w:ascii="仿宋_GB2312" w:eastAsia="仿宋_GB2312" w:hint="eastAsia"/>
          <w:sz w:val="32"/>
          <w:szCs w:val="32"/>
        </w:rPr>
        <w:t>的适龄儿童少年</w:t>
      </w:r>
      <w:r w:rsidR="00E0508A">
        <w:rPr>
          <w:rFonts w:ascii="仿宋_GB2312" w:eastAsia="仿宋_GB2312" w:hint="eastAsia"/>
          <w:sz w:val="32"/>
          <w:szCs w:val="32"/>
        </w:rPr>
        <w:t>入学方式与本市户籍相同</w:t>
      </w:r>
      <w:r>
        <w:rPr>
          <w:rFonts w:ascii="仿宋_GB2312" w:eastAsia="仿宋_GB2312" w:hint="eastAsia"/>
          <w:sz w:val="32"/>
          <w:szCs w:val="32"/>
        </w:rPr>
        <w:t>。</w:t>
      </w:r>
    </w:p>
    <w:p w:rsidR="006A74DB" w:rsidRDefault="00F945C5" w:rsidP="006A74DB">
      <w:pPr>
        <w:spacing w:line="560" w:lineRule="exact"/>
        <w:ind w:firstLineChars="200" w:firstLine="640"/>
        <w:rPr>
          <w:rFonts w:eastAsia="仿宋_GB2312"/>
          <w:sz w:val="32"/>
          <w:szCs w:val="32"/>
        </w:rPr>
      </w:pPr>
      <w:r>
        <w:rPr>
          <w:rFonts w:ascii="仿宋_GB2312" w:eastAsia="仿宋_GB2312" w:hint="eastAsia"/>
          <w:sz w:val="32"/>
          <w:szCs w:val="32"/>
        </w:rPr>
        <w:t>（四）非本市户籍适龄儿童少年入学。</w:t>
      </w:r>
      <w:r>
        <w:rPr>
          <w:rFonts w:eastAsia="仿宋_GB2312"/>
          <w:sz w:val="32"/>
          <w:szCs w:val="32"/>
        </w:rPr>
        <w:t>按照北京市非本市户籍适龄儿童少年接受义务教育证明证件材料审核指导要求制定《东城区</w:t>
      </w:r>
      <w:r>
        <w:rPr>
          <w:rFonts w:eastAsia="仿宋_GB2312"/>
          <w:sz w:val="32"/>
          <w:szCs w:val="32"/>
        </w:rPr>
        <w:t>20</w:t>
      </w:r>
      <w:r>
        <w:rPr>
          <w:rFonts w:eastAsia="仿宋_GB2312" w:hint="eastAsia"/>
          <w:sz w:val="32"/>
          <w:szCs w:val="32"/>
        </w:rPr>
        <w:t>21</w:t>
      </w:r>
      <w:r>
        <w:rPr>
          <w:rFonts w:eastAsia="仿宋_GB2312"/>
          <w:sz w:val="32"/>
          <w:szCs w:val="32"/>
        </w:rPr>
        <w:t>年非本市户籍适龄儿童少年入学审核实施细则》，</w:t>
      </w:r>
      <w:r w:rsidR="002404E6" w:rsidRPr="008B53CC">
        <w:rPr>
          <w:rFonts w:eastAsia="仿宋_GB2312" w:hint="eastAsia"/>
          <w:sz w:val="32"/>
          <w:szCs w:val="32"/>
          <w:u w:val="single"/>
        </w:rPr>
        <w:t>积极稳妥做好义务教育全学</w:t>
      </w:r>
      <w:proofErr w:type="gramStart"/>
      <w:r w:rsidR="002404E6" w:rsidRPr="008B53CC">
        <w:rPr>
          <w:rFonts w:eastAsia="仿宋_GB2312" w:hint="eastAsia"/>
          <w:sz w:val="32"/>
          <w:szCs w:val="32"/>
          <w:u w:val="single"/>
        </w:rPr>
        <w:t>段材料</w:t>
      </w:r>
      <w:proofErr w:type="gramEnd"/>
      <w:r w:rsidR="002404E6" w:rsidRPr="008B53CC">
        <w:rPr>
          <w:rFonts w:eastAsia="仿宋_GB2312" w:hint="eastAsia"/>
          <w:sz w:val="32"/>
          <w:szCs w:val="32"/>
          <w:u w:val="single"/>
        </w:rPr>
        <w:t>审核。</w:t>
      </w:r>
      <w:r w:rsidRPr="006A74DB">
        <w:rPr>
          <w:rFonts w:eastAsia="仿宋_GB2312"/>
          <w:sz w:val="32"/>
          <w:szCs w:val="32"/>
        </w:rPr>
        <w:t>非本市户籍适龄儿童少年，因父母</w:t>
      </w:r>
      <w:r w:rsidRPr="008B53CC">
        <w:rPr>
          <w:rFonts w:eastAsia="仿宋_GB2312"/>
          <w:sz w:val="32"/>
          <w:szCs w:val="32"/>
        </w:rPr>
        <w:t>在东城区工作并居住需要在东城</w:t>
      </w:r>
      <w:proofErr w:type="gramStart"/>
      <w:r w:rsidRPr="008B53CC">
        <w:rPr>
          <w:rFonts w:eastAsia="仿宋_GB2312"/>
          <w:sz w:val="32"/>
          <w:szCs w:val="32"/>
        </w:rPr>
        <w:t>区接受</w:t>
      </w:r>
      <w:proofErr w:type="gramEnd"/>
      <w:r w:rsidRPr="008B53CC">
        <w:rPr>
          <w:rFonts w:eastAsia="仿宋_GB2312"/>
          <w:sz w:val="32"/>
          <w:szCs w:val="32"/>
        </w:rPr>
        <w:t>义务教育的，需</w:t>
      </w:r>
      <w:r w:rsidR="006A74DB" w:rsidRPr="008B53CC">
        <w:rPr>
          <w:rFonts w:eastAsia="仿宋_GB2312" w:hint="eastAsia"/>
          <w:sz w:val="32"/>
          <w:szCs w:val="32"/>
        </w:rPr>
        <w:t>按照</w:t>
      </w:r>
      <w:r w:rsidR="006A74DB" w:rsidRPr="008B53CC">
        <w:rPr>
          <w:rFonts w:eastAsia="仿宋_GB2312"/>
          <w:sz w:val="32"/>
          <w:szCs w:val="32"/>
        </w:rPr>
        <w:t>《东城区</w:t>
      </w:r>
      <w:r w:rsidR="006A74DB" w:rsidRPr="008B53CC">
        <w:rPr>
          <w:rFonts w:eastAsia="仿宋_GB2312"/>
          <w:sz w:val="32"/>
          <w:szCs w:val="32"/>
        </w:rPr>
        <w:t>20</w:t>
      </w:r>
      <w:r w:rsidR="006A74DB" w:rsidRPr="008B53CC">
        <w:rPr>
          <w:rFonts w:eastAsia="仿宋_GB2312" w:hint="eastAsia"/>
          <w:sz w:val="32"/>
          <w:szCs w:val="32"/>
        </w:rPr>
        <w:t>21</w:t>
      </w:r>
      <w:r w:rsidR="006A74DB" w:rsidRPr="008B53CC">
        <w:rPr>
          <w:rFonts w:eastAsia="仿宋_GB2312"/>
          <w:sz w:val="32"/>
          <w:szCs w:val="32"/>
        </w:rPr>
        <w:t>年非本市户籍适龄儿童少年入学审核实施细则》</w:t>
      </w:r>
      <w:r w:rsidR="006A74DB" w:rsidRPr="008B53CC">
        <w:rPr>
          <w:rFonts w:eastAsia="仿宋_GB2312" w:hint="eastAsia"/>
          <w:sz w:val="32"/>
          <w:szCs w:val="32"/>
        </w:rPr>
        <w:t>进行入学资格审核，</w:t>
      </w:r>
      <w:r w:rsidR="006A74DB" w:rsidRPr="008B53CC">
        <w:rPr>
          <w:rFonts w:eastAsia="仿宋_GB2312"/>
          <w:sz w:val="32"/>
          <w:szCs w:val="32"/>
        </w:rPr>
        <w:t>通过后，</w:t>
      </w:r>
      <w:r w:rsidR="006A74DB">
        <w:rPr>
          <w:rFonts w:eastAsia="仿宋_GB2312"/>
          <w:sz w:val="32"/>
          <w:szCs w:val="32"/>
        </w:rPr>
        <w:t>东城区教委将通过电脑派位的方式在东城</w:t>
      </w:r>
      <w:proofErr w:type="gramStart"/>
      <w:r w:rsidR="006A74DB">
        <w:rPr>
          <w:rFonts w:eastAsia="仿宋_GB2312"/>
          <w:sz w:val="32"/>
          <w:szCs w:val="32"/>
        </w:rPr>
        <w:t>区内多校划片</w:t>
      </w:r>
      <w:proofErr w:type="gramEnd"/>
      <w:r w:rsidR="006A74DB">
        <w:rPr>
          <w:rFonts w:eastAsia="仿宋_GB2312"/>
          <w:sz w:val="32"/>
          <w:szCs w:val="32"/>
        </w:rPr>
        <w:t>安排入学。</w:t>
      </w:r>
    </w:p>
    <w:p w:rsidR="00AE0950" w:rsidRPr="006A74DB" w:rsidRDefault="00F945C5">
      <w:pPr>
        <w:spacing w:line="560" w:lineRule="exact"/>
        <w:ind w:firstLineChars="200" w:firstLine="640"/>
        <w:rPr>
          <w:rFonts w:ascii="仿宋_GB2312" w:eastAsia="仿宋_GB2312"/>
          <w:sz w:val="32"/>
          <w:szCs w:val="32"/>
        </w:rPr>
      </w:pPr>
      <w:r>
        <w:rPr>
          <w:rFonts w:eastAsia="仿宋_GB2312"/>
          <w:sz w:val="32"/>
          <w:szCs w:val="32"/>
        </w:rPr>
        <w:t>（</w:t>
      </w:r>
      <w:r>
        <w:rPr>
          <w:rFonts w:eastAsia="仿宋_GB2312" w:hint="eastAsia"/>
          <w:sz w:val="32"/>
          <w:szCs w:val="32"/>
        </w:rPr>
        <w:t>五</w:t>
      </w:r>
      <w:r>
        <w:rPr>
          <w:rFonts w:eastAsia="仿宋_GB2312"/>
          <w:sz w:val="32"/>
          <w:szCs w:val="32"/>
        </w:rPr>
        <w:t>）</w:t>
      </w:r>
      <w:r w:rsidR="006A74DB" w:rsidRPr="006A74DB">
        <w:rPr>
          <w:rFonts w:ascii="仿宋_GB2312" w:eastAsia="仿宋_GB2312" w:hint="eastAsia"/>
          <w:sz w:val="32"/>
          <w:szCs w:val="32"/>
        </w:rPr>
        <w:t>残疾</w:t>
      </w:r>
      <w:r w:rsidR="006A74DB">
        <w:rPr>
          <w:rFonts w:ascii="仿宋_GB2312" w:eastAsia="仿宋_GB2312" w:hint="eastAsia"/>
          <w:sz w:val="32"/>
          <w:szCs w:val="32"/>
        </w:rPr>
        <w:t>儿童少年在同等条件下在招生片区内就近就便优先安排。</w:t>
      </w:r>
    </w:p>
    <w:p w:rsidR="00AE0950" w:rsidRDefault="00F945C5">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六</w:t>
      </w:r>
      <w:r>
        <w:rPr>
          <w:rFonts w:eastAsia="仿宋_GB2312"/>
          <w:sz w:val="32"/>
          <w:szCs w:val="32"/>
        </w:rPr>
        <w:t>）</w:t>
      </w:r>
      <w:r w:rsidR="006A74DB">
        <w:rPr>
          <w:rFonts w:eastAsia="仿宋_GB2312" w:hint="eastAsia"/>
          <w:sz w:val="32"/>
          <w:szCs w:val="32"/>
        </w:rPr>
        <w:t>区级以上引进人才子女入学，按有关规定办理。</w:t>
      </w:r>
      <w:r w:rsidRPr="006A74DB">
        <w:rPr>
          <w:rFonts w:eastAsia="仿宋_GB2312"/>
          <w:strike/>
          <w:sz w:val="32"/>
          <w:szCs w:val="32"/>
        </w:rPr>
        <w:t>有</w:t>
      </w:r>
      <w:r>
        <w:rPr>
          <w:rFonts w:eastAsia="仿宋_GB2312"/>
          <w:sz w:val="32"/>
          <w:szCs w:val="32"/>
        </w:rPr>
        <w:t>烈士子女、台籍学生、华侨子女、现役军人子女、全国劳动模范子女在同等条件下给予照顾。</w:t>
      </w:r>
    </w:p>
    <w:p w:rsidR="00AE0950" w:rsidRDefault="00F945C5">
      <w:pPr>
        <w:spacing w:line="560" w:lineRule="exact"/>
        <w:ind w:firstLineChars="200" w:firstLine="640"/>
        <w:rPr>
          <w:rFonts w:eastAsia="黑体"/>
          <w:sz w:val="32"/>
          <w:szCs w:val="32"/>
        </w:rPr>
      </w:pPr>
      <w:r>
        <w:rPr>
          <w:rFonts w:eastAsia="黑体"/>
          <w:sz w:val="32"/>
          <w:szCs w:val="32"/>
        </w:rPr>
        <w:t>三、工作要求</w:t>
      </w:r>
    </w:p>
    <w:p w:rsidR="00AE0950" w:rsidRDefault="00F945C5">
      <w:pPr>
        <w:spacing w:line="560" w:lineRule="exact"/>
        <w:ind w:firstLineChars="200" w:firstLine="640"/>
        <w:rPr>
          <w:rFonts w:eastAsia="仿宋_GB2312"/>
          <w:sz w:val="32"/>
          <w:szCs w:val="32"/>
        </w:rPr>
      </w:pPr>
      <w:r>
        <w:rPr>
          <w:rFonts w:eastAsia="仿宋_GB2312"/>
          <w:sz w:val="32"/>
          <w:szCs w:val="32"/>
        </w:rPr>
        <w:t>（一）义务教育阶段入学工作涉及千家万户，政策性强，是基础教育规范办学的重要环节。各校要高度重视，顾全大局，精心组织，规范操作，杜绝违规现象。</w:t>
      </w:r>
    </w:p>
    <w:p w:rsidR="00AE0950" w:rsidRDefault="00F945C5">
      <w:pPr>
        <w:spacing w:line="560" w:lineRule="exact"/>
        <w:ind w:firstLineChars="200" w:firstLine="640"/>
        <w:rPr>
          <w:rFonts w:eastAsia="仿宋_GB2312"/>
          <w:sz w:val="32"/>
          <w:szCs w:val="32"/>
        </w:rPr>
      </w:pPr>
      <w:r>
        <w:rPr>
          <w:rFonts w:eastAsia="仿宋_GB2312"/>
          <w:sz w:val="32"/>
          <w:szCs w:val="32"/>
        </w:rPr>
        <w:t>（二）</w:t>
      </w:r>
      <w:r>
        <w:rPr>
          <w:rFonts w:eastAsia="仿宋_GB2312"/>
          <w:sz w:val="32"/>
          <w:szCs w:val="32"/>
        </w:rPr>
        <w:t>20</w:t>
      </w:r>
      <w:r>
        <w:rPr>
          <w:rFonts w:eastAsia="仿宋_GB2312" w:hint="eastAsia"/>
          <w:sz w:val="32"/>
          <w:szCs w:val="32"/>
        </w:rPr>
        <w:t>21</w:t>
      </w:r>
      <w:r>
        <w:rPr>
          <w:rFonts w:eastAsia="仿宋_GB2312"/>
          <w:sz w:val="32"/>
          <w:szCs w:val="32"/>
        </w:rPr>
        <w:t>年义务教育阶段入学继续实行计划管理，各学校要加强入学需求前瞻预测，按照学龄人口数量、小学毕业生数</w:t>
      </w:r>
      <w:r>
        <w:rPr>
          <w:rFonts w:eastAsia="仿宋_GB2312"/>
          <w:sz w:val="32"/>
          <w:szCs w:val="32"/>
        </w:rPr>
        <w:lastRenderedPageBreak/>
        <w:t>量</w:t>
      </w:r>
      <w:r>
        <w:rPr>
          <w:rFonts w:eastAsia="仿宋_GB2312" w:hint="eastAsia"/>
          <w:sz w:val="32"/>
          <w:szCs w:val="32"/>
        </w:rPr>
        <w:t>和办学规模，</w:t>
      </w:r>
      <w:r>
        <w:rPr>
          <w:rFonts w:eastAsia="仿宋_GB2312"/>
          <w:sz w:val="32"/>
          <w:szCs w:val="32"/>
        </w:rPr>
        <w:t>充分挖潜学位，按照东城区教委下达的招生计划进行招生，学校未经批准不得擅自调整招生计划。</w:t>
      </w:r>
    </w:p>
    <w:p w:rsidR="008B53CC" w:rsidRDefault="00F945C5">
      <w:pPr>
        <w:spacing w:line="560" w:lineRule="exact"/>
        <w:ind w:firstLineChars="200" w:firstLine="640"/>
        <w:rPr>
          <w:rFonts w:eastAsia="仿宋_GB2312"/>
          <w:sz w:val="32"/>
          <w:szCs w:val="32"/>
        </w:rPr>
      </w:pPr>
      <w:r>
        <w:rPr>
          <w:rFonts w:eastAsia="仿宋_GB2312"/>
          <w:sz w:val="32"/>
          <w:szCs w:val="32"/>
        </w:rPr>
        <w:t>（三）义务教育阶段入学使用全市统一的小学和初中入学服务系统，对每一个学生入学途径和方式全程记录，教育行政部门依据权限可进行查询和监控。</w:t>
      </w:r>
    </w:p>
    <w:p w:rsidR="00AE0950" w:rsidRDefault="00F945C5">
      <w:pPr>
        <w:spacing w:line="560" w:lineRule="exact"/>
        <w:ind w:firstLineChars="200" w:firstLine="640"/>
        <w:rPr>
          <w:rFonts w:ascii="仿宋_GB2312" w:eastAsia="仿宋_GB2312"/>
          <w:sz w:val="32"/>
          <w:szCs w:val="32"/>
        </w:rPr>
      </w:pPr>
      <w:r>
        <w:rPr>
          <w:rFonts w:eastAsia="仿宋_GB2312"/>
          <w:sz w:val="32"/>
          <w:szCs w:val="32"/>
        </w:rPr>
        <w:t>（四）各学校要严格执行北京市教委、东城区教委统一规定的时间和入学工作程序；</w:t>
      </w:r>
      <w:r>
        <w:rPr>
          <w:rFonts w:ascii="仿宋_GB2312" w:eastAsia="仿宋_GB2312" w:hint="eastAsia"/>
          <w:sz w:val="32"/>
          <w:szCs w:val="32"/>
        </w:rPr>
        <w:t>严禁以考试成绩和各类竞赛证书、培训竞赛成绩、考</w:t>
      </w:r>
      <w:proofErr w:type="gramStart"/>
      <w:r>
        <w:rPr>
          <w:rFonts w:ascii="仿宋_GB2312" w:eastAsia="仿宋_GB2312" w:hint="eastAsia"/>
          <w:sz w:val="32"/>
          <w:szCs w:val="32"/>
        </w:rPr>
        <w:t>级证明</w:t>
      </w:r>
      <w:proofErr w:type="gramEnd"/>
      <w:r>
        <w:rPr>
          <w:rFonts w:ascii="仿宋_GB2312" w:eastAsia="仿宋_GB2312" w:hint="eastAsia"/>
          <w:sz w:val="32"/>
          <w:szCs w:val="32"/>
        </w:rPr>
        <w:t>等作为招生依据。严禁以面试、测评等名义选拔学生。严禁学校和校外培训机构以培训班、校园开放日、</w:t>
      </w:r>
      <w:r w:rsidRPr="00D71867">
        <w:rPr>
          <w:rFonts w:ascii="仿宋_GB2312" w:eastAsia="仿宋_GB2312" w:hint="eastAsia"/>
          <w:strike/>
          <w:sz w:val="32"/>
          <w:szCs w:val="32"/>
        </w:rPr>
        <w:t>冬</w:t>
      </w:r>
      <w:r>
        <w:rPr>
          <w:rFonts w:ascii="仿宋_GB2312" w:eastAsia="仿宋_GB2312" w:hint="eastAsia"/>
          <w:sz w:val="32"/>
          <w:szCs w:val="32"/>
        </w:rPr>
        <w:t>夏令营等形式提前招生，选拔学生。严禁任何学校以实验班、特色班、国际部、国际课程班等名义招生。严禁以寄宿招生方式招收非寄宿学生。对</w:t>
      </w:r>
      <w:r w:rsidR="00D71867">
        <w:rPr>
          <w:rFonts w:ascii="仿宋_GB2312" w:eastAsia="仿宋_GB2312" w:hint="eastAsia"/>
          <w:sz w:val="32"/>
          <w:szCs w:val="32"/>
        </w:rPr>
        <w:t>存在</w:t>
      </w:r>
      <w:r>
        <w:rPr>
          <w:rFonts w:ascii="仿宋_GB2312" w:eastAsia="仿宋_GB2312" w:hint="eastAsia"/>
          <w:sz w:val="32"/>
          <w:szCs w:val="32"/>
        </w:rPr>
        <w:t>违规行为的</w:t>
      </w:r>
      <w:r w:rsidR="00D71867">
        <w:rPr>
          <w:rFonts w:ascii="仿宋_GB2312" w:eastAsia="仿宋_GB2312" w:hint="eastAsia"/>
          <w:sz w:val="32"/>
          <w:szCs w:val="32"/>
        </w:rPr>
        <w:t>严肃</w:t>
      </w:r>
      <w:r>
        <w:rPr>
          <w:rFonts w:ascii="仿宋_GB2312" w:eastAsia="仿宋_GB2312" w:hint="eastAsia"/>
          <w:sz w:val="32"/>
          <w:szCs w:val="32"/>
        </w:rPr>
        <w:t>处理。</w:t>
      </w:r>
    </w:p>
    <w:p w:rsidR="00AE0950" w:rsidRDefault="00F945C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区教委将会同街道办事处组织和督促适龄儿童少年在新学年开学时入校就读，防止义务教育阶段学生辍学。</w:t>
      </w:r>
    </w:p>
    <w:p w:rsidR="00AE0950" w:rsidRDefault="00F945C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区教委将继续对义务教育阶段入学工作开展重点督导检查。</w:t>
      </w:r>
    </w:p>
    <w:p w:rsidR="00AE0950" w:rsidRDefault="00F945C5">
      <w:pPr>
        <w:spacing w:line="560" w:lineRule="exact"/>
        <w:ind w:firstLineChars="200" w:firstLine="640"/>
        <w:rPr>
          <w:rFonts w:eastAsia="仿宋_GB2312"/>
          <w:b/>
          <w:sz w:val="32"/>
          <w:szCs w:val="32"/>
        </w:rPr>
      </w:pPr>
      <w:r>
        <w:rPr>
          <w:rFonts w:eastAsia="仿宋_GB2312"/>
          <w:sz w:val="32"/>
          <w:szCs w:val="32"/>
        </w:rPr>
        <w:t>（五）各校要成立招生工作领导小组，加强义务教育阶段入学工作管理。要及时公布学校性质、办学规模、经费来源、服务片区、招生计划及接收学生的结果等信息。做好入学政策的宣传，让学生家长了解</w:t>
      </w:r>
      <w:r w:rsidRPr="008B53CC">
        <w:rPr>
          <w:rFonts w:eastAsia="仿宋_GB2312" w:hint="eastAsia"/>
          <w:sz w:val="32"/>
          <w:szCs w:val="32"/>
        </w:rPr>
        <w:t>优先发展初中</w:t>
      </w:r>
      <w:r w:rsidRPr="008B53CC">
        <w:rPr>
          <w:rFonts w:eastAsia="仿宋_GB2312"/>
          <w:sz w:val="32"/>
          <w:szCs w:val="32"/>
        </w:rPr>
        <w:t>升入优质高中</w:t>
      </w:r>
      <w:r>
        <w:rPr>
          <w:rFonts w:eastAsia="仿宋_GB2312"/>
          <w:sz w:val="32"/>
          <w:szCs w:val="32"/>
        </w:rPr>
        <w:t>校额到校</w:t>
      </w:r>
      <w:r w:rsidR="00756D44">
        <w:rPr>
          <w:rFonts w:eastAsia="仿宋_GB2312" w:hint="eastAsia"/>
          <w:sz w:val="32"/>
          <w:szCs w:val="32"/>
        </w:rPr>
        <w:t>等改革</w:t>
      </w:r>
      <w:r>
        <w:rPr>
          <w:rFonts w:eastAsia="仿宋_GB2312"/>
          <w:sz w:val="32"/>
          <w:szCs w:val="32"/>
        </w:rPr>
        <w:t>政策</w:t>
      </w:r>
      <w:r w:rsidR="008B53CC">
        <w:rPr>
          <w:rFonts w:eastAsia="仿宋_GB2312" w:hint="eastAsia"/>
          <w:sz w:val="32"/>
          <w:szCs w:val="32"/>
        </w:rPr>
        <w:t>。</w:t>
      </w:r>
      <w:r>
        <w:rPr>
          <w:rFonts w:eastAsia="仿宋_GB2312"/>
          <w:sz w:val="32"/>
          <w:szCs w:val="32"/>
        </w:rPr>
        <w:t>义务教育阶段入学工作期间，各校要建立特殊情况会商机制和突发事件报告制度，平稳</w:t>
      </w:r>
      <w:r w:rsidR="00756D44">
        <w:rPr>
          <w:rFonts w:eastAsia="仿宋_GB2312"/>
          <w:sz w:val="32"/>
          <w:szCs w:val="32"/>
        </w:rPr>
        <w:t>推进东城区义务教育阶段入学工作顺利实施。</w:t>
      </w:r>
    </w:p>
    <w:p w:rsidR="008B53CC" w:rsidRDefault="008B53CC">
      <w:pPr>
        <w:spacing w:line="400" w:lineRule="exact"/>
        <w:ind w:firstLineChars="200" w:firstLine="640"/>
        <w:rPr>
          <w:rFonts w:eastAsia="仿宋_GB2312"/>
          <w:sz w:val="32"/>
          <w:szCs w:val="32"/>
        </w:rPr>
      </w:pPr>
    </w:p>
    <w:p w:rsidR="00AE0950" w:rsidRDefault="00F945C5">
      <w:pPr>
        <w:spacing w:line="400" w:lineRule="exact"/>
        <w:ind w:firstLineChars="200" w:firstLine="640"/>
        <w:rPr>
          <w:rFonts w:eastAsia="仿宋_GB2312"/>
          <w:sz w:val="32"/>
          <w:szCs w:val="32"/>
        </w:rPr>
      </w:pPr>
      <w:r>
        <w:rPr>
          <w:rFonts w:eastAsia="仿宋_GB2312"/>
          <w:sz w:val="32"/>
          <w:szCs w:val="32"/>
        </w:rPr>
        <w:lastRenderedPageBreak/>
        <w:t>本</w:t>
      </w:r>
      <w:r>
        <w:rPr>
          <w:rFonts w:eastAsia="仿宋_GB2312" w:hint="eastAsia"/>
          <w:sz w:val="32"/>
          <w:szCs w:val="32"/>
        </w:rPr>
        <w:t>细则</w:t>
      </w:r>
      <w:r>
        <w:rPr>
          <w:rFonts w:eastAsia="仿宋_GB2312"/>
          <w:sz w:val="32"/>
          <w:szCs w:val="32"/>
        </w:rPr>
        <w:t>自</w:t>
      </w:r>
      <w:r>
        <w:rPr>
          <w:rFonts w:eastAsia="仿宋_GB2312" w:hint="eastAsia"/>
          <w:sz w:val="32"/>
          <w:szCs w:val="32"/>
        </w:rPr>
        <w:t>公布之日起</w:t>
      </w:r>
      <w:r>
        <w:rPr>
          <w:rFonts w:eastAsia="仿宋_GB2312"/>
          <w:sz w:val="32"/>
          <w:szCs w:val="32"/>
        </w:rPr>
        <w:t>施</w:t>
      </w:r>
      <w:r>
        <w:rPr>
          <w:rFonts w:eastAsia="仿宋_GB2312" w:hint="eastAsia"/>
          <w:sz w:val="32"/>
          <w:szCs w:val="32"/>
        </w:rPr>
        <w:t>行</w:t>
      </w:r>
      <w:r>
        <w:rPr>
          <w:rFonts w:eastAsia="仿宋_GB2312"/>
          <w:sz w:val="32"/>
          <w:szCs w:val="32"/>
        </w:rPr>
        <w:t>。</w:t>
      </w:r>
    </w:p>
    <w:p w:rsidR="00AE0950" w:rsidRDefault="00F945C5">
      <w:pPr>
        <w:spacing w:line="560" w:lineRule="exact"/>
        <w:ind w:firstLineChars="200" w:firstLine="640"/>
        <w:rPr>
          <w:rFonts w:eastAsia="仿宋_GB2312"/>
          <w:sz w:val="32"/>
          <w:szCs w:val="32"/>
        </w:rPr>
      </w:pPr>
      <w:r>
        <w:rPr>
          <w:rFonts w:eastAsia="仿宋_GB2312"/>
          <w:sz w:val="32"/>
          <w:szCs w:val="32"/>
        </w:rPr>
        <w:t>附件</w:t>
      </w:r>
      <w:r>
        <w:rPr>
          <w:rFonts w:eastAsia="仿宋_GB2312"/>
          <w:sz w:val="32"/>
          <w:szCs w:val="32"/>
        </w:rPr>
        <w:t>:</w:t>
      </w:r>
      <w:r>
        <w:rPr>
          <w:rFonts w:eastAsia="仿宋_GB2312"/>
          <w:sz w:val="32"/>
          <w:szCs w:val="32"/>
        </w:rPr>
        <w:t>东城区</w:t>
      </w:r>
      <w:r>
        <w:rPr>
          <w:rFonts w:eastAsia="仿宋_GB2312"/>
          <w:sz w:val="32"/>
          <w:szCs w:val="32"/>
        </w:rPr>
        <w:t>20</w:t>
      </w:r>
      <w:r>
        <w:rPr>
          <w:rFonts w:eastAsia="仿宋_GB2312" w:hint="eastAsia"/>
          <w:sz w:val="32"/>
          <w:szCs w:val="32"/>
        </w:rPr>
        <w:t>21</w:t>
      </w:r>
      <w:r>
        <w:rPr>
          <w:rFonts w:eastAsia="仿宋_GB2312"/>
          <w:sz w:val="32"/>
          <w:szCs w:val="32"/>
        </w:rPr>
        <w:t>年义务教育阶段入学工作时间表</w:t>
      </w:r>
    </w:p>
    <w:p w:rsidR="00AE0950" w:rsidRDefault="00F945C5">
      <w:pPr>
        <w:spacing w:line="520" w:lineRule="exact"/>
        <w:jc w:val="left"/>
        <w:rPr>
          <w:rFonts w:ascii="仿宋_GB2312" w:eastAsia="仿宋_GB2312" w:hAnsi="黑体"/>
          <w:sz w:val="32"/>
          <w:szCs w:val="32"/>
        </w:rPr>
      </w:pPr>
      <w:r>
        <w:rPr>
          <w:rFonts w:eastAsia="仿宋_GB2312"/>
          <w:sz w:val="32"/>
          <w:szCs w:val="32"/>
        </w:rPr>
        <w:br w:type="page"/>
      </w:r>
      <w:r>
        <w:rPr>
          <w:rFonts w:ascii="仿宋_GB2312" w:eastAsia="仿宋_GB2312" w:hAnsi="黑体" w:hint="eastAsia"/>
          <w:sz w:val="32"/>
          <w:szCs w:val="32"/>
        </w:rPr>
        <w:lastRenderedPageBreak/>
        <w:t>附件</w:t>
      </w:r>
      <w:r>
        <w:rPr>
          <w:rFonts w:ascii="仿宋_GB2312" w:eastAsia="仿宋_GB2312" w:hint="eastAsia"/>
          <w:sz w:val="32"/>
          <w:szCs w:val="32"/>
        </w:rPr>
        <w:t>：</w:t>
      </w:r>
    </w:p>
    <w:p w:rsidR="00AE0950" w:rsidRDefault="00AE0950">
      <w:pPr>
        <w:spacing w:line="500" w:lineRule="exact"/>
        <w:rPr>
          <w:rFonts w:eastAsia="仿宋_GB2312"/>
          <w:sz w:val="32"/>
          <w:szCs w:val="32"/>
        </w:rPr>
      </w:pPr>
    </w:p>
    <w:p w:rsidR="00AE0950" w:rsidRDefault="00F945C5">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东城区2021年义务教育阶段入学工作时间表</w:t>
      </w:r>
    </w:p>
    <w:p w:rsidR="00AE0950" w:rsidRDefault="00AE0950">
      <w:pPr>
        <w:spacing w:line="500" w:lineRule="exact"/>
        <w:jc w:val="center"/>
        <w:rPr>
          <w:rFonts w:eastAsia="方正小标宋简体"/>
          <w:sz w:val="44"/>
          <w:szCs w:val="4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6183"/>
      </w:tblGrid>
      <w:tr w:rsidR="00AE0950">
        <w:trPr>
          <w:trHeight w:val="701"/>
        </w:trPr>
        <w:tc>
          <w:tcPr>
            <w:tcW w:w="3031" w:type="dxa"/>
            <w:vAlign w:val="center"/>
          </w:tcPr>
          <w:p w:rsidR="00AE0950" w:rsidRDefault="00F945C5">
            <w:pPr>
              <w:spacing w:line="600" w:lineRule="exact"/>
              <w:jc w:val="center"/>
              <w:rPr>
                <w:rFonts w:ascii="仿宋_GB2312" w:eastAsia="仿宋_GB2312"/>
                <w:b/>
                <w:sz w:val="30"/>
                <w:szCs w:val="30"/>
              </w:rPr>
            </w:pPr>
            <w:r>
              <w:rPr>
                <w:rFonts w:ascii="仿宋_GB2312" w:eastAsia="仿宋_GB2312" w:hint="eastAsia"/>
                <w:b/>
                <w:sz w:val="30"/>
                <w:szCs w:val="30"/>
              </w:rPr>
              <w:t>时   间</w:t>
            </w:r>
          </w:p>
        </w:tc>
        <w:tc>
          <w:tcPr>
            <w:tcW w:w="6183" w:type="dxa"/>
            <w:vAlign w:val="center"/>
          </w:tcPr>
          <w:p w:rsidR="00AE0950" w:rsidRDefault="00F945C5">
            <w:pPr>
              <w:spacing w:line="600" w:lineRule="exact"/>
              <w:jc w:val="center"/>
              <w:rPr>
                <w:rFonts w:ascii="仿宋_GB2312" w:eastAsia="仿宋_GB2312"/>
                <w:b/>
                <w:sz w:val="30"/>
                <w:szCs w:val="30"/>
              </w:rPr>
            </w:pPr>
            <w:r>
              <w:rPr>
                <w:rFonts w:ascii="仿宋_GB2312" w:eastAsia="仿宋_GB2312" w:hint="eastAsia"/>
                <w:b/>
                <w:sz w:val="30"/>
                <w:szCs w:val="30"/>
              </w:rPr>
              <w:t>工 作 内 容</w:t>
            </w:r>
          </w:p>
        </w:tc>
      </w:tr>
      <w:tr w:rsidR="00AE0950">
        <w:tc>
          <w:tcPr>
            <w:tcW w:w="3031" w:type="dxa"/>
            <w:vAlign w:val="center"/>
          </w:tcPr>
          <w:p w:rsidR="00AE0950" w:rsidRDefault="00F945C5">
            <w:pPr>
              <w:spacing w:line="520" w:lineRule="exact"/>
              <w:jc w:val="center"/>
              <w:rPr>
                <w:rFonts w:eastAsia="仿宋_GB2312"/>
                <w:sz w:val="28"/>
                <w:szCs w:val="28"/>
              </w:rPr>
            </w:pPr>
            <w:r>
              <w:rPr>
                <w:rFonts w:eastAsia="仿宋_GB2312"/>
                <w:sz w:val="28"/>
                <w:szCs w:val="28"/>
              </w:rPr>
              <w:t>4</w:t>
            </w:r>
            <w:r>
              <w:rPr>
                <w:rFonts w:eastAsia="仿宋_GB2312"/>
                <w:sz w:val="28"/>
                <w:szCs w:val="28"/>
              </w:rPr>
              <w:t>月</w:t>
            </w:r>
            <w:r>
              <w:rPr>
                <w:rFonts w:eastAsia="仿宋_GB2312" w:hint="eastAsia"/>
                <w:sz w:val="28"/>
                <w:szCs w:val="28"/>
              </w:rPr>
              <w:t>30</w:t>
            </w:r>
            <w:r>
              <w:rPr>
                <w:rFonts w:eastAsia="仿宋_GB2312"/>
                <w:sz w:val="28"/>
                <w:szCs w:val="28"/>
              </w:rPr>
              <w:t>日前</w:t>
            </w:r>
          </w:p>
        </w:tc>
        <w:tc>
          <w:tcPr>
            <w:tcW w:w="6183" w:type="dxa"/>
          </w:tcPr>
          <w:p w:rsidR="00AE0950" w:rsidRDefault="00F945C5">
            <w:pPr>
              <w:spacing w:line="520" w:lineRule="exact"/>
              <w:rPr>
                <w:rFonts w:eastAsia="仿宋_GB2312"/>
                <w:sz w:val="28"/>
                <w:szCs w:val="28"/>
              </w:rPr>
            </w:pPr>
            <w:r>
              <w:rPr>
                <w:rFonts w:eastAsia="仿宋_GB2312"/>
                <w:sz w:val="28"/>
                <w:szCs w:val="28"/>
              </w:rPr>
              <w:t>完成小学毕业生信息核对工作</w:t>
            </w:r>
          </w:p>
        </w:tc>
      </w:tr>
      <w:tr w:rsidR="00AE0950">
        <w:tc>
          <w:tcPr>
            <w:tcW w:w="3031" w:type="dxa"/>
            <w:vAlign w:val="center"/>
          </w:tcPr>
          <w:p w:rsidR="00AE0950" w:rsidRDefault="00F945C5">
            <w:pPr>
              <w:spacing w:line="520" w:lineRule="exact"/>
              <w:jc w:val="center"/>
              <w:rPr>
                <w:rFonts w:eastAsia="仿宋_GB2312"/>
                <w:sz w:val="28"/>
                <w:szCs w:val="28"/>
              </w:rPr>
            </w:pPr>
            <w:r>
              <w:rPr>
                <w:rFonts w:eastAsia="仿宋_GB2312"/>
                <w:sz w:val="28"/>
                <w:szCs w:val="28"/>
              </w:rPr>
              <w:t>5</w:t>
            </w:r>
            <w:r>
              <w:rPr>
                <w:rFonts w:eastAsia="仿宋_GB2312"/>
                <w:sz w:val="28"/>
                <w:szCs w:val="28"/>
              </w:rPr>
              <w:t>月</w:t>
            </w:r>
            <w:r>
              <w:rPr>
                <w:rFonts w:eastAsia="仿宋_GB2312"/>
                <w:sz w:val="28"/>
                <w:szCs w:val="28"/>
              </w:rPr>
              <w:t>1</w:t>
            </w:r>
            <w:r>
              <w:rPr>
                <w:rFonts w:eastAsia="仿宋_GB2312"/>
                <w:sz w:val="28"/>
                <w:szCs w:val="28"/>
              </w:rPr>
              <w:t>日</w:t>
            </w:r>
          </w:p>
        </w:tc>
        <w:tc>
          <w:tcPr>
            <w:tcW w:w="6183" w:type="dxa"/>
          </w:tcPr>
          <w:p w:rsidR="00AE0950" w:rsidRDefault="00F945C5">
            <w:pPr>
              <w:spacing w:line="520" w:lineRule="exact"/>
              <w:rPr>
                <w:rFonts w:eastAsia="仿宋_GB2312"/>
                <w:sz w:val="28"/>
                <w:szCs w:val="28"/>
              </w:rPr>
            </w:pPr>
            <w:r>
              <w:rPr>
                <w:rFonts w:eastAsia="仿宋_GB2312"/>
                <w:sz w:val="28"/>
                <w:szCs w:val="28"/>
              </w:rPr>
              <w:t>开通义务教育阶段入学服务平台入学政策宣传门户</w:t>
            </w:r>
          </w:p>
        </w:tc>
      </w:tr>
      <w:tr w:rsidR="00AE0950">
        <w:tc>
          <w:tcPr>
            <w:tcW w:w="3031" w:type="dxa"/>
            <w:vAlign w:val="center"/>
          </w:tcPr>
          <w:p w:rsidR="00AE0950" w:rsidRDefault="00F945C5">
            <w:pPr>
              <w:spacing w:line="520" w:lineRule="exact"/>
              <w:jc w:val="center"/>
              <w:rPr>
                <w:rFonts w:eastAsia="仿宋_GB2312"/>
                <w:sz w:val="28"/>
                <w:szCs w:val="28"/>
              </w:rPr>
            </w:pPr>
            <w:r>
              <w:rPr>
                <w:rFonts w:eastAsia="仿宋_GB2312"/>
                <w:sz w:val="28"/>
                <w:szCs w:val="28"/>
              </w:rPr>
              <w:t>5</w:t>
            </w:r>
            <w:r>
              <w:rPr>
                <w:rFonts w:eastAsia="仿宋_GB2312"/>
                <w:sz w:val="28"/>
                <w:szCs w:val="28"/>
              </w:rPr>
              <w:t>月</w:t>
            </w:r>
            <w:r>
              <w:rPr>
                <w:rFonts w:eastAsia="仿宋_GB2312"/>
                <w:sz w:val="28"/>
                <w:szCs w:val="28"/>
              </w:rPr>
              <w:t>6</w:t>
            </w:r>
            <w:r>
              <w:rPr>
                <w:rFonts w:eastAsia="仿宋_GB2312"/>
                <w:sz w:val="28"/>
                <w:szCs w:val="28"/>
              </w:rPr>
              <w:t>日至</w:t>
            </w:r>
            <w:r>
              <w:rPr>
                <w:rFonts w:eastAsia="仿宋_GB2312"/>
                <w:sz w:val="28"/>
                <w:szCs w:val="28"/>
              </w:rPr>
              <w:t>31</w:t>
            </w:r>
            <w:r>
              <w:rPr>
                <w:rFonts w:eastAsia="仿宋_GB2312"/>
                <w:sz w:val="28"/>
                <w:szCs w:val="28"/>
              </w:rPr>
              <w:t>日</w:t>
            </w:r>
          </w:p>
        </w:tc>
        <w:tc>
          <w:tcPr>
            <w:tcW w:w="6183" w:type="dxa"/>
            <w:vAlign w:val="center"/>
          </w:tcPr>
          <w:p w:rsidR="00AE0950" w:rsidRDefault="00F945C5">
            <w:pPr>
              <w:spacing w:line="520" w:lineRule="exact"/>
              <w:rPr>
                <w:rFonts w:eastAsia="仿宋_GB2312"/>
                <w:sz w:val="28"/>
                <w:szCs w:val="28"/>
              </w:rPr>
            </w:pPr>
            <w:r>
              <w:rPr>
                <w:rFonts w:eastAsia="仿宋_GB2312" w:hint="eastAsia"/>
                <w:sz w:val="28"/>
                <w:szCs w:val="28"/>
              </w:rPr>
              <w:t>完成小学和初中入学信息采集工作</w:t>
            </w:r>
          </w:p>
        </w:tc>
      </w:tr>
      <w:tr w:rsidR="00AE0950">
        <w:tc>
          <w:tcPr>
            <w:tcW w:w="3031" w:type="dxa"/>
            <w:vAlign w:val="center"/>
          </w:tcPr>
          <w:p w:rsidR="00AE0950" w:rsidRPr="008B53CC" w:rsidRDefault="00F945C5">
            <w:pPr>
              <w:spacing w:line="520" w:lineRule="exact"/>
              <w:jc w:val="center"/>
              <w:rPr>
                <w:rFonts w:eastAsia="仿宋_GB2312"/>
                <w:sz w:val="28"/>
                <w:szCs w:val="28"/>
              </w:rPr>
            </w:pPr>
            <w:r w:rsidRPr="008B53CC">
              <w:rPr>
                <w:rFonts w:eastAsia="仿宋_GB2312"/>
                <w:sz w:val="28"/>
                <w:szCs w:val="28"/>
              </w:rPr>
              <w:t>5</w:t>
            </w:r>
            <w:r w:rsidRPr="008B53CC">
              <w:rPr>
                <w:rFonts w:eastAsia="仿宋_GB2312"/>
                <w:sz w:val="28"/>
                <w:szCs w:val="28"/>
              </w:rPr>
              <w:t>月</w:t>
            </w:r>
            <w:r w:rsidRPr="008B53CC">
              <w:rPr>
                <w:rFonts w:eastAsia="仿宋_GB2312" w:hint="eastAsia"/>
                <w:sz w:val="28"/>
                <w:szCs w:val="28"/>
              </w:rPr>
              <w:t>10</w:t>
            </w:r>
            <w:r w:rsidRPr="008B53CC">
              <w:rPr>
                <w:rFonts w:eastAsia="仿宋_GB2312" w:hint="eastAsia"/>
                <w:sz w:val="28"/>
                <w:szCs w:val="28"/>
              </w:rPr>
              <w:t>日—</w:t>
            </w:r>
            <w:r w:rsidRPr="008B53CC">
              <w:rPr>
                <w:rFonts w:eastAsia="仿宋_GB2312" w:hint="eastAsia"/>
                <w:sz w:val="28"/>
                <w:szCs w:val="28"/>
              </w:rPr>
              <w:t>16</w:t>
            </w:r>
            <w:r w:rsidRPr="008B53CC">
              <w:rPr>
                <w:rFonts w:eastAsia="仿宋_GB2312"/>
                <w:sz w:val="28"/>
                <w:szCs w:val="28"/>
              </w:rPr>
              <w:t>日</w:t>
            </w:r>
          </w:p>
        </w:tc>
        <w:tc>
          <w:tcPr>
            <w:tcW w:w="6183" w:type="dxa"/>
          </w:tcPr>
          <w:p w:rsidR="00AE0950" w:rsidRDefault="00F945C5">
            <w:pPr>
              <w:spacing w:line="520" w:lineRule="exact"/>
              <w:rPr>
                <w:rFonts w:eastAsia="仿宋_GB2312"/>
                <w:sz w:val="28"/>
                <w:szCs w:val="28"/>
              </w:rPr>
            </w:pPr>
            <w:proofErr w:type="gramStart"/>
            <w:r>
              <w:rPr>
                <w:rFonts w:eastAsia="仿宋_GB2312"/>
                <w:sz w:val="28"/>
                <w:szCs w:val="28"/>
              </w:rPr>
              <w:t>受理回</w:t>
            </w:r>
            <w:proofErr w:type="gramEnd"/>
            <w:r>
              <w:rPr>
                <w:rFonts w:eastAsia="仿宋_GB2312"/>
                <w:sz w:val="28"/>
                <w:szCs w:val="28"/>
              </w:rPr>
              <w:t>户口所在区和到家庭实际居住地所在区初中入学申请、审核、登记工作</w:t>
            </w:r>
          </w:p>
        </w:tc>
      </w:tr>
      <w:tr w:rsidR="00AE0950">
        <w:tc>
          <w:tcPr>
            <w:tcW w:w="3031" w:type="dxa"/>
            <w:vAlign w:val="center"/>
          </w:tcPr>
          <w:p w:rsidR="00AE0950" w:rsidRPr="008B53CC" w:rsidRDefault="00F945C5">
            <w:pPr>
              <w:spacing w:line="520" w:lineRule="exact"/>
              <w:jc w:val="center"/>
              <w:rPr>
                <w:rFonts w:eastAsia="仿宋_GB2312"/>
                <w:sz w:val="28"/>
                <w:szCs w:val="28"/>
              </w:rPr>
            </w:pPr>
            <w:r w:rsidRPr="008B53CC">
              <w:rPr>
                <w:rFonts w:eastAsia="仿宋_GB2312"/>
                <w:sz w:val="28"/>
                <w:szCs w:val="28"/>
              </w:rPr>
              <w:t>6</w:t>
            </w:r>
            <w:r w:rsidRPr="008B53CC">
              <w:rPr>
                <w:rFonts w:eastAsia="仿宋_GB2312"/>
                <w:sz w:val="28"/>
                <w:szCs w:val="28"/>
              </w:rPr>
              <w:t>月</w:t>
            </w:r>
            <w:r w:rsidRPr="008B53CC">
              <w:rPr>
                <w:rFonts w:eastAsia="仿宋_GB2312"/>
                <w:sz w:val="28"/>
                <w:szCs w:val="28"/>
              </w:rPr>
              <w:t>1</w:t>
            </w:r>
            <w:r w:rsidRPr="008B53CC">
              <w:rPr>
                <w:rFonts w:eastAsia="仿宋_GB2312" w:hint="eastAsia"/>
                <w:sz w:val="28"/>
                <w:szCs w:val="28"/>
              </w:rPr>
              <w:t>2</w:t>
            </w:r>
            <w:r w:rsidRPr="008B53CC">
              <w:rPr>
                <w:rFonts w:eastAsia="仿宋_GB2312"/>
                <w:sz w:val="28"/>
                <w:szCs w:val="28"/>
              </w:rPr>
              <w:t>日</w:t>
            </w:r>
            <w:r w:rsidRPr="008B53CC">
              <w:rPr>
                <w:rFonts w:eastAsia="仿宋_GB2312" w:hint="eastAsia"/>
                <w:sz w:val="28"/>
                <w:szCs w:val="28"/>
              </w:rPr>
              <w:t>—</w:t>
            </w:r>
            <w:r w:rsidRPr="008B53CC">
              <w:rPr>
                <w:rFonts w:eastAsia="仿宋_GB2312" w:hint="eastAsia"/>
                <w:sz w:val="28"/>
                <w:szCs w:val="28"/>
              </w:rPr>
              <w:t>20</w:t>
            </w:r>
            <w:r w:rsidRPr="008B53CC">
              <w:rPr>
                <w:rFonts w:eastAsia="仿宋_GB2312"/>
                <w:sz w:val="28"/>
                <w:szCs w:val="28"/>
              </w:rPr>
              <w:t>日</w:t>
            </w:r>
          </w:p>
        </w:tc>
        <w:tc>
          <w:tcPr>
            <w:tcW w:w="6183" w:type="dxa"/>
            <w:vAlign w:val="center"/>
          </w:tcPr>
          <w:p w:rsidR="00AE0950" w:rsidRDefault="00F945C5">
            <w:pPr>
              <w:spacing w:line="520" w:lineRule="exact"/>
              <w:rPr>
                <w:rFonts w:eastAsia="仿宋_GB2312"/>
                <w:sz w:val="28"/>
                <w:szCs w:val="28"/>
              </w:rPr>
            </w:pPr>
            <w:r>
              <w:rPr>
                <w:rFonts w:eastAsia="仿宋_GB2312"/>
                <w:sz w:val="28"/>
                <w:szCs w:val="28"/>
              </w:rPr>
              <w:t>小学审核入学相关材料</w:t>
            </w:r>
          </w:p>
        </w:tc>
      </w:tr>
      <w:tr w:rsidR="00AE0950">
        <w:tc>
          <w:tcPr>
            <w:tcW w:w="3031" w:type="dxa"/>
            <w:vAlign w:val="center"/>
          </w:tcPr>
          <w:p w:rsidR="00AE0950" w:rsidRPr="008B53CC" w:rsidRDefault="00F945C5">
            <w:pPr>
              <w:spacing w:line="520" w:lineRule="exact"/>
              <w:jc w:val="center"/>
              <w:rPr>
                <w:rFonts w:eastAsia="仿宋_GB2312"/>
                <w:sz w:val="28"/>
                <w:szCs w:val="28"/>
              </w:rPr>
            </w:pPr>
            <w:r w:rsidRPr="008B53CC">
              <w:rPr>
                <w:rFonts w:eastAsia="仿宋_GB2312"/>
                <w:sz w:val="28"/>
                <w:szCs w:val="28"/>
              </w:rPr>
              <w:t>7</w:t>
            </w:r>
            <w:r w:rsidRPr="008B53CC">
              <w:rPr>
                <w:rFonts w:eastAsia="仿宋_GB2312"/>
                <w:sz w:val="28"/>
                <w:szCs w:val="28"/>
              </w:rPr>
              <w:t>月</w:t>
            </w:r>
            <w:r w:rsidRPr="008B53CC">
              <w:rPr>
                <w:rFonts w:eastAsia="仿宋_GB2312" w:hint="eastAsia"/>
                <w:sz w:val="28"/>
                <w:szCs w:val="28"/>
              </w:rPr>
              <w:t>2</w:t>
            </w:r>
            <w:r w:rsidRPr="008B53CC">
              <w:rPr>
                <w:rFonts w:eastAsia="仿宋_GB2312" w:hint="eastAsia"/>
                <w:sz w:val="28"/>
                <w:szCs w:val="28"/>
              </w:rPr>
              <w:t>日</w:t>
            </w:r>
          </w:p>
        </w:tc>
        <w:tc>
          <w:tcPr>
            <w:tcW w:w="6183" w:type="dxa"/>
            <w:vAlign w:val="center"/>
          </w:tcPr>
          <w:p w:rsidR="00AE0950" w:rsidRDefault="00F945C5">
            <w:pPr>
              <w:spacing w:line="520" w:lineRule="exact"/>
              <w:rPr>
                <w:rFonts w:eastAsia="仿宋_GB2312"/>
                <w:sz w:val="28"/>
                <w:szCs w:val="28"/>
              </w:rPr>
            </w:pPr>
            <w:r>
              <w:rPr>
                <w:rFonts w:eastAsia="仿宋_GB2312"/>
                <w:sz w:val="28"/>
                <w:szCs w:val="28"/>
              </w:rPr>
              <w:t>统一使用市级小升初派位系统进行派位</w:t>
            </w:r>
          </w:p>
        </w:tc>
      </w:tr>
      <w:tr w:rsidR="00AE0950">
        <w:tc>
          <w:tcPr>
            <w:tcW w:w="3031" w:type="dxa"/>
            <w:vAlign w:val="center"/>
          </w:tcPr>
          <w:p w:rsidR="00AE0950" w:rsidRDefault="00F945C5">
            <w:pPr>
              <w:spacing w:line="520" w:lineRule="exact"/>
              <w:jc w:val="center"/>
              <w:rPr>
                <w:rFonts w:eastAsia="仿宋_GB2312"/>
                <w:sz w:val="28"/>
                <w:szCs w:val="28"/>
              </w:rPr>
            </w:pPr>
            <w:r>
              <w:rPr>
                <w:rFonts w:eastAsia="仿宋_GB2312"/>
                <w:sz w:val="28"/>
                <w:szCs w:val="28"/>
              </w:rPr>
              <w:t>7</w:t>
            </w:r>
            <w:r>
              <w:rPr>
                <w:rFonts w:eastAsia="仿宋_GB2312"/>
                <w:sz w:val="28"/>
                <w:szCs w:val="28"/>
              </w:rPr>
              <w:t>月上旬</w:t>
            </w:r>
          </w:p>
        </w:tc>
        <w:tc>
          <w:tcPr>
            <w:tcW w:w="6183" w:type="dxa"/>
            <w:vAlign w:val="center"/>
          </w:tcPr>
          <w:p w:rsidR="00AE0950" w:rsidRDefault="00F945C5">
            <w:pPr>
              <w:spacing w:line="520" w:lineRule="exact"/>
              <w:rPr>
                <w:rFonts w:eastAsia="仿宋_GB2312"/>
                <w:sz w:val="28"/>
                <w:szCs w:val="28"/>
              </w:rPr>
            </w:pPr>
            <w:r>
              <w:rPr>
                <w:rFonts w:eastAsia="仿宋_GB2312"/>
                <w:sz w:val="28"/>
                <w:szCs w:val="28"/>
              </w:rPr>
              <w:t>各中小学发放新生入学通知书</w:t>
            </w:r>
          </w:p>
        </w:tc>
      </w:tr>
    </w:tbl>
    <w:p w:rsidR="00AE0950" w:rsidRDefault="00AE0950">
      <w:pPr>
        <w:spacing w:line="460" w:lineRule="exact"/>
        <w:rPr>
          <w:rFonts w:eastAsia="仿宋_GB2312"/>
          <w:sz w:val="32"/>
          <w:szCs w:val="32"/>
        </w:rPr>
      </w:pPr>
    </w:p>
    <w:p w:rsidR="00AE0950" w:rsidRDefault="00AE0950">
      <w:pPr>
        <w:spacing w:line="460" w:lineRule="exact"/>
        <w:rPr>
          <w:rFonts w:eastAsia="仿宋_GB2312"/>
          <w:sz w:val="32"/>
          <w:szCs w:val="32"/>
        </w:rPr>
      </w:pPr>
    </w:p>
    <w:p w:rsidR="00AE0950" w:rsidRDefault="00AE0950">
      <w:pPr>
        <w:spacing w:line="460" w:lineRule="exact"/>
        <w:rPr>
          <w:rFonts w:eastAsia="仿宋_GB2312"/>
          <w:sz w:val="32"/>
          <w:szCs w:val="32"/>
        </w:rPr>
      </w:pPr>
    </w:p>
    <w:p w:rsidR="00AE0950" w:rsidRDefault="00AE0950">
      <w:pPr>
        <w:spacing w:line="460" w:lineRule="exact"/>
        <w:rPr>
          <w:rFonts w:eastAsia="仿宋_GB2312"/>
          <w:sz w:val="32"/>
          <w:szCs w:val="32"/>
        </w:rPr>
      </w:pPr>
    </w:p>
    <w:p w:rsidR="00AE0950" w:rsidRDefault="00AE0950">
      <w:pPr>
        <w:spacing w:line="460" w:lineRule="exact"/>
        <w:rPr>
          <w:rFonts w:eastAsia="仿宋_GB2312"/>
          <w:sz w:val="32"/>
          <w:szCs w:val="32"/>
        </w:rPr>
      </w:pPr>
    </w:p>
    <w:p w:rsidR="00AE0950" w:rsidRDefault="00AE0950">
      <w:pPr>
        <w:spacing w:line="460" w:lineRule="exact"/>
        <w:rPr>
          <w:rFonts w:eastAsia="仿宋_GB2312"/>
          <w:sz w:val="32"/>
          <w:szCs w:val="32"/>
        </w:rPr>
      </w:pPr>
    </w:p>
    <w:sectPr w:rsidR="00AE0950" w:rsidSect="00AE0950">
      <w:footerReference w:type="even" r:id="rId8"/>
      <w:footerReference w:type="default" r:id="rId9"/>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8F" w:rsidRDefault="00EA388F" w:rsidP="00AE0950">
      <w:r>
        <w:separator/>
      </w:r>
    </w:p>
  </w:endnote>
  <w:endnote w:type="continuationSeparator" w:id="0">
    <w:p w:rsidR="00EA388F" w:rsidRDefault="00EA388F" w:rsidP="00AE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950" w:rsidRDefault="00AE0950">
    <w:pPr>
      <w:pStyle w:val="a4"/>
    </w:pPr>
    <w:r>
      <w:fldChar w:fldCharType="begin"/>
    </w:r>
    <w:r w:rsidR="00F945C5">
      <w:instrText>PAGE   \* MERGEFORMAT</w:instrText>
    </w:r>
    <w:r>
      <w:fldChar w:fldCharType="separate"/>
    </w:r>
    <w:r w:rsidR="008855D8" w:rsidRPr="008855D8">
      <w:rPr>
        <w:noProof/>
        <w:lang w:val="zh-CN"/>
      </w:rPr>
      <w:t>6</w:t>
    </w:r>
    <w:r>
      <w:fldChar w:fldCharType="end"/>
    </w:r>
  </w:p>
  <w:p w:rsidR="00AE0950" w:rsidRDefault="00AE09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33269"/>
      <w:docPartObj>
        <w:docPartGallery w:val="AutoText"/>
      </w:docPartObj>
    </w:sdtPr>
    <w:sdtEndPr/>
    <w:sdtContent>
      <w:p w:rsidR="00AE0950" w:rsidRDefault="00AE0950">
        <w:pPr>
          <w:pStyle w:val="a4"/>
          <w:jc w:val="right"/>
        </w:pPr>
        <w:r>
          <w:fldChar w:fldCharType="begin"/>
        </w:r>
        <w:r w:rsidR="00F945C5">
          <w:instrText>PAGE   \* MERGEFORMAT</w:instrText>
        </w:r>
        <w:r>
          <w:fldChar w:fldCharType="separate"/>
        </w:r>
        <w:r w:rsidR="008855D8" w:rsidRPr="008855D8">
          <w:rPr>
            <w:noProof/>
            <w:lang w:val="zh-CN"/>
          </w:rPr>
          <w:t>1</w:t>
        </w:r>
        <w:r>
          <w:fldChar w:fldCharType="end"/>
        </w:r>
      </w:p>
    </w:sdtContent>
  </w:sdt>
  <w:p w:rsidR="00AE0950" w:rsidRDefault="00AE09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8F" w:rsidRDefault="00EA388F" w:rsidP="00AE0950">
      <w:r>
        <w:separator/>
      </w:r>
    </w:p>
  </w:footnote>
  <w:footnote w:type="continuationSeparator" w:id="0">
    <w:p w:rsidR="00EA388F" w:rsidRDefault="00EA388F" w:rsidP="00AE0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6C3C"/>
    <w:rsid w:val="00002967"/>
    <w:rsid w:val="00004B50"/>
    <w:rsid w:val="00004C2D"/>
    <w:rsid w:val="000060BD"/>
    <w:rsid w:val="00006322"/>
    <w:rsid w:val="00007D88"/>
    <w:rsid w:val="0001128C"/>
    <w:rsid w:val="00013B7C"/>
    <w:rsid w:val="000144E9"/>
    <w:rsid w:val="00016478"/>
    <w:rsid w:val="000167DA"/>
    <w:rsid w:val="0001780F"/>
    <w:rsid w:val="00032E94"/>
    <w:rsid w:val="00033FDB"/>
    <w:rsid w:val="000345B4"/>
    <w:rsid w:val="00042145"/>
    <w:rsid w:val="00042FCF"/>
    <w:rsid w:val="00050162"/>
    <w:rsid w:val="000509EE"/>
    <w:rsid w:val="00050BAA"/>
    <w:rsid w:val="00050FF6"/>
    <w:rsid w:val="00051144"/>
    <w:rsid w:val="000511FB"/>
    <w:rsid w:val="00056CA6"/>
    <w:rsid w:val="00057126"/>
    <w:rsid w:val="00061EF3"/>
    <w:rsid w:val="000652F7"/>
    <w:rsid w:val="00071B26"/>
    <w:rsid w:val="00072C7F"/>
    <w:rsid w:val="00073904"/>
    <w:rsid w:val="000747F5"/>
    <w:rsid w:val="00074E5A"/>
    <w:rsid w:val="000758A9"/>
    <w:rsid w:val="00075D69"/>
    <w:rsid w:val="00077611"/>
    <w:rsid w:val="00080460"/>
    <w:rsid w:val="0008128E"/>
    <w:rsid w:val="000815E6"/>
    <w:rsid w:val="0008300B"/>
    <w:rsid w:val="00090737"/>
    <w:rsid w:val="00091FBF"/>
    <w:rsid w:val="000A7950"/>
    <w:rsid w:val="000A79BF"/>
    <w:rsid w:val="000B5EED"/>
    <w:rsid w:val="000B68ED"/>
    <w:rsid w:val="000C089B"/>
    <w:rsid w:val="000D1141"/>
    <w:rsid w:val="000D34B3"/>
    <w:rsid w:val="000D3CB1"/>
    <w:rsid w:val="000D42C0"/>
    <w:rsid w:val="000E1C8F"/>
    <w:rsid w:val="000F0621"/>
    <w:rsid w:val="000F691B"/>
    <w:rsid w:val="001023FB"/>
    <w:rsid w:val="00102633"/>
    <w:rsid w:val="00103AA3"/>
    <w:rsid w:val="0011140E"/>
    <w:rsid w:val="001161F0"/>
    <w:rsid w:val="00117B41"/>
    <w:rsid w:val="001215BA"/>
    <w:rsid w:val="0012430A"/>
    <w:rsid w:val="00131510"/>
    <w:rsid w:val="001323CC"/>
    <w:rsid w:val="001347CE"/>
    <w:rsid w:val="0014440E"/>
    <w:rsid w:val="001509D9"/>
    <w:rsid w:val="00153B3F"/>
    <w:rsid w:val="0015417E"/>
    <w:rsid w:val="0015680E"/>
    <w:rsid w:val="00162294"/>
    <w:rsid w:val="00171FC7"/>
    <w:rsid w:val="001746A9"/>
    <w:rsid w:val="001762F0"/>
    <w:rsid w:val="001763FD"/>
    <w:rsid w:val="00181820"/>
    <w:rsid w:val="001859A6"/>
    <w:rsid w:val="001860D1"/>
    <w:rsid w:val="00190020"/>
    <w:rsid w:val="0019758B"/>
    <w:rsid w:val="001A0CA1"/>
    <w:rsid w:val="001A63B1"/>
    <w:rsid w:val="001B03DB"/>
    <w:rsid w:val="001B1F56"/>
    <w:rsid w:val="001B2C0C"/>
    <w:rsid w:val="001B4514"/>
    <w:rsid w:val="001B6095"/>
    <w:rsid w:val="001C0466"/>
    <w:rsid w:val="001C3BC3"/>
    <w:rsid w:val="001C4E20"/>
    <w:rsid w:val="001D53D9"/>
    <w:rsid w:val="001D5B8F"/>
    <w:rsid w:val="001E31F1"/>
    <w:rsid w:val="001E4252"/>
    <w:rsid w:val="001E7ED1"/>
    <w:rsid w:val="001F0BCF"/>
    <w:rsid w:val="001F3194"/>
    <w:rsid w:val="001F5AF5"/>
    <w:rsid w:val="001F72BA"/>
    <w:rsid w:val="00201530"/>
    <w:rsid w:val="00206C3C"/>
    <w:rsid w:val="00207F21"/>
    <w:rsid w:val="00212B76"/>
    <w:rsid w:val="00217499"/>
    <w:rsid w:val="00224093"/>
    <w:rsid w:val="00225004"/>
    <w:rsid w:val="00226388"/>
    <w:rsid w:val="002322C9"/>
    <w:rsid w:val="00232E9B"/>
    <w:rsid w:val="00237996"/>
    <w:rsid w:val="002404E6"/>
    <w:rsid w:val="00243469"/>
    <w:rsid w:val="00243BF5"/>
    <w:rsid w:val="00243C07"/>
    <w:rsid w:val="00246150"/>
    <w:rsid w:val="00246826"/>
    <w:rsid w:val="00246950"/>
    <w:rsid w:val="00250947"/>
    <w:rsid w:val="00252158"/>
    <w:rsid w:val="002525D7"/>
    <w:rsid w:val="00252A59"/>
    <w:rsid w:val="002531E2"/>
    <w:rsid w:val="00254C30"/>
    <w:rsid w:val="002555F5"/>
    <w:rsid w:val="00260363"/>
    <w:rsid w:val="0026367A"/>
    <w:rsid w:val="0026448A"/>
    <w:rsid w:val="00277968"/>
    <w:rsid w:val="00283F3D"/>
    <w:rsid w:val="0028664D"/>
    <w:rsid w:val="00287656"/>
    <w:rsid w:val="0029186B"/>
    <w:rsid w:val="00295176"/>
    <w:rsid w:val="00297AD4"/>
    <w:rsid w:val="002A0945"/>
    <w:rsid w:val="002A1370"/>
    <w:rsid w:val="002A16D9"/>
    <w:rsid w:val="002A1A77"/>
    <w:rsid w:val="002A4D3C"/>
    <w:rsid w:val="002A64C9"/>
    <w:rsid w:val="002B3AD9"/>
    <w:rsid w:val="002B3E83"/>
    <w:rsid w:val="002B4026"/>
    <w:rsid w:val="002B5A62"/>
    <w:rsid w:val="002B7753"/>
    <w:rsid w:val="002C5714"/>
    <w:rsid w:val="002D3ED0"/>
    <w:rsid w:val="002D7AED"/>
    <w:rsid w:val="002E2381"/>
    <w:rsid w:val="002E2F72"/>
    <w:rsid w:val="002E3E41"/>
    <w:rsid w:val="002E5D60"/>
    <w:rsid w:val="002E7C1E"/>
    <w:rsid w:val="002F0331"/>
    <w:rsid w:val="002F0A34"/>
    <w:rsid w:val="002F59BA"/>
    <w:rsid w:val="002F7A85"/>
    <w:rsid w:val="00301E7B"/>
    <w:rsid w:val="003020BA"/>
    <w:rsid w:val="00302345"/>
    <w:rsid w:val="00304D71"/>
    <w:rsid w:val="00305CAB"/>
    <w:rsid w:val="00306FEB"/>
    <w:rsid w:val="00311BB3"/>
    <w:rsid w:val="00312BA5"/>
    <w:rsid w:val="003141B0"/>
    <w:rsid w:val="003166F2"/>
    <w:rsid w:val="003211AF"/>
    <w:rsid w:val="00322C00"/>
    <w:rsid w:val="0032320A"/>
    <w:rsid w:val="00324B1E"/>
    <w:rsid w:val="00326D40"/>
    <w:rsid w:val="00330451"/>
    <w:rsid w:val="00330674"/>
    <w:rsid w:val="00330917"/>
    <w:rsid w:val="00332E19"/>
    <w:rsid w:val="00332FA5"/>
    <w:rsid w:val="00337037"/>
    <w:rsid w:val="0034171E"/>
    <w:rsid w:val="00351EBD"/>
    <w:rsid w:val="00362B89"/>
    <w:rsid w:val="00367D11"/>
    <w:rsid w:val="003726C0"/>
    <w:rsid w:val="003758B6"/>
    <w:rsid w:val="00377AE0"/>
    <w:rsid w:val="00382C61"/>
    <w:rsid w:val="00386DF5"/>
    <w:rsid w:val="00386E69"/>
    <w:rsid w:val="003A09DC"/>
    <w:rsid w:val="003A226F"/>
    <w:rsid w:val="003A393A"/>
    <w:rsid w:val="003A4AC7"/>
    <w:rsid w:val="003B5554"/>
    <w:rsid w:val="003B6523"/>
    <w:rsid w:val="003B66F0"/>
    <w:rsid w:val="003B72BA"/>
    <w:rsid w:val="003B7782"/>
    <w:rsid w:val="003C40FA"/>
    <w:rsid w:val="003C5CC2"/>
    <w:rsid w:val="003C65EE"/>
    <w:rsid w:val="003C74F4"/>
    <w:rsid w:val="003D3142"/>
    <w:rsid w:val="003E1297"/>
    <w:rsid w:val="003E1548"/>
    <w:rsid w:val="003E3BBD"/>
    <w:rsid w:val="003E6237"/>
    <w:rsid w:val="003F4D77"/>
    <w:rsid w:val="003F4DA4"/>
    <w:rsid w:val="003F5D46"/>
    <w:rsid w:val="003F60C2"/>
    <w:rsid w:val="00400FA8"/>
    <w:rsid w:val="0040335E"/>
    <w:rsid w:val="00404BDD"/>
    <w:rsid w:val="00404EBA"/>
    <w:rsid w:val="00405600"/>
    <w:rsid w:val="00410A07"/>
    <w:rsid w:val="00410CCF"/>
    <w:rsid w:val="0041235C"/>
    <w:rsid w:val="00422E3F"/>
    <w:rsid w:val="0042462B"/>
    <w:rsid w:val="00425CEA"/>
    <w:rsid w:val="00426D2F"/>
    <w:rsid w:val="00431717"/>
    <w:rsid w:val="00444B02"/>
    <w:rsid w:val="004450C9"/>
    <w:rsid w:val="00446A59"/>
    <w:rsid w:val="00453401"/>
    <w:rsid w:val="00460275"/>
    <w:rsid w:val="00462610"/>
    <w:rsid w:val="0046437E"/>
    <w:rsid w:val="004675B5"/>
    <w:rsid w:val="004703E3"/>
    <w:rsid w:val="00470740"/>
    <w:rsid w:val="00471BEE"/>
    <w:rsid w:val="00476D62"/>
    <w:rsid w:val="00477926"/>
    <w:rsid w:val="004821E2"/>
    <w:rsid w:val="004838BF"/>
    <w:rsid w:val="0049161D"/>
    <w:rsid w:val="00492DB9"/>
    <w:rsid w:val="004944EF"/>
    <w:rsid w:val="004B13D8"/>
    <w:rsid w:val="004B66CA"/>
    <w:rsid w:val="004D520A"/>
    <w:rsid w:val="004E4F02"/>
    <w:rsid w:val="004F5875"/>
    <w:rsid w:val="005023E1"/>
    <w:rsid w:val="00503E57"/>
    <w:rsid w:val="00505C22"/>
    <w:rsid w:val="00510389"/>
    <w:rsid w:val="00512B97"/>
    <w:rsid w:val="00512C7D"/>
    <w:rsid w:val="005132E2"/>
    <w:rsid w:val="00513531"/>
    <w:rsid w:val="00523F13"/>
    <w:rsid w:val="005258DA"/>
    <w:rsid w:val="00526A8D"/>
    <w:rsid w:val="00527A7E"/>
    <w:rsid w:val="00527D38"/>
    <w:rsid w:val="0053006F"/>
    <w:rsid w:val="00530F66"/>
    <w:rsid w:val="0053128A"/>
    <w:rsid w:val="00540A23"/>
    <w:rsid w:val="00546B8C"/>
    <w:rsid w:val="00560255"/>
    <w:rsid w:val="005608F9"/>
    <w:rsid w:val="00561A64"/>
    <w:rsid w:val="00562451"/>
    <w:rsid w:val="0056265A"/>
    <w:rsid w:val="00571DC9"/>
    <w:rsid w:val="00577ADE"/>
    <w:rsid w:val="00581570"/>
    <w:rsid w:val="0059058C"/>
    <w:rsid w:val="00591C32"/>
    <w:rsid w:val="0059252C"/>
    <w:rsid w:val="005A6843"/>
    <w:rsid w:val="005A7A99"/>
    <w:rsid w:val="005B2339"/>
    <w:rsid w:val="005B3DBC"/>
    <w:rsid w:val="005B6564"/>
    <w:rsid w:val="005B794C"/>
    <w:rsid w:val="005C0BE3"/>
    <w:rsid w:val="005C3A74"/>
    <w:rsid w:val="005C6E7B"/>
    <w:rsid w:val="005D1D05"/>
    <w:rsid w:val="005D336A"/>
    <w:rsid w:val="005E00E4"/>
    <w:rsid w:val="005E4A0B"/>
    <w:rsid w:val="005F0641"/>
    <w:rsid w:val="005F6430"/>
    <w:rsid w:val="005F7FB6"/>
    <w:rsid w:val="0060583B"/>
    <w:rsid w:val="00607C0E"/>
    <w:rsid w:val="00612300"/>
    <w:rsid w:val="00614ACF"/>
    <w:rsid w:val="00617EE9"/>
    <w:rsid w:val="00621657"/>
    <w:rsid w:val="00627CF5"/>
    <w:rsid w:val="00632CFD"/>
    <w:rsid w:val="006338CA"/>
    <w:rsid w:val="0063725F"/>
    <w:rsid w:val="0064213B"/>
    <w:rsid w:val="00643DD2"/>
    <w:rsid w:val="0065090E"/>
    <w:rsid w:val="006521B0"/>
    <w:rsid w:val="00654E5A"/>
    <w:rsid w:val="00657C12"/>
    <w:rsid w:val="0066122C"/>
    <w:rsid w:val="00665A52"/>
    <w:rsid w:val="006671C6"/>
    <w:rsid w:val="00673D78"/>
    <w:rsid w:val="006802C1"/>
    <w:rsid w:val="006802D7"/>
    <w:rsid w:val="0068117D"/>
    <w:rsid w:val="006821CD"/>
    <w:rsid w:val="00683E93"/>
    <w:rsid w:val="0068426B"/>
    <w:rsid w:val="00692F53"/>
    <w:rsid w:val="00697C1F"/>
    <w:rsid w:val="006A379B"/>
    <w:rsid w:val="006A74DB"/>
    <w:rsid w:val="006B2362"/>
    <w:rsid w:val="006C2054"/>
    <w:rsid w:val="006C532B"/>
    <w:rsid w:val="006D14F2"/>
    <w:rsid w:val="006D164E"/>
    <w:rsid w:val="006D5978"/>
    <w:rsid w:val="006E0CF3"/>
    <w:rsid w:val="006E1884"/>
    <w:rsid w:val="006E2793"/>
    <w:rsid w:val="006F30FC"/>
    <w:rsid w:val="006F56C6"/>
    <w:rsid w:val="006F7187"/>
    <w:rsid w:val="00700F48"/>
    <w:rsid w:val="00701A2F"/>
    <w:rsid w:val="00702E66"/>
    <w:rsid w:val="007044BA"/>
    <w:rsid w:val="0071285C"/>
    <w:rsid w:val="00712BC3"/>
    <w:rsid w:val="00714117"/>
    <w:rsid w:val="007147C1"/>
    <w:rsid w:val="0072179F"/>
    <w:rsid w:val="00725502"/>
    <w:rsid w:val="00725EBE"/>
    <w:rsid w:val="00725EFD"/>
    <w:rsid w:val="007267A5"/>
    <w:rsid w:val="00726BCB"/>
    <w:rsid w:val="00727D4F"/>
    <w:rsid w:val="00727DC8"/>
    <w:rsid w:val="007325E6"/>
    <w:rsid w:val="00733068"/>
    <w:rsid w:val="00736505"/>
    <w:rsid w:val="0073734E"/>
    <w:rsid w:val="007412CF"/>
    <w:rsid w:val="00741861"/>
    <w:rsid w:val="00741974"/>
    <w:rsid w:val="00746926"/>
    <w:rsid w:val="00747BD7"/>
    <w:rsid w:val="0075014C"/>
    <w:rsid w:val="007539EF"/>
    <w:rsid w:val="00756D44"/>
    <w:rsid w:val="00757D37"/>
    <w:rsid w:val="007613DE"/>
    <w:rsid w:val="00761A81"/>
    <w:rsid w:val="00766832"/>
    <w:rsid w:val="00767037"/>
    <w:rsid w:val="00774C80"/>
    <w:rsid w:val="00785650"/>
    <w:rsid w:val="00787274"/>
    <w:rsid w:val="00791852"/>
    <w:rsid w:val="00797599"/>
    <w:rsid w:val="007B5549"/>
    <w:rsid w:val="007B6566"/>
    <w:rsid w:val="007C3652"/>
    <w:rsid w:val="007C5C63"/>
    <w:rsid w:val="007C5E88"/>
    <w:rsid w:val="007C5FC0"/>
    <w:rsid w:val="007C6580"/>
    <w:rsid w:val="007C6AD7"/>
    <w:rsid w:val="007D1AE7"/>
    <w:rsid w:val="007D30ED"/>
    <w:rsid w:val="007D366B"/>
    <w:rsid w:val="007D7201"/>
    <w:rsid w:val="007E2E32"/>
    <w:rsid w:val="007F6A3E"/>
    <w:rsid w:val="007F7FC4"/>
    <w:rsid w:val="00800756"/>
    <w:rsid w:val="008036FC"/>
    <w:rsid w:val="00807D70"/>
    <w:rsid w:val="0081114C"/>
    <w:rsid w:val="00811901"/>
    <w:rsid w:val="00811FC4"/>
    <w:rsid w:val="00813010"/>
    <w:rsid w:val="00815220"/>
    <w:rsid w:val="008158E0"/>
    <w:rsid w:val="00825659"/>
    <w:rsid w:val="008305F7"/>
    <w:rsid w:val="00833844"/>
    <w:rsid w:val="00834F50"/>
    <w:rsid w:val="00837FCF"/>
    <w:rsid w:val="00843B46"/>
    <w:rsid w:val="00844E17"/>
    <w:rsid w:val="00847AEE"/>
    <w:rsid w:val="00851A60"/>
    <w:rsid w:val="00851D98"/>
    <w:rsid w:val="008538C5"/>
    <w:rsid w:val="00854547"/>
    <w:rsid w:val="008554D6"/>
    <w:rsid w:val="0085641A"/>
    <w:rsid w:val="008567C8"/>
    <w:rsid w:val="00857909"/>
    <w:rsid w:val="00857CAC"/>
    <w:rsid w:val="00863177"/>
    <w:rsid w:val="00864D64"/>
    <w:rsid w:val="0086608F"/>
    <w:rsid w:val="00867900"/>
    <w:rsid w:val="00873C3D"/>
    <w:rsid w:val="00873CFE"/>
    <w:rsid w:val="00874C47"/>
    <w:rsid w:val="00884EC4"/>
    <w:rsid w:val="00884FFA"/>
    <w:rsid w:val="008855D8"/>
    <w:rsid w:val="00885D6B"/>
    <w:rsid w:val="008863BE"/>
    <w:rsid w:val="008932E2"/>
    <w:rsid w:val="00893FE6"/>
    <w:rsid w:val="0089429A"/>
    <w:rsid w:val="008A4F98"/>
    <w:rsid w:val="008A5D51"/>
    <w:rsid w:val="008A6E99"/>
    <w:rsid w:val="008B1193"/>
    <w:rsid w:val="008B242D"/>
    <w:rsid w:val="008B44F3"/>
    <w:rsid w:val="008B53CC"/>
    <w:rsid w:val="008B7F24"/>
    <w:rsid w:val="008C0BB2"/>
    <w:rsid w:val="008C2133"/>
    <w:rsid w:val="008C5996"/>
    <w:rsid w:val="008E7A40"/>
    <w:rsid w:val="008F12F3"/>
    <w:rsid w:val="008F2596"/>
    <w:rsid w:val="008F2D72"/>
    <w:rsid w:val="008F6FC7"/>
    <w:rsid w:val="00902DA0"/>
    <w:rsid w:val="00905F44"/>
    <w:rsid w:val="00906090"/>
    <w:rsid w:val="00911099"/>
    <w:rsid w:val="0091186C"/>
    <w:rsid w:val="00913EE7"/>
    <w:rsid w:val="00914D02"/>
    <w:rsid w:val="00915650"/>
    <w:rsid w:val="009157A3"/>
    <w:rsid w:val="00920126"/>
    <w:rsid w:val="00930DAA"/>
    <w:rsid w:val="009355EA"/>
    <w:rsid w:val="00937BCF"/>
    <w:rsid w:val="00937F9E"/>
    <w:rsid w:val="00941989"/>
    <w:rsid w:val="00944A9B"/>
    <w:rsid w:val="009452C9"/>
    <w:rsid w:val="00946E5D"/>
    <w:rsid w:val="0095234C"/>
    <w:rsid w:val="00957BF6"/>
    <w:rsid w:val="00967122"/>
    <w:rsid w:val="009675B3"/>
    <w:rsid w:val="009723ED"/>
    <w:rsid w:val="00973A60"/>
    <w:rsid w:val="00975868"/>
    <w:rsid w:val="00981D55"/>
    <w:rsid w:val="00983E36"/>
    <w:rsid w:val="00986003"/>
    <w:rsid w:val="00987847"/>
    <w:rsid w:val="00994DE8"/>
    <w:rsid w:val="009A6470"/>
    <w:rsid w:val="009B4720"/>
    <w:rsid w:val="009B560D"/>
    <w:rsid w:val="009C43AD"/>
    <w:rsid w:val="009C6902"/>
    <w:rsid w:val="009D28CC"/>
    <w:rsid w:val="009E38A6"/>
    <w:rsid w:val="009E4CDF"/>
    <w:rsid w:val="009E73AB"/>
    <w:rsid w:val="009F22CB"/>
    <w:rsid w:val="009F560D"/>
    <w:rsid w:val="00A00DC9"/>
    <w:rsid w:val="00A00EAF"/>
    <w:rsid w:val="00A01991"/>
    <w:rsid w:val="00A07ECE"/>
    <w:rsid w:val="00A110D7"/>
    <w:rsid w:val="00A23046"/>
    <w:rsid w:val="00A233CD"/>
    <w:rsid w:val="00A33D10"/>
    <w:rsid w:val="00A417C4"/>
    <w:rsid w:val="00A431A1"/>
    <w:rsid w:val="00A467A7"/>
    <w:rsid w:val="00A533BD"/>
    <w:rsid w:val="00A53AB2"/>
    <w:rsid w:val="00A542C3"/>
    <w:rsid w:val="00A578A1"/>
    <w:rsid w:val="00A660C0"/>
    <w:rsid w:val="00A72383"/>
    <w:rsid w:val="00A76FCD"/>
    <w:rsid w:val="00A814EF"/>
    <w:rsid w:val="00A83A96"/>
    <w:rsid w:val="00A83D59"/>
    <w:rsid w:val="00A86CA8"/>
    <w:rsid w:val="00A87362"/>
    <w:rsid w:val="00A95403"/>
    <w:rsid w:val="00AA1638"/>
    <w:rsid w:val="00AA1653"/>
    <w:rsid w:val="00AA17A2"/>
    <w:rsid w:val="00AA52CF"/>
    <w:rsid w:val="00AB1FD5"/>
    <w:rsid w:val="00AB43D3"/>
    <w:rsid w:val="00AC1EDA"/>
    <w:rsid w:val="00AC390C"/>
    <w:rsid w:val="00AD297F"/>
    <w:rsid w:val="00AD3376"/>
    <w:rsid w:val="00AE0656"/>
    <w:rsid w:val="00AE085D"/>
    <w:rsid w:val="00AE0950"/>
    <w:rsid w:val="00AE0B08"/>
    <w:rsid w:val="00AE1FA0"/>
    <w:rsid w:val="00AE2D3C"/>
    <w:rsid w:val="00AE3BF6"/>
    <w:rsid w:val="00AF5DD4"/>
    <w:rsid w:val="00AF6D8A"/>
    <w:rsid w:val="00B045C4"/>
    <w:rsid w:val="00B0663F"/>
    <w:rsid w:val="00B10083"/>
    <w:rsid w:val="00B1120F"/>
    <w:rsid w:val="00B123E1"/>
    <w:rsid w:val="00B21EDF"/>
    <w:rsid w:val="00B22066"/>
    <w:rsid w:val="00B2666C"/>
    <w:rsid w:val="00B27A7B"/>
    <w:rsid w:val="00B3763F"/>
    <w:rsid w:val="00B420D4"/>
    <w:rsid w:val="00B42D2B"/>
    <w:rsid w:val="00B4347F"/>
    <w:rsid w:val="00B43FAE"/>
    <w:rsid w:val="00B45500"/>
    <w:rsid w:val="00B456C0"/>
    <w:rsid w:val="00B47CCF"/>
    <w:rsid w:val="00B502A8"/>
    <w:rsid w:val="00B602DB"/>
    <w:rsid w:val="00B60EF6"/>
    <w:rsid w:val="00B63634"/>
    <w:rsid w:val="00B64649"/>
    <w:rsid w:val="00B7682E"/>
    <w:rsid w:val="00B77228"/>
    <w:rsid w:val="00B835DB"/>
    <w:rsid w:val="00B85701"/>
    <w:rsid w:val="00B90F1B"/>
    <w:rsid w:val="00B929EB"/>
    <w:rsid w:val="00BA5DD4"/>
    <w:rsid w:val="00BA5EA0"/>
    <w:rsid w:val="00BB2C74"/>
    <w:rsid w:val="00BB38EB"/>
    <w:rsid w:val="00BC0F17"/>
    <w:rsid w:val="00BC153D"/>
    <w:rsid w:val="00BC1DA8"/>
    <w:rsid w:val="00BC1E2E"/>
    <w:rsid w:val="00BC221D"/>
    <w:rsid w:val="00BD41C1"/>
    <w:rsid w:val="00BD7147"/>
    <w:rsid w:val="00BD7B4C"/>
    <w:rsid w:val="00BE2012"/>
    <w:rsid w:val="00BE2A31"/>
    <w:rsid w:val="00BE4341"/>
    <w:rsid w:val="00BE453E"/>
    <w:rsid w:val="00BF0057"/>
    <w:rsid w:val="00BF0F37"/>
    <w:rsid w:val="00BF37E0"/>
    <w:rsid w:val="00BF380C"/>
    <w:rsid w:val="00BF423F"/>
    <w:rsid w:val="00BF5843"/>
    <w:rsid w:val="00C0059B"/>
    <w:rsid w:val="00C017C1"/>
    <w:rsid w:val="00C0667A"/>
    <w:rsid w:val="00C07C2B"/>
    <w:rsid w:val="00C100DC"/>
    <w:rsid w:val="00C12637"/>
    <w:rsid w:val="00C1364F"/>
    <w:rsid w:val="00C20201"/>
    <w:rsid w:val="00C231FE"/>
    <w:rsid w:val="00C2480D"/>
    <w:rsid w:val="00C253C2"/>
    <w:rsid w:val="00C2643E"/>
    <w:rsid w:val="00C31A09"/>
    <w:rsid w:val="00C35711"/>
    <w:rsid w:val="00C37047"/>
    <w:rsid w:val="00C4602B"/>
    <w:rsid w:val="00C53F61"/>
    <w:rsid w:val="00C57330"/>
    <w:rsid w:val="00C61FF3"/>
    <w:rsid w:val="00C66933"/>
    <w:rsid w:val="00C71C60"/>
    <w:rsid w:val="00C74321"/>
    <w:rsid w:val="00C7694B"/>
    <w:rsid w:val="00C82CDE"/>
    <w:rsid w:val="00C904EA"/>
    <w:rsid w:val="00C921B3"/>
    <w:rsid w:val="00CA31C5"/>
    <w:rsid w:val="00CA35DE"/>
    <w:rsid w:val="00CA583E"/>
    <w:rsid w:val="00CA7B87"/>
    <w:rsid w:val="00CB2F8E"/>
    <w:rsid w:val="00CB305D"/>
    <w:rsid w:val="00CB4A06"/>
    <w:rsid w:val="00CC5CA6"/>
    <w:rsid w:val="00CC702C"/>
    <w:rsid w:val="00CE06D2"/>
    <w:rsid w:val="00CE1AF6"/>
    <w:rsid w:val="00CE2184"/>
    <w:rsid w:val="00CE583A"/>
    <w:rsid w:val="00CE6110"/>
    <w:rsid w:val="00CF2A74"/>
    <w:rsid w:val="00CF4D08"/>
    <w:rsid w:val="00D000D5"/>
    <w:rsid w:val="00D01041"/>
    <w:rsid w:val="00D01784"/>
    <w:rsid w:val="00D070FF"/>
    <w:rsid w:val="00D10D79"/>
    <w:rsid w:val="00D151FB"/>
    <w:rsid w:val="00D1585C"/>
    <w:rsid w:val="00D171E1"/>
    <w:rsid w:val="00D17B2B"/>
    <w:rsid w:val="00D21A94"/>
    <w:rsid w:val="00D21B34"/>
    <w:rsid w:val="00D2718D"/>
    <w:rsid w:val="00D273F2"/>
    <w:rsid w:val="00D4214C"/>
    <w:rsid w:val="00D42581"/>
    <w:rsid w:val="00D42DA8"/>
    <w:rsid w:val="00D43EAC"/>
    <w:rsid w:val="00D45309"/>
    <w:rsid w:val="00D47206"/>
    <w:rsid w:val="00D5048F"/>
    <w:rsid w:val="00D52483"/>
    <w:rsid w:val="00D53036"/>
    <w:rsid w:val="00D54084"/>
    <w:rsid w:val="00D64B7D"/>
    <w:rsid w:val="00D657A5"/>
    <w:rsid w:val="00D65D90"/>
    <w:rsid w:val="00D70D37"/>
    <w:rsid w:val="00D71867"/>
    <w:rsid w:val="00D76C6F"/>
    <w:rsid w:val="00D77916"/>
    <w:rsid w:val="00D77A0F"/>
    <w:rsid w:val="00D86BF6"/>
    <w:rsid w:val="00D917A5"/>
    <w:rsid w:val="00D92E41"/>
    <w:rsid w:val="00D960CC"/>
    <w:rsid w:val="00DA4E36"/>
    <w:rsid w:val="00DA608E"/>
    <w:rsid w:val="00DB1BF7"/>
    <w:rsid w:val="00DB7638"/>
    <w:rsid w:val="00DC4AB0"/>
    <w:rsid w:val="00DC73CC"/>
    <w:rsid w:val="00DD1DA6"/>
    <w:rsid w:val="00DD2B0A"/>
    <w:rsid w:val="00DD3651"/>
    <w:rsid w:val="00DD4126"/>
    <w:rsid w:val="00DE4F61"/>
    <w:rsid w:val="00DE7130"/>
    <w:rsid w:val="00DF0444"/>
    <w:rsid w:val="00DF0953"/>
    <w:rsid w:val="00DF436C"/>
    <w:rsid w:val="00DF4EB9"/>
    <w:rsid w:val="00DF5755"/>
    <w:rsid w:val="00E019A1"/>
    <w:rsid w:val="00E0508A"/>
    <w:rsid w:val="00E050E2"/>
    <w:rsid w:val="00E07951"/>
    <w:rsid w:val="00E122B7"/>
    <w:rsid w:val="00E13484"/>
    <w:rsid w:val="00E15AD1"/>
    <w:rsid w:val="00E2012C"/>
    <w:rsid w:val="00E22919"/>
    <w:rsid w:val="00E33FC7"/>
    <w:rsid w:val="00E34254"/>
    <w:rsid w:val="00E41831"/>
    <w:rsid w:val="00E4243A"/>
    <w:rsid w:val="00E42820"/>
    <w:rsid w:val="00E43800"/>
    <w:rsid w:val="00E4788C"/>
    <w:rsid w:val="00E5164D"/>
    <w:rsid w:val="00E524A5"/>
    <w:rsid w:val="00E55A9E"/>
    <w:rsid w:val="00E60880"/>
    <w:rsid w:val="00E618D6"/>
    <w:rsid w:val="00E641D4"/>
    <w:rsid w:val="00E70BEC"/>
    <w:rsid w:val="00E71DE9"/>
    <w:rsid w:val="00E81F91"/>
    <w:rsid w:val="00E8275C"/>
    <w:rsid w:val="00EA0435"/>
    <w:rsid w:val="00EA1080"/>
    <w:rsid w:val="00EA388F"/>
    <w:rsid w:val="00EA5AE9"/>
    <w:rsid w:val="00EB01E3"/>
    <w:rsid w:val="00EB1002"/>
    <w:rsid w:val="00EB61B8"/>
    <w:rsid w:val="00EC47F4"/>
    <w:rsid w:val="00EC5392"/>
    <w:rsid w:val="00ED1A72"/>
    <w:rsid w:val="00ED59D2"/>
    <w:rsid w:val="00EE12A6"/>
    <w:rsid w:val="00EE2C13"/>
    <w:rsid w:val="00EF0931"/>
    <w:rsid w:val="00EF0A95"/>
    <w:rsid w:val="00EF60A2"/>
    <w:rsid w:val="00EF768F"/>
    <w:rsid w:val="00F04D38"/>
    <w:rsid w:val="00F05341"/>
    <w:rsid w:val="00F11852"/>
    <w:rsid w:val="00F125FB"/>
    <w:rsid w:val="00F13DDC"/>
    <w:rsid w:val="00F1622B"/>
    <w:rsid w:val="00F23CD7"/>
    <w:rsid w:val="00F35AB5"/>
    <w:rsid w:val="00F41720"/>
    <w:rsid w:val="00F429FB"/>
    <w:rsid w:val="00F44662"/>
    <w:rsid w:val="00F44F6D"/>
    <w:rsid w:val="00F5227D"/>
    <w:rsid w:val="00F539BD"/>
    <w:rsid w:val="00F63F8F"/>
    <w:rsid w:val="00F66E95"/>
    <w:rsid w:val="00F71471"/>
    <w:rsid w:val="00F726EC"/>
    <w:rsid w:val="00F73940"/>
    <w:rsid w:val="00F75D35"/>
    <w:rsid w:val="00F76F3F"/>
    <w:rsid w:val="00F80AE8"/>
    <w:rsid w:val="00F816A1"/>
    <w:rsid w:val="00F87B54"/>
    <w:rsid w:val="00F9178A"/>
    <w:rsid w:val="00F929B1"/>
    <w:rsid w:val="00F92DD6"/>
    <w:rsid w:val="00F945C5"/>
    <w:rsid w:val="00F97FE8"/>
    <w:rsid w:val="00FA1858"/>
    <w:rsid w:val="00FA4815"/>
    <w:rsid w:val="00FA5F22"/>
    <w:rsid w:val="00FA7A20"/>
    <w:rsid w:val="00FB0719"/>
    <w:rsid w:val="00FB0E53"/>
    <w:rsid w:val="00FB0E68"/>
    <w:rsid w:val="00FC0825"/>
    <w:rsid w:val="00FC3407"/>
    <w:rsid w:val="00FC3640"/>
    <w:rsid w:val="00FC4CC6"/>
    <w:rsid w:val="00FC54F1"/>
    <w:rsid w:val="00FC75E8"/>
    <w:rsid w:val="00FD6A6F"/>
    <w:rsid w:val="00FE042F"/>
    <w:rsid w:val="00FE2861"/>
    <w:rsid w:val="00FE4433"/>
    <w:rsid w:val="00FE60E3"/>
    <w:rsid w:val="00FE78B9"/>
    <w:rsid w:val="00FF114A"/>
    <w:rsid w:val="00FF11E8"/>
    <w:rsid w:val="64844FF7"/>
    <w:rsid w:val="69211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95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0950"/>
    <w:rPr>
      <w:sz w:val="18"/>
      <w:szCs w:val="18"/>
    </w:rPr>
  </w:style>
  <w:style w:type="paragraph" w:styleId="a4">
    <w:name w:val="footer"/>
    <w:basedOn w:val="a"/>
    <w:link w:val="Char0"/>
    <w:uiPriority w:val="99"/>
    <w:unhideWhenUsed/>
    <w:rsid w:val="00AE0950"/>
    <w:pPr>
      <w:tabs>
        <w:tab w:val="center" w:pos="4153"/>
        <w:tab w:val="right" w:pos="8306"/>
      </w:tabs>
      <w:snapToGrid w:val="0"/>
      <w:jc w:val="left"/>
    </w:pPr>
    <w:rPr>
      <w:sz w:val="18"/>
      <w:szCs w:val="18"/>
    </w:rPr>
  </w:style>
  <w:style w:type="paragraph" w:styleId="a5">
    <w:name w:val="header"/>
    <w:basedOn w:val="a"/>
    <w:link w:val="Char1"/>
    <w:uiPriority w:val="99"/>
    <w:unhideWhenUsed/>
    <w:rsid w:val="00AE0950"/>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rsid w:val="00AE0950"/>
    <w:rPr>
      <w:rFonts w:ascii="Calibri" w:eastAsia="宋体" w:hAnsi="Calibri" w:cs="Times New Roman"/>
      <w:sz w:val="18"/>
      <w:szCs w:val="18"/>
    </w:rPr>
  </w:style>
  <w:style w:type="paragraph" w:customStyle="1" w:styleId="p5">
    <w:name w:val="p5"/>
    <w:basedOn w:val="a"/>
    <w:qFormat/>
    <w:rsid w:val="00AE0950"/>
    <w:pPr>
      <w:widowControl/>
      <w:spacing w:before="100" w:beforeAutospacing="1" w:after="100" w:afterAutospacing="1"/>
      <w:jc w:val="left"/>
    </w:pPr>
    <w:rPr>
      <w:rFonts w:ascii="宋体" w:hAnsi="宋体" w:cs="宋体"/>
      <w:kern w:val="0"/>
      <w:sz w:val="24"/>
      <w:szCs w:val="24"/>
    </w:rPr>
  </w:style>
  <w:style w:type="paragraph" w:customStyle="1" w:styleId="p6">
    <w:name w:val="p6"/>
    <w:basedOn w:val="a"/>
    <w:qFormat/>
    <w:rsid w:val="00AE0950"/>
    <w:pPr>
      <w:widowControl/>
      <w:spacing w:before="100" w:beforeAutospacing="1" w:after="100" w:afterAutospacing="1"/>
      <w:jc w:val="left"/>
    </w:pPr>
    <w:rPr>
      <w:rFonts w:ascii="宋体" w:hAnsi="宋体" w:cs="宋体"/>
      <w:kern w:val="0"/>
      <w:sz w:val="24"/>
      <w:szCs w:val="24"/>
    </w:rPr>
  </w:style>
  <w:style w:type="paragraph" w:customStyle="1" w:styleId="p4">
    <w:name w:val="p4"/>
    <w:basedOn w:val="a"/>
    <w:rsid w:val="00AE0950"/>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rsid w:val="00AE0950"/>
    <w:rPr>
      <w:rFonts w:ascii="Calibri" w:eastAsia="宋体" w:hAnsi="Calibri" w:cs="Times New Roman"/>
      <w:sz w:val="18"/>
      <w:szCs w:val="18"/>
    </w:rPr>
  </w:style>
  <w:style w:type="character" w:customStyle="1" w:styleId="Char1">
    <w:name w:val="页眉 Char"/>
    <w:basedOn w:val="a0"/>
    <w:link w:val="a5"/>
    <w:uiPriority w:val="99"/>
    <w:rsid w:val="00AE095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438</Words>
  <Characters>2501</Characters>
  <Application>Microsoft Office Word</Application>
  <DocSecurity>0</DocSecurity>
  <Lines>20</Lines>
  <Paragraphs>5</Paragraphs>
  <ScaleCrop>false</ScaleCrop>
  <Company>Microsoft</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李银姬</dc:creator>
  <cp:lastModifiedBy>陈龙龙</cp:lastModifiedBy>
  <cp:revision>14</cp:revision>
  <cp:lastPrinted>2021-04-20T04:03:00Z</cp:lastPrinted>
  <dcterms:created xsi:type="dcterms:W3CDTF">2020-04-27T11:24:00Z</dcterms:created>
  <dcterms:modified xsi:type="dcterms:W3CDTF">2021-12-28T08:20:00Z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5EBB545EB358446198984D5AF22E89C4</vt:lpwstr>
  </property>
</Properties>
</file>