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AD08">
      <w:pPr>
        <w:pStyle w:val="3"/>
        <w:bidi w:val="0"/>
        <w:ind w:left="0" w:leftChars="0" w:firstLine="0" w:firstLineChars="0"/>
        <w:rPr>
          <w:rFonts w:hint="eastAsia"/>
          <w:lang w:val="en-US" w:eastAsia="zh-CN"/>
        </w:rPr>
      </w:pPr>
      <w:r>
        <w:rPr>
          <w:rFonts w:hint="eastAsia"/>
          <w:lang w:val="en-US" w:eastAsia="zh-CN"/>
        </w:rPr>
        <w:t>附件</w:t>
      </w:r>
    </w:p>
    <w:p w14:paraId="3B1E2E4A">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东城区2025年金融产业高质量发展奖励</w:t>
      </w:r>
    </w:p>
    <w:p w14:paraId="17C6822C">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项目申报指南</w:t>
      </w:r>
    </w:p>
    <w:p w14:paraId="4AEEFC8C">
      <w:pPr>
        <w:pStyle w:val="3"/>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一、申报条件</w:t>
      </w:r>
    </w:p>
    <w:p w14:paraId="58EA34CE">
      <w:pPr>
        <w:pStyle w:val="4"/>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（一）支持对象</w:t>
      </w:r>
      <w:bookmarkStart w:id="0" w:name="_GoBack"/>
      <w:bookmarkEnd w:id="0"/>
    </w:p>
    <w:p w14:paraId="2B99006C">
      <w:pPr>
        <w:pageBreakBefore w:val="0"/>
        <w:widowControl w:val="0"/>
        <w:kinsoku/>
        <w:overflowPunct/>
        <w:topLinePunct w:val="0"/>
        <w:autoSpaceDE/>
        <w:autoSpaceDN/>
        <w:bidi w:val="0"/>
        <w:adjustRightInd/>
        <w:snapToGrid/>
        <w:spacing w:line="560" w:lineRule="exact"/>
        <w:textAlignment w:val="auto"/>
        <w:rPr>
          <w:rFonts w:hint="eastAsia" w:eastAsia="仿宋_GB2312"/>
          <w:lang w:val="en-US" w:eastAsia="zh-CN"/>
        </w:rPr>
      </w:pPr>
      <w:r>
        <w:rPr>
          <w:rFonts w:hint="eastAsia"/>
          <w:lang w:val="en-US" w:eastAsia="zh-CN"/>
        </w:rPr>
        <w:t>申报单位须为为东城区经济社会发展做出贡献或当前在东城区合规经营且计划持续深耕的持牌金融机构、金融控股集团、国际金融组织、金融基础设施、重点要素市场、优质私募基金等各类市场主体及其他经济、社会组织。</w:t>
      </w:r>
    </w:p>
    <w:p w14:paraId="0D1655A1">
      <w:pPr>
        <w:pStyle w:val="4"/>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（二）受理条件</w:t>
      </w:r>
    </w:p>
    <w:p w14:paraId="0219DBEA">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1.</w:t>
      </w:r>
      <w:r>
        <w:rPr>
          <w:rFonts w:hint="default"/>
          <w:lang w:val="en-US" w:eastAsia="zh-CN"/>
        </w:rPr>
        <w:t>申报单位应具有独立法人资格</w:t>
      </w:r>
      <w:r>
        <w:rPr>
          <w:rFonts w:hint="eastAsia"/>
          <w:lang w:val="en-US" w:eastAsia="zh-CN"/>
        </w:rPr>
        <w:t>（特殊情况除外），</w:t>
      </w:r>
      <w:r>
        <w:rPr>
          <w:rFonts w:hint="default"/>
          <w:lang w:val="en-US" w:eastAsia="zh-CN"/>
        </w:rPr>
        <w:t>且近3年须无严重不良记录</w:t>
      </w:r>
      <w:r>
        <w:rPr>
          <w:rFonts w:hint="eastAsia"/>
          <w:lang w:val="en-US" w:eastAsia="zh-CN"/>
        </w:rPr>
        <w:t>（</w:t>
      </w:r>
      <w:r>
        <w:rPr>
          <w:rFonts w:hint="default"/>
          <w:lang w:val="en-US" w:eastAsia="zh-CN"/>
        </w:rPr>
        <w:t>成立时间不满3年的按实际经营时间计算</w:t>
      </w:r>
      <w:r>
        <w:rPr>
          <w:rFonts w:hint="eastAsia"/>
          <w:lang w:val="en-US" w:eastAsia="zh-CN"/>
        </w:rPr>
        <w:t>）。</w:t>
      </w:r>
    </w:p>
    <w:p w14:paraId="76A081BD">
      <w:pPr>
        <w:keepNext w:val="0"/>
        <w:keepLines w:val="0"/>
        <w:pageBreakBefore w:val="0"/>
        <w:widowControl/>
        <w:kinsoku/>
        <w:overflowPunct/>
        <w:topLinePunct w:val="0"/>
        <w:autoSpaceDE/>
        <w:autoSpaceDN/>
        <w:bidi w:val="0"/>
        <w:adjustRightInd/>
        <w:snapToGrid/>
        <w:spacing w:line="560" w:lineRule="exact"/>
        <w:ind w:firstLine="643"/>
        <w:textAlignment w:val="baseline"/>
        <w:outlineLvl w:val="9"/>
        <w:rPr>
          <w:rFonts w:hint="default" w:ascii="Times New Roman" w:hAnsi="Times New Roman" w:eastAsia="仿宋_GB2312" w:cs="Times New Roman"/>
          <w:b w:val="0"/>
          <w:bCs w:val="0"/>
          <w:color w:val="000000"/>
          <w:kern w:val="0"/>
          <w:sz w:val="32"/>
          <w:szCs w:val="32"/>
          <w:shd w:val="clear" w:color="auto" w:fill="FFFFFF"/>
          <w:lang w:eastAsia="zh-CN"/>
        </w:rPr>
      </w:pPr>
      <w:r>
        <w:rPr>
          <w:rFonts w:hint="eastAsia" w:ascii="Times New Roman" w:hAnsi="Times New Roman" w:cs="Times New Roman"/>
          <w:b w:val="0"/>
          <w:bCs w:val="0"/>
          <w:color w:val="000000"/>
          <w:kern w:val="0"/>
          <w:sz w:val="32"/>
          <w:szCs w:val="32"/>
          <w:shd w:val="clear" w:color="auto" w:fill="FFFFFF"/>
          <w:lang w:val="en-US" w:eastAsia="zh-CN"/>
        </w:rPr>
        <w:t>2.</w:t>
      </w:r>
      <w:r>
        <w:rPr>
          <w:rFonts w:hint="eastAsia" w:ascii="Times New Roman" w:hAnsi="Times New Roman" w:eastAsia="仿宋_GB2312" w:cs="仿宋_GB2312"/>
          <w:i w:val="0"/>
          <w:iCs w:val="0"/>
          <w:caps w:val="0"/>
          <w:color w:val="auto"/>
          <w:spacing w:val="6"/>
          <w:sz w:val="32"/>
          <w:szCs w:val="32"/>
          <w:shd w:val="clear" w:color="080000" w:fill="FFFFFF"/>
          <w:lang w:val="en-US" w:eastAsia="zh-CN"/>
        </w:rPr>
        <w:t>申报单位自愿按照要求填写相关材料，</w:t>
      </w:r>
      <w:r>
        <w:rPr>
          <w:rFonts w:hint="default" w:ascii="Times New Roman" w:hAnsi="Times New Roman" w:eastAsia="仿宋_GB2312" w:cs="Times New Roman"/>
          <w:b w:val="0"/>
          <w:bCs w:val="0"/>
          <w:color w:val="000000"/>
          <w:kern w:val="0"/>
          <w:sz w:val="32"/>
          <w:szCs w:val="32"/>
          <w:shd w:val="clear" w:color="auto" w:fill="FFFFFF"/>
          <w:lang w:eastAsia="zh-CN"/>
        </w:rPr>
        <w:t>并对申报材料的真实性、有效性和合法性负责。涉及提供虚假材料骗取政策支持的，将依法追究申报单位及相关人员的法律责任并追回政策支持资金。</w:t>
      </w:r>
    </w:p>
    <w:p w14:paraId="16F00DA1">
      <w:pPr>
        <w:keepNext w:val="0"/>
        <w:keepLines w:val="0"/>
        <w:widowControl/>
        <w:ind w:firstLine="643"/>
        <w:textAlignment w:val="baseline"/>
        <w:outlineLvl w:val="9"/>
        <w:rPr>
          <w:rFonts w:hint="default" w:ascii="Times New Roman" w:hAnsi="Times New Roman" w:eastAsia="仿宋_GB2312" w:cs="Times New Roman"/>
          <w:b w:val="0"/>
          <w:bCs w:val="0"/>
          <w:color w:val="000000"/>
          <w:kern w:val="0"/>
          <w:sz w:val="32"/>
          <w:szCs w:val="32"/>
          <w:shd w:val="clear" w:color="auto" w:fill="FFFFFF"/>
          <w:lang w:eastAsia="zh-CN"/>
        </w:rPr>
      </w:pPr>
      <w:r>
        <w:rPr>
          <w:rFonts w:hint="eastAsia"/>
          <w:lang w:val="en-US" w:eastAsia="zh-CN"/>
        </w:rPr>
        <w:t>3.</w:t>
      </w:r>
      <w:r>
        <w:rPr>
          <w:rFonts w:hint="default" w:ascii="Times New Roman" w:hAnsi="Times New Roman" w:eastAsia="仿宋_GB2312" w:cs="Times New Roman"/>
          <w:b w:val="0"/>
          <w:bCs w:val="0"/>
          <w:color w:val="000000"/>
          <w:kern w:val="0"/>
          <w:sz w:val="32"/>
          <w:szCs w:val="32"/>
          <w:shd w:val="clear" w:color="auto" w:fill="FFFFFF"/>
          <w:lang w:eastAsia="zh-CN"/>
        </w:rPr>
        <w:t>同一主体、同一项目、同一事项若同时符合本措施多个条款和东城区其他扶持政策，原则上按照“从优不重复”原则予以支持，另有规定的除外。</w:t>
      </w:r>
    </w:p>
    <w:p w14:paraId="6FF9DDE1">
      <w:pPr>
        <w:pStyle w:val="4"/>
        <w:widowControl w:val="0"/>
        <w:textAlignment w:val="auto"/>
        <w:rPr>
          <w:rFonts w:hint="eastAsia"/>
          <w:lang w:val="en-US" w:eastAsia="zh-CN"/>
        </w:rPr>
      </w:pPr>
      <w:r>
        <w:rPr>
          <w:rFonts w:hint="eastAsia"/>
          <w:lang w:val="en-US" w:eastAsia="zh-CN"/>
        </w:rPr>
        <w:t>（三）支持方向</w:t>
      </w:r>
    </w:p>
    <w:p w14:paraId="00B8D12C">
      <w:pPr>
        <w:shd w:val="clear" w:color="auto" w:fill="auto"/>
        <w:outlineLvl w:val="9"/>
        <w:rPr>
          <w:rFonts w:hint="eastAsia"/>
          <w:lang w:val="en-US" w:eastAsia="zh-CN"/>
        </w:rPr>
      </w:pPr>
      <w:r>
        <w:rPr>
          <w:rFonts w:hint="eastAsia" w:ascii="仿宋_GB2312" w:hAnsi="仿宋_GB2312" w:cs="仿宋_GB2312"/>
          <w:sz w:val="32"/>
          <w:szCs w:val="22"/>
          <w:lang w:eastAsia="zh-CN"/>
        </w:rPr>
        <w:t>符合</w:t>
      </w:r>
      <w:r>
        <w:rPr>
          <w:rFonts w:hint="eastAsia" w:ascii="仿宋_GB2312" w:hAnsi="仿宋_GB2312" w:eastAsia="仿宋_GB2312" w:cs="仿宋_GB2312"/>
          <w:sz w:val="32"/>
          <w:szCs w:val="22"/>
        </w:rPr>
        <w:t>《</w:t>
      </w:r>
      <w:r>
        <w:rPr>
          <w:rFonts w:hint="eastAsia" w:ascii="仿宋_GB2312" w:hAnsi="仿宋_GB2312" w:eastAsia="仿宋_GB2312" w:cs="仿宋_GB2312"/>
          <w:kern w:val="0"/>
          <w:sz w:val="32"/>
          <w:szCs w:val="22"/>
          <w:highlight w:val="none"/>
          <w:lang w:val="en-US" w:eastAsia="zh-CN" w:bidi="ar"/>
        </w:rPr>
        <w:t>北京市</w:t>
      </w:r>
      <w:r>
        <w:rPr>
          <w:rFonts w:hint="eastAsia" w:ascii="仿宋_GB2312" w:hAnsi="仿宋_GB2312" w:eastAsia="仿宋_GB2312" w:cs="仿宋_GB2312"/>
          <w:kern w:val="0"/>
          <w:sz w:val="32"/>
          <w:szCs w:val="22"/>
          <w:highlight w:val="none"/>
          <w:lang w:eastAsia="zh-CN" w:bidi="ar"/>
        </w:rPr>
        <w:t>东城区关于推动金融产业</w:t>
      </w:r>
      <w:r>
        <w:rPr>
          <w:rFonts w:hint="eastAsia" w:ascii="仿宋_GB2312" w:hAnsi="仿宋_GB2312" w:eastAsia="仿宋_GB2312" w:cs="仿宋_GB2312"/>
          <w:kern w:val="0"/>
          <w:sz w:val="32"/>
          <w:szCs w:val="22"/>
          <w:highlight w:val="none"/>
          <w:lang w:eastAsia="zh-CN"/>
        </w:rPr>
        <w:t>高质量发展的若干措施</w:t>
      </w:r>
      <w:r>
        <w:rPr>
          <w:rFonts w:hint="eastAsia" w:ascii="仿宋_GB2312" w:hAnsi="仿宋_GB2312" w:eastAsia="仿宋_GB2312" w:cs="仿宋_GB2312"/>
          <w:sz w:val="32"/>
          <w:szCs w:val="22"/>
        </w:rPr>
        <w:t>办法》第三条、第四条</w:t>
      </w:r>
      <w:r>
        <w:rPr>
          <w:rFonts w:hint="eastAsia" w:ascii="仿宋_GB2312" w:hAnsi="仿宋_GB2312" w:cs="仿宋_GB2312"/>
          <w:sz w:val="32"/>
          <w:szCs w:val="22"/>
          <w:lang w:eastAsia="zh-CN"/>
        </w:rPr>
        <w:t>和</w:t>
      </w:r>
      <w:r>
        <w:rPr>
          <w:rFonts w:hint="eastAsia" w:ascii="仿宋_GB2312" w:hAnsi="仿宋_GB2312" w:eastAsia="仿宋_GB2312" w:cs="仿宋_GB2312"/>
          <w:sz w:val="32"/>
          <w:szCs w:val="22"/>
        </w:rPr>
        <w:t>第</w:t>
      </w:r>
      <w:r>
        <w:rPr>
          <w:rFonts w:hint="eastAsia" w:ascii="仿宋_GB2312" w:hAnsi="仿宋_GB2312" w:cs="仿宋_GB2312"/>
          <w:sz w:val="32"/>
          <w:szCs w:val="22"/>
          <w:lang w:eastAsia="zh-CN"/>
        </w:rPr>
        <w:t>九</w:t>
      </w:r>
      <w:r>
        <w:rPr>
          <w:rFonts w:hint="eastAsia" w:ascii="仿宋_GB2312" w:hAnsi="仿宋_GB2312" w:eastAsia="仿宋_GB2312" w:cs="仿宋_GB2312"/>
          <w:sz w:val="32"/>
          <w:szCs w:val="22"/>
        </w:rPr>
        <w:t>条</w:t>
      </w:r>
      <w:r>
        <w:rPr>
          <w:rFonts w:hint="eastAsia" w:ascii="仿宋_GB2312" w:hAnsi="仿宋_GB2312" w:cs="仿宋_GB2312"/>
          <w:sz w:val="32"/>
          <w:szCs w:val="22"/>
          <w:lang w:eastAsia="zh-CN"/>
        </w:rPr>
        <w:t>的</w:t>
      </w:r>
      <w:r>
        <w:rPr>
          <w:rFonts w:hint="eastAsia"/>
          <w:lang w:val="en-US" w:eastAsia="zh-CN"/>
        </w:rPr>
        <w:t>各类市场主体及其他经济、社会组织</w:t>
      </w:r>
      <w:r>
        <w:rPr>
          <w:rFonts w:hint="eastAsia" w:ascii="仿宋_GB2312" w:hAnsi="仿宋_GB2312" w:eastAsia="仿宋_GB2312" w:cs="仿宋_GB2312"/>
          <w:sz w:val="32"/>
          <w:szCs w:val="22"/>
        </w:rPr>
        <w:t>。</w:t>
      </w:r>
      <w:r>
        <w:rPr>
          <w:rFonts w:hint="eastAsia"/>
          <w:lang w:val="en-US" w:eastAsia="zh-CN"/>
        </w:rPr>
        <w:t>申报单位须至少符合下列支持细则中的任意一项。评审工作将综合考量申报单位符合条款的情况，对同时满足多项支持条件的机构予以优先支持。</w:t>
      </w:r>
    </w:p>
    <w:p w14:paraId="7768E2AD">
      <w:pPr>
        <w:rPr>
          <w:rFonts w:hint="eastAsia"/>
        </w:rPr>
      </w:pPr>
      <w:r>
        <w:rPr>
          <w:rFonts w:hint="eastAsia"/>
          <w:b/>
          <w:bCs/>
        </w:rPr>
        <w:t>第三条</w:t>
      </w:r>
      <w:r>
        <w:rPr>
          <w:rFonts w:hint="eastAsia"/>
        </w:rPr>
        <w:t xml:space="preserve"> 经国家金融监管部门批准设立的法人金融机构，按照实收资本规模，1亿元以上、5亿元（不含）以下的，给予资金支持250万元；5亿元以上、10亿元（不含）以下的，给予资金支持500万元；10亿元以上、30亿元（不含）以下的，给予资金支持1000万元；30亿元以上的，给予资金支持2500万元。</w:t>
      </w:r>
    </w:p>
    <w:p w14:paraId="7D36C61B">
      <w:pPr>
        <w:rPr>
          <w:rFonts w:hint="default" w:eastAsia="仿宋_GB2312"/>
          <w:lang w:val="en-US" w:eastAsia="zh-CN"/>
        </w:rPr>
      </w:pPr>
      <w:r>
        <w:rPr>
          <w:rFonts w:hint="eastAsia"/>
          <w:lang w:val="en-US" w:eastAsia="zh-CN"/>
        </w:rPr>
        <w:t>细则1：2025年内经国家金融监管部门批准设立的法人金融机构，实收资本大于1亿元人民币。</w:t>
      </w:r>
    </w:p>
    <w:p w14:paraId="1AE244D5">
      <w:pPr>
        <w:rPr>
          <w:rFonts w:hint="eastAsia"/>
        </w:rPr>
      </w:pPr>
      <w:r>
        <w:rPr>
          <w:rFonts w:hint="eastAsia"/>
          <w:b/>
          <w:bCs/>
        </w:rPr>
        <w:t>第四条</w:t>
      </w:r>
      <w:r>
        <w:rPr>
          <w:rFonts w:hint="eastAsia"/>
        </w:rPr>
        <w:t xml:space="preserve"> 鼓励持牌法人金融机构通过增资、并购重组等方式扩大经营规模，增资10亿元以上、100亿元（不含）以下的，给予资金支持500万元；增资100亿元以上的，给予资金支持1000万元。</w:t>
      </w:r>
    </w:p>
    <w:p w14:paraId="66EADA52">
      <w:pPr>
        <w:rPr>
          <w:rFonts w:hint="eastAsia"/>
        </w:rPr>
      </w:pPr>
      <w:r>
        <w:rPr>
          <w:rFonts w:hint="eastAsia"/>
          <w:lang w:val="en-US" w:eastAsia="zh-CN"/>
        </w:rPr>
        <w:t>细则2：</w:t>
      </w:r>
      <w:r>
        <w:rPr>
          <w:rFonts w:hint="eastAsia"/>
        </w:rPr>
        <w:t>2025年内持牌法人金融机构通过增资、并购重组等方式扩大经营规模，增资额大于10亿元人民币</w:t>
      </w:r>
      <w:r>
        <w:rPr>
          <w:rFonts w:hint="eastAsia"/>
          <w:lang w:val="en-US" w:eastAsia="zh-CN"/>
        </w:rPr>
        <w:t>。</w:t>
      </w:r>
    </w:p>
    <w:p w14:paraId="2825E818">
      <w:pPr>
        <w:rPr>
          <w:rFonts w:hint="eastAsia"/>
        </w:rPr>
      </w:pPr>
      <w:r>
        <w:rPr>
          <w:rFonts w:hint="eastAsia"/>
          <w:b/>
          <w:bCs/>
        </w:rPr>
        <w:t>第九条</w:t>
      </w:r>
      <w:r>
        <w:rPr>
          <w:rFonts w:hint="eastAsia"/>
        </w:rPr>
        <w:t xml:space="preserve"> 鼓励金融机构高质量发展。支持金融机构落实好科技金融、绿色金融、普惠金融、养老金融、数字金融</w:t>
      </w:r>
      <w:r>
        <w:rPr>
          <w:rFonts w:hint="eastAsia"/>
          <w:lang w:eastAsia="zh-CN"/>
        </w:rPr>
        <w:t>“五篇大文章”</w:t>
      </w:r>
      <w:r>
        <w:rPr>
          <w:rFonts w:hint="eastAsia"/>
        </w:rPr>
        <w:t>，开发针对性产品，拓展服务广度与深度。加强对重大战略、重点领域、薄弱环节的资源倾斜力度，提升金融服务实体经济质效。每年根据企业落实金融体制改革、保障国家重大战略、支持实体经济发展、创新产品和服务、履行社会责任、获得奖励荣誉等方面情况，给予最高1000万元资金支持。</w:t>
      </w:r>
    </w:p>
    <w:p w14:paraId="4A64F16B">
      <w:pPr>
        <w:rPr>
          <w:rFonts w:hint="eastAsia"/>
          <w:lang w:val="en-US" w:eastAsia="zh-CN"/>
        </w:rPr>
      </w:pPr>
      <w:r>
        <w:rPr>
          <w:rFonts w:hint="eastAsia"/>
          <w:lang w:val="en-US" w:eastAsia="zh-CN"/>
        </w:rPr>
        <w:t>中央金融工作会议以来，申报单位：</w:t>
      </w:r>
    </w:p>
    <w:p w14:paraId="5D2387CB">
      <w:pPr>
        <w:rPr>
          <w:rFonts w:hint="default"/>
          <w:lang w:val="en-US" w:eastAsia="zh-CN"/>
        </w:rPr>
      </w:pPr>
      <w:r>
        <w:rPr>
          <w:rFonts w:hint="eastAsia"/>
          <w:lang w:val="en-US" w:eastAsia="zh-CN"/>
        </w:rPr>
        <w:t>细则3：</w:t>
      </w:r>
      <w:r>
        <w:rPr>
          <w:rFonts w:hint="default"/>
          <w:lang w:val="en-US" w:eastAsia="zh-CN"/>
        </w:rPr>
        <w:t>参与</w:t>
      </w:r>
      <w:r>
        <w:rPr>
          <w:rFonts w:hint="eastAsia"/>
          <w:lang w:val="en-US" w:eastAsia="zh-CN"/>
        </w:rPr>
        <w:t>“一带一路”</w:t>
      </w:r>
      <w:r>
        <w:rPr>
          <w:rFonts w:hint="default"/>
          <w:lang w:val="en-US" w:eastAsia="zh-CN"/>
        </w:rPr>
        <w:t>、碳中和、科技创新、能源供应链、乡村振兴、养老保障等国家重大战略相关项目的业务规模累计不低于10亿元或扶持上述领域相关企业发展成功案例数量不少于1项；</w:t>
      </w:r>
    </w:p>
    <w:p w14:paraId="4E64C8EE">
      <w:pPr>
        <w:rPr>
          <w:rFonts w:hint="default"/>
          <w:lang w:val="en-US" w:eastAsia="zh-CN"/>
        </w:rPr>
      </w:pPr>
      <w:r>
        <w:rPr>
          <w:rFonts w:hint="eastAsia"/>
          <w:lang w:val="en-US" w:eastAsia="zh-CN"/>
        </w:rPr>
        <w:t>细则4：</w:t>
      </w:r>
      <w:r>
        <w:rPr>
          <w:rFonts w:hint="default"/>
          <w:lang w:val="en-US" w:eastAsia="zh-CN"/>
        </w:rPr>
        <w:t>向实体经济提供贷款、投资、融资等资金支持规模累计不低于100亿元；</w:t>
      </w:r>
    </w:p>
    <w:p w14:paraId="64EB5839">
      <w:pPr>
        <w:rPr>
          <w:rFonts w:hint="default"/>
          <w:lang w:val="en-US" w:eastAsia="zh-CN"/>
        </w:rPr>
      </w:pPr>
      <w:r>
        <w:rPr>
          <w:rFonts w:hint="eastAsia"/>
          <w:lang w:val="en-US" w:eastAsia="zh-CN"/>
        </w:rPr>
        <w:t>细则5：</w:t>
      </w:r>
      <w:r>
        <w:rPr>
          <w:rFonts w:hint="default"/>
          <w:lang w:val="en-US" w:eastAsia="zh-CN"/>
        </w:rPr>
        <w:t>推出创新金融产品不少于1项或累计研发投入不低于2000万元；</w:t>
      </w:r>
    </w:p>
    <w:p w14:paraId="34D8C857">
      <w:pPr>
        <w:rPr>
          <w:rFonts w:hint="default"/>
          <w:lang w:val="en-US" w:eastAsia="zh-CN"/>
        </w:rPr>
      </w:pPr>
      <w:r>
        <w:rPr>
          <w:rFonts w:hint="eastAsia"/>
          <w:lang w:val="en-US" w:eastAsia="zh-CN"/>
        </w:rPr>
        <w:t>细则6：</w:t>
      </w:r>
      <w:r>
        <w:rPr>
          <w:rFonts w:hint="default"/>
          <w:lang w:val="en-US" w:eastAsia="zh-CN"/>
        </w:rPr>
        <w:t>企业、企业主要负责人获得地市级以上或具有广泛行业代表性的组织授予的奖励、荣誉不少于2项</w:t>
      </w:r>
      <w:r>
        <w:rPr>
          <w:rFonts w:hint="eastAsia"/>
          <w:lang w:val="en-US" w:eastAsia="zh-CN"/>
        </w:rPr>
        <w:t>。</w:t>
      </w:r>
    </w:p>
    <w:p w14:paraId="0BE3987E">
      <w:pPr>
        <w:ind w:firstLine="640" w:firstLineChars="200"/>
        <w:rPr>
          <w:rFonts w:hint="eastAsia"/>
          <w:lang w:val="en-US" w:eastAsia="zh-CN"/>
        </w:rPr>
      </w:pPr>
      <w:r>
        <w:rPr>
          <w:rFonts w:hint="eastAsia"/>
          <w:lang w:val="en-US" w:eastAsia="zh-CN"/>
        </w:rPr>
        <w:t>细则7：其他重要项目。</w:t>
      </w:r>
    </w:p>
    <w:p w14:paraId="071A2CAF">
      <w:pPr>
        <w:pStyle w:val="3"/>
        <w:rPr>
          <w:rFonts w:hint="eastAsia"/>
          <w:lang w:val="en-US" w:eastAsia="zh-CN"/>
        </w:rPr>
      </w:pPr>
      <w:r>
        <w:rPr>
          <w:rFonts w:hint="eastAsia"/>
          <w:lang w:val="en-US" w:eastAsia="zh-CN"/>
        </w:rPr>
        <w:t>二、申报材料</w:t>
      </w:r>
    </w:p>
    <w:p w14:paraId="0225EE8B">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1.《东城区金融产业高质量发展奖励项目申请表》（</w:t>
      </w:r>
      <w:r>
        <w:rPr>
          <w:rFonts w:hint="eastAsia"/>
          <w:b/>
          <w:bCs/>
          <w:lang w:val="en-US" w:eastAsia="zh-CN"/>
        </w:rPr>
        <w:t>见附件1</w:t>
      </w:r>
      <w:r>
        <w:rPr>
          <w:rFonts w:hint="eastAsia"/>
          <w:lang w:val="en-US" w:eastAsia="zh-CN"/>
        </w:rPr>
        <w:t>）；</w:t>
      </w:r>
    </w:p>
    <w:p w14:paraId="55BC5DA2">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2.关于申请东城区2025年金融产业高质量发展奖励项目的函（包括企业基本信息、业务开展、发展规划和申请事项及金额等。</w:t>
      </w:r>
      <w:r>
        <w:rPr>
          <w:rFonts w:hint="eastAsia"/>
          <w:b/>
          <w:bCs/>
          <w:lang w:val="en-US" w:eastAsia="zh-CN"/>
        </w:rPr>
        <w:t>见附件2</w:t>
      </w:r>
      <w:r>
        <w:rPr>
          <w:rFonts w:hint="eastAsia"/>
          <w:lang w:val="en-US" w:eastAsia="zh-CN"/>
        </w:rPr>
        <w:t>）；</w:t>
      </w:r>
    </w:p>
    <w:p w14:paraId="62172BCF">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3.《东城区2025年金融产业高质量发展奖励项目申报承诺书》（</w:t>
      </w:r>
      <w:r>
        <w:rPr>
          <w:rFonts w:hint="eastAsia"/>
          <w:b/>
          <w:bCs/>
          <w:lang w:val="en-US" w:eastAsia="zh-CN"/>
        </w:rPr>
        <w:t>见附件3</w:t>
      </w:r>
      <w:r>
        <w:rPr>
          <w:rFonts w:hint="eastAsia"/>
          <w:lang w:val="en-US" w:eastAsia="zh-CN"/>
        </w:rPr>
        <w:t>）；</w:t>
      </w:r>
    </w:p>
    <w:p w14:paraId="578A6403">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4.营业执照（副本）复印件；</w:t>
      </w:r>
    </w:p>
    <w:p w14:paraId="169E1472">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5.金融许可或批复（备案）证明文件复印件；</w:t>
      </w:r>
    </w:p>
    <w:p w14:paraId="547E39C5">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6.实收资本证明文件：如验资报告、银行入资单等复印件；</w:t>
      </w:r>
    </w:p>
    <w:p w14:paraId="0F891741">
      <w:pPr>
        <w:rPr>
          <w:rFonts w:hint="eastAsia"/>
          <w:lang w:val="en-US" w:eastAsia="zh-CN"/>
        </w:rPr>
      </w:pPr>
      <w:r>
        <w:rPr>
          <w:rFonts w:hint="eastAsia"/>
          <w:lang w:val="en-US" w:eastAsia="zh-CN"/>
        </w:rPr>
        <w:t>7.</w:t>
      </w:r>
      <w:r>
        <w:rPr>
          <w:rFonts w:hint="default"/>
          <w:lang w:val="en-US" w:eastAsia="zh-CN"/>
        </w:rPr>
        <w:t>2024</w:t>
      </w:r>
      <w:r>
        <w:rPr>
          <w:rFonts w:hint="eastAsia"/>
          <w:lang w:val="en-US" w:eastAsia="zh-CN"/>
        </w:rPr>
        <w:t>年度税收完税证明。</w:t>
      </w:r>
    </w:p>
    <w:p w14:paraId="4BBB388D">
      <w:pPr>
        <w:pStyle w:val="3"/>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三、申报方式</w:t>
      </w:r>
    </w:p>
    <w:p w14:paraId="402FC5AA">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1.请</w:t>
      </w:r>
      <w:r>
        <w:rPr>
          <w:rFonts w:hint="default"/>
          <w:lang w:val="en-US" w:eastAsia="zh-CN"/>
        </w:rPr>
        <w:t>申报单位登录北京市人民政府门户网站</w:t>
      </w:r>
      <w:r>
        <w:rPr>
          <w:rFonts w:hint="eastAsia"/>
          <w:lang w:val="en-US" w:eastAsia="zh-CN"/>
        </w:rPr>
        <w:t>“</w:t>
      </w:r>
      <w:r>
        <w:rPr>
          <w:rFonts w:hint="default"/>
          <w:lang w:val="en-US" w:eastAsia="zh-CN"/>
        </w:rPr>
        <w:t>政策兑现”栏目（https://zhengce.beijing.gov.cn）选择相对应的项目进行申报，逾期不予受理。</w:t>
      </w:r>
    </w:p>
    <w:p w14:paraId="1E48E61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2.申报单位应仔细阅读征集项目有关条件及要求，并按要求准备、填写、提交材料，申报材料</w:t>
      </w:r>
      <w:r>
        <w:rPr>
          <w:rFonts w:hint="eastAsia"/>
          <w:lang w:val="en-US" w:eastAsia="zh-CN"/>
        </w:rPr>
        <w:t>包括可编辑</w:t>
      </w:r>
      <w:r>
        <w:rPr>
          <w:rFonts w:hint="default"/>
          <w:lang w:val="en-US" w:eastAsia="zh-CN"/>
        </w:rPr>
        <w:t>电子版</w:t>
      </w:r>
      <w:r>
        <w:rPr>
          <w:rFonts w:hint="eastAsia"/>
          <w:lang w:val="en-US" w:eastAsia="zh-CN"/>
        </w:rPr>
        <w:t>及</w:t>
      </w:r>
      <w:r>
        <w:rPr>
          <w:rFonts w:hint="default"/>
          <w:lang w:val="en-US" w:eastAsia="zh-CN"/>
        </w:rPr>
        <w:t>加盖公章PDF</w:t>
      </w:r>
      <w:r>
        <w:rPr>
          <w:rFonts w:hint="eastAsia"/>
          <w:lang w:val="en-US" w:eastAsia="zh-CN"/>
        </w:rPr>
        <w:t>版</w:t>
      </w:r>
      <w:r>
        <w:rPr>
          <w:rFonts w:hint="default"/>
          <w:lang w:val="en-US" w:eastAsia="zh-CN"/>
        </w:rPr>
        <w:t>。未按要求提交全部材料的，所申报项目将不能进入评审环节。</w:t>
      </w:r>
    </w:p>
    <w:p w14:paraId="293CF83F">
      <w:pPr>
        <w:pStyle w:val="3"/>
        <w:bidi w:val="0"/>
        <w:rPr>
          <w:rFonts w:hint="eastAsia"/>
          <w:lang w:val="en-US" w:eastAsia="zh-CN"/>
        </w:rPr>
      </w:pPr>
      <w:r>
        <w:rPr>
          <w:rFonts w:hint="eastAsia"/>
          <w:lang w:val="en-US" w:eastAsia="zh-CN"/>
        </w:rPr>
        <w:t>四、申报时间</w:t>
      </w:r>
    </w:p>
    <w:p w14:paraId="54902D2B">
      <w:pPr>
        <w:pageBreakBefore w:val="0"/>
        <w:widowControl w:val="0"/>
        <w:kinsoku/>
        <w:overflowPunct/>
        <w:topLinePunct w:val="0"/>
        <w:autoSpaceDE/>
        <w:autoSpaceDN/>
        <w:bidi w:val="0"/>
        <w:adjustRightInd/>
        <w:snapToGrid/>
        <w:spacing w:line="560" w:lineRule="exact"/>
        <w:textAlignment w:val="auto"/>
        <w:rPr>
          <w:rFonts w:hint="eastAsia"/>
          <w:highlight w:val="none"/>
          <w:lang w:val="en-US" w:eastAsia="zh-CN"/>
        </w:rPr>
      </w:pPr>
      <w:r>
        <w:rPr>
          <w:rFonts w:hint="default" w:ascii="Times New Roman" w:hAnsi="Times New Roman" w:cs="Times New Roman"/>
          <w:highlight w:val="none"/>
          <w:lang w:val="en-US" w:eastAsia="zh-CN"/>
        </w:rPr>
        <w:t>202</w:t>
      </w:r>
      <w:r>
        <w:rPr>
          <w:rFonts w:hint="eastAsia" w:cs="Times New Roman"/>
          <w:highlight w:val="none"/>
          <w:lang w:val="en-US" w:eastAsia="zh-CN"/>
        </w:rPr>
        <w:t>6</w:t>
      </w:r>
      <w:r>
        <w:rPr>
          <w:rFonts w:hint="default" w:ascii="Times New Roman" w:hAnsi="Times New Roman" w:cs="Times New Roman"/>
          <w:highlight w:val="none"/>
          <w:lang w:val="en-US" w:eastAsia="zh-CN"/>
        </w:rPr>
        <w:t>年1月</w:t>
      </w:r>
      <w:r>
        <w:rPr>
          <w:rFonts w:hint="eastAsia" w:cs="Times New Roman"/>
          <w:highlight w:val="none"/>
          <w:lang w:val="en-US" w:eastAsia="zh-CN"/>
        </w:rPr>
        <w:t>8</w:t>
      </w:r>
      <w:r>
        <w:rPr>
          <w:rFonts w:hint="default" w:ascii="Times New Roman" w:hAnsi="Times New Roman" w:cs="Times New Roman"/>
          <w:highlight w:val="none"/>
          <w:lang w:val="en-US" w:eastAsia="zh-CN"/>
        </w:rPr>
        <w:t>日9:00—2026年1月</w:t>
      </w:r>
      <w:r>
        <w:rPr>
          <w:rFonts w:hint="eastAsia" w:cs="Times New Roman"/>
          <w:highlight w:val="none"/>
          <w:lang w:val="en-US" w:eastAsia="zh-CN"/>
        </w:rPr>
        <w:t>15</w:t>
      </w:r>
      <w:r>
        <w:rPr>
          <w:rFonts w:hint="default" w:ascii="Times New Roman" w:hAnsi="Times New Roman" w:cs="Times New Roman"/>
          <w:highlight w:val="none"/>
          <w:lang w:val="en-US" w:eastAsia="zh-CN"/>
        </w:rPr>
        <w:t>日17:00。</w:t>
      </w:r>
    </w:p>
    <w:p w14:paraId="6FF4B1DF">
      <w:pPr>
        <w:pStyle w:val="3"/>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五、联系方式</w:t>
      </w:r>
    </w:p>
    <w:p w14:paraId="6191C6E6">
      <w:pPr>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联系科室及联系电话：金融发展科，</w:t>
      </w:r>
      <w:r>
        <w:rPr>
          <w:rFonts w:hint="eastAsia"/>
          <w:lang w:val="en-US" w:eastAsia="zh-CN"/>
        </w:rPr>
        <w:t>010-</w:t>
      </w:r>
      <w:r>
        <w:rPr>
          <w:rFonts w:hint="default"/>
          <w:lang w:val="en-US" w:eastAsia="zh-CN"/>
        </w:rPr>
        <w:t>87160710</w:t>
      </w:r>
    </w:p>
    <w:p w14:paraId="02C6ED28">
      <w:pPr>
        <w:pageBreakBefore w:val="0"/>
        <w:widowControl w:val="0"/>
        <w:kinsoku/>
        <w:overflowPunct/>
        <w:topLinePunct w:val="0"/>
        <w:autoSpaceDE/>
        <w:autoSpaceDN/>
        <w:bidi w:val="0"/>
        <w:adjustRightInd/>
        <w:snapToGrid/>
        <w:spacing w:line="560" w:lineRule="exact"/>
        <w:textAlignment w:val="auto"/>
        <w:rPr>
          <w:rFonts w:hint="eastAsia"/>
          <w:lang w:val="en-US" w:eastAsia="zh-CN"/>
        </w:rPr>
      </w:pPr>
      <w:r>
        <w:rPr>
          <w:rFonts w:hint="default"/>
          <w:lang w:val="en-US" w:eastAsia="zh-CN"/>
        </w:rPr>
        <w:t>咨询时间：工作日9:00-11:</w:t>
      </w:r>
      <w:r>
        <w:rPr>
          <w:rFonts w:hint="eastAsia"/>
          <w:lang w:val="en-US" w:eastAsia="zh-CN"/>
        </w:rPr>
        <w:t>0</w:t>
      </w:r>
      <w:r>
        <w:rPr>
          <w:rFonts w:hint="default"/>
          <w:lang w:val="en-US" w:eastAsia="zh-CN"/>
        </w:rPr>
        <w:t>0；14:00-17:</w:t>
      </w:r>
      <w:r>
        <w:rPr>
          <w:rFonts w:hint="eastAsia"/>
          <w:lang w:val="en-US" w:eastAsia="zh-CN"/>
        </w:rPr>
        <w:t>0</w:t>
      </w:r>
      <w:r>
        <w:rPr>
          <w:rFonts w:hint="default"/>
          <w:lang w:val="en-US" w:eastAsia="zh-CN"/>
        </w:rPr>
        <w:t>0</w:t>
      </w:r>
      <w:r>
        <w:rPr>
          <w:rFonts w:hint="eastAsia"/>
          <w:lang w:val="en-US" w:eastAsia="zh-CN"/>
        </w:rPr>
        <w:t>。</w:t>
      </w:r>
    </w:p>
    <w:p w14:paraId="3F371DE8">
      <w:pPr>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lang w:val="en-US" w:eastAsia="zh-CN"/>
        </w:rPr>
        <w:sectPr>
          <w:footerReference r:id="rId5" w:type="default"/>
          <w:pgSz w:w="11906" w:h="16838"/>
          <w:pgMar w:top="2098" w:right="1474" w:bottom="1984" w:left="1587" w:header="851" w:footer="992" w:gutter="0"/>
          <w:pgNumType w:fmt="decimal"/>
          <w:cols w:space="720" w:num="1"/>
          <w:docGrid w:type="lines" w:linePitch="312" w:charSpace="0"/>
        </w:sectPr>
      </w:pPr>
    </w:p>
    <w:p w14:paraId="36C3E9D0">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3E658561">
      <w:pPr>
        <w:ind w:left="0" w:leftChars="0" w:firstLine="0" w:firstLineChars="0"/>
        <w:jc w:val="center"/>
        <w:rPr>
          <w:rFonts w:hint="eastAsia"/>
          <w:lang w:val="en-US" w:eastAsia="zh-CN"/>
        </w:rPr>
      </w:pPr>
      <w:r>
        <w:rPr>
          <w:rFonts w:hint="eastAsia" w:ascii="黑体" w:hAnsi="黑体" w:eastAsia="黑体" w:cs="黑体"/>
          <w:b w:val="0"/>
          <w:bCs w:val="0"/>
          <w:sz w:val="32"/>
          <w:szCs w:val="20"/>
          <w:lang w:val="en-US" w:eastAsia="zh-CN"/>
        </w:rPr>
        <w:t>东城区金融产业高质量发展奖励项目申请表</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44"/>
        <w:gridCol w:w="1344"/>
        <w:gridCol w:w="1344"/>
        <w:gridCol w:w="1344"/>
        <w:gridCol w:w="1344"/>
        <w:gridCol w:w="1349"/>
      </w:tblGrid>
      <w:tr w14:paraId="7B6C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7DF3317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单位名称</w:t>
            </w:r>
          </w:p>
        </w:tc>
        <w:tc>
          <w:tcPr>
            <w:tcW w:w="2688" w:type="dxa"/>
            <w:gridSpan w:val="2"/>
            <w:noWrap w:val="0"/>
            <w:vAlign w:val="center"/>
          </w:tcPr>
          <w:p w14:paraId="5246D8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p>
        </w:tc>
        <w:tc>
          <w:tcPr>
            <w:tcW w:w="2688" w:type="dxa"/>
            <w:gridSpan w:val="2"/>
            <w:noWrap w:val="0"/>
            <w:vAlign w:val="center"/>
          </w:tcPr>
          <w:p w14:paraId="0D86B6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统一社会信用代码</w:t>
            </w:r>
          </w:p>
        </w:tc>
        <w:tc>
          <w:tcPr>
            <w:tcW w:w="2693" w:type="dxa"/>
            <w:gridSpan w:val="2"/>
            <w:noWrap w:val="0"/>
            <w:vAlign w:val="center"/>
          </w:tcPr>
          <w:p w14:paraId="3D2EBA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p>
        </w:tc>
      </w:tr>
      <w:tr w14:paraId="4CAC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39F76E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注册地址</w:t>
            </w:r>
          </w:p>
        </w:tc>
        <w:tc>
          <w:tcPr>
            <w:tcW w:w="2688" w:type="dxa"/>
            <w:gridSpan w:val="2"/>
            <w:noWrap w:val="0"/>
            <w:vAlign w:val="center"/>
          </w:tcPr>
          <w:p w14:paraId="30DB654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c>
          <w:tcPr>
            <w:tcW w:w="2688" w:type="dxa"/>
            <w:gridSpan w:val="2"/>
            <w:noWrap w:val="0"/>
            <w:vAlign w:val="center"/>
          </w:tcPr>
          <w:p w14:paraId="34B2372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注册时间</w:t>
            </w:r>
          </w:p>
        </w:tc>
        <w:tc>
          <w:tcPr>
            <w:tcW w:w="2693" w:type="dxa"/>
            <w:gridSpan w:val="2"/>
            <w:noWrap w:val="0"/>
            <w:vAlign w:val="center"/>
          </w:tcPr>
          <w:p w14:paraId="58EB49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5756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589367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实收资本规模</w:t>
            </w:r>
          </w:p>
        </w:tc>
        <w:tc>
          <w:tcPr>
            <w:tcW w:w="2688" w:type="dxa"/>
            <w:gridSpan w:val="2"/>
            <w:noWrap w:val="0"/>
            <w:vAlign w:val="center"/>
          </w:tcPr>
          <w:p w14:paraId="2ED8CB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c>
          <w:tcPr>
            <w:tcW w:w="2688" w:type="dxa"/>
            <w:gridSpan w:val="2"/>
            <w:noWrap w:val="0"/>
            <w:vAlign w:val="center"/>
          </w:tcPr>
          <w:p w14:paraId="740D803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金融许可证或批准</w:t>
            </w:r>
          </w:p>
          <w:p w14:paraId="3F437F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设立文号</w:t>
            </w:r>
          </w:p>
        </w:tc>
        <w:tc>
          <w:tcPr>
            <w:tcW w:w="2693" w:type="dxa"/>
            <w:gridSpan w:val="2"/>
            <w:noWrap w:val="0"/>
            <w:vAlign w:val="center"/>
          </w:tcPr>
          <w:p w14:paraId="1578DC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53F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2F374D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开户银行</w:t>
            </w:r>
          </w:p>
        </w:tc>
        <w:tc>
          <w:tcPr>
            <w:tcW w:w="2688" w:type="dxa"/>
            <w:gridSpan w:val="2"/>
            <w:noWrap w:val="0"/>
            <w:vAlign w:val="center"/>
          </w:tcPr>
          <w:p w14:paraId="384B33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c>
          <w:tcPr>
            <w:tcW w:w="2688" w:type="dxa"/>
            <w:gridSpan w:val="2"/>
            <w:noWrap w:val="0"/>
            <w:vAlign w:val="center"/>
          </w:tcPr>
          <w:p w14:paraId="79206C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开户账号</w:t>
            </w:r>
          </w:p>
        </w:tc>
        <w:tc>
          <w:tcPr>
            <w:tcW w:w="2693" w:type="dxa"/>
            <w:gridSpan w:val="2"/>
            <w:noWrap w:val="0"/>
            <w:vAlign w:val="center"/>
          </w:tcPr>
          <w:p w14:paraId="47303FA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4FF6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3E20F6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办公地址</w:t>
            </w:r>
          </w:p>
        </w:tc>
        <w:tc>
          <w:tcPr>
            <w:tcW w:w="8069" w:type="dxa"/>
            <w:gridSpan w:val="6"/>
            <w:noWrap w:val="0"/>
            <w:vAlign w:val="center"/>
          </w:tcPr>
          <w:p w14:paraId="357D45F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具体地址：</w:t>
            </w:r>
          </w:p>
          <w:p w14:paraId="0C9F687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办公场所面积：</w:t>
            </w:r>
            <w:r>
              <w:rPr>
                <w:rFonts w:hint="eastAsia" w:ascii="宋体" w:hAnsi="宋体" w:eastAsia="宋体" w:cs="宋体"/>
                <w:sz w:val="21"/>
                <w:szCs w:val="21"/>
                <w:lang w:val="en-US" w:eastAsia="zh-CN"/>
              </w:rPr>
              <w:t xml:space="preserve">  平方米，其中，  平方米位于东城区，  平方米位于其他区</w:t>
            </w:r>
          </w:p>
          <w:p w14:paraId="0E72112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办公场所</w:t>
            </w:r>
            <w:r>
              <w:rPr>
                <w:rFonts w:hint="eastAsia" w:ascii="宋体" w:hAnsi="宋体" w:eastAsia="宋体" w:cs="宋体"/>
                <w:sz w:val="21"/>
                <w:szCs w:val="21"/>
                <w:lang w:val="en-US" w:eastAsia="zh-CN"/>
              </w:rPr>
              <w:t>权属：</w:t>
            </w:r>
            <w:r>
              <w:rPr>
                <w:rFonts w:hint="eastAsia" w:ascii="宋体" w:hAnsi="宋体" w:eastAsia="宋体" w:cs="宋体"/>
                <w:sz w:val="21"/>
                <w:szCs w:val="21"/>
              </w:rPr>
              <w:t>□</w:t>
            </w:r>
            <w:r>
              <w:rPr>
                <w:rFonts w:hint="eastAsia" w:ascii="宋体" w:hAnsi="宋体" w:eastAsia="宋体" w:cs="宋体"/>
                <w:sz w:val="21"/>
                <w:szCs w:val="21"/>
                <w:lang w:eastAsia="zh-CN"/>
              </w:rPr>
              <w:t>自有</w:t>
            </w:r>
            <w:r>
              <w:rPr>
                <w:rFonts w:hint="eastAsia" w:ascii="宋体" w:hAnsi="宋体" w:eastAsia="宋体" w:cs="宋体"/>
                <w:sz w:val="21"/>
                <w:szCs w:val="21"/>
              </w:rPr>
              <w:t xml:space="preserve">   </w:t>
            </w:r>
            <w:r>
              <w:rPr>
                <w:rFonts w:hint="eastAsia" w:ascii="宋体" w:hAnsi="宋体" w:eastAsia="宋体" w:cs="宋体"/>
                <w:sz w:val="21"/>
                <w:szCs w:val="21"/>
                <w:lang w:eastAsia="zh-CN"/>
              </w:rPr>
              <w:t>□租赁集团或集团内关联企业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□租赁写字楼</w:t>
            </w:r>
            <w:r>
              <w:rPr>
                <w:rFonts w:hint="eastAsia" w:ascii="宋体" w:hAnsi="宋体" w:eastAsia="宋体" w:cs="宋体"/>
                <w:sz w:val="21"/>
                <w:szCs w:val="21"/>
                <w:lang w:val="en-US" w:eastAsia="zh-CN"/>
              </w:rPr>
              <w:t>（可多选）</w:t>
            </w:r>
          </w:p>
        </w:tc>
      </w:tr>
      <w:tr w14:paraId="5C1A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55B1EA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纳税信息</w:t>
            </w:r>
          </w:p>
        </w:tc>
        <w:tc>
          <w:tcPr>
            <w:tcW w:w="8069" w:type="dxa"/>
            <w:gridSpan w:val="6"/>
            <w:noWrap w:val="0"/>
            <w:vAlign w:val="center"/>
          </w:tcPr>
          <w:p w14:paraId="3C99732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主管税务机关：</w:t>
            </w:r>
          </w:p>
        </w:tc>
      </w:tr>
      <w:tr w14:paraId="257F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2956DFA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纳统</w:t>
            </w:r>
            <w:r>
              <w:rPr>
                <w:rFonts w:hint="eastAsia" w:ascii="宋体" w:hAnsi="宋体" w:eastAsia="宋体" w:cs="宋体"/>
                <w:b/>
                <w:bCs/>
                <w:sz w:val="21"/>
                <w:szCs w:val="21"/>
                <w:lang w:val="en-US" w:eastAsia="zh-CN"/>
              </w:rPr>
              <w:t>信息</w:t>
            </w:r>
          </w:p>
        </w:tc>
        <w:tc>
          <w:tcPr>
            <w:tcW w:w="8069" w:type="dxa"/>
            <w:gridSpan w:val="6"/>
            <w:noWrap w:val="0"/>
            <w:vAlign w:val="center"/>
          </w:tcPr>
          <w:p w14:paraId="5DEC06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纳统地：        行业门类：            行业小类代码：</w:t>
            </w:r>
          </w:p>
        </w:tc>
      </w:tr>
      <w:tr w14:paraId="3B7D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3131AB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参保信息</w:t>
            </w:r>
          </w:p>
        </w:tc>
        <w:tc>
          <w:tcPr>
            <w:tcW w:w="8069" w:type="dxa"/>
            <w:gridSpan w:val="6"/>
            <w:noWrap w:val="0"/>
            <w:vAlign w:val="center"/>
          </w:tcPr>
          <w:p w14:paraId="28A6A3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参保地：        参保人数：           （截至申报日期）</w:t>
            </w:r>
          </w:p>
        </w:tc>
      </w:tr>
      <w:tr w14:paraId="01FB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58A8CF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法人代表或</w:t>
            </w:r>
          </w:p>
          <w:p w14:paraId="78DDC3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负责人</w:t>
            </w:r>
          </w:p>
        </w:tc>
        <w:tc>
          <w:tcPr>
            <w:tcW w:w="8069" w:type="dxa"/>
            <w:gridSpan w:val="6"/>
            <w:noWrap w:val="0"/>
            <w:vAlign w:val="center"/>
          </w:tcPr>
          <w:p w14:paraId="24A6E0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姓名：          职务：                </w:t>
            </w:r>
            <w:r>
              <w:rPr>
                <w:rFonts w:hint="eastAsia" w:ascii="宋体" w:hAnsi="宋体" w:eastAsia="宋体" w:cs="宋体"/>
                <w:sz w:val="21"/>
                <w:szCs w:val="21"/>
                <w:lang w:eastAsia="zh-CN"/>
              </w:rPr>
              <w:t>手机：</w:t>
            </w:r>
          </w:p>
        </w:tc>
      </w:tr>
      <w:tr w14:paraId="5C53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270DFC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申报联系人</w:t>
            </w:r>
          </w:p>
        </w:tc>
        <w:tc>
          <w:tcPr>
            <w:tcW w:w="8069" w:type="dxa"/>
            <w:gridSpan w:val="6"/>
            <w:noWrap w:val="0"/>
            <w:vAlign w:val="center"/>
          </w:tcPr>
          <w:p w14:paraId="32B580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姓名：          职务：                </w:t>
            </w:r>
            <w:r>
              <w:rPr>
                <w:rFonts w:hint="eastAsia" w:ascii="宋体" w:hAnsi="宋体" w:eastAsia="宋体" w:cs="宋体"/>
                <w:sz w:val="21"/>
                <w:szCs w:val="21"/>
                <w:lang w:eastAsia="zh-CN"/>
              </w:rPr>
              <w:t>手</w:t>
            </w:r>
            <w:r>
              <w:rPr>
                <w:rFonts w:hint="eastAsia" w:ascii="宋体" w:hAnsi="宋体" w:eastAsia="宋体" w:cs="宋体"/>
                <w:sz w:val="21"/>
                <w:szCs w:val="21"/>
              </w:rPr>
              <w:t>机</w:t>
            </w:r>
            <w:r>
              <w:rPr>
                <w:rFonts w:hint="eastAsia" w:ascii="宋体" w:hAnsi="宋体" w:eastAsia="宋体" w:cs="宋体"/>
                <w:sz w:val="21"/>
                <w:szCs w:val="21"/>
                <w:lang w:eastAsia="zh-CN"/>
              </w:rPr>
              <w:t>：</w:t>
            </w:r>
          </w:p>
        </w:tc>
      </w:tr>
      <w:tr w14:paraId="6392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4AC757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接收政府款</w:t>
            </w:r>
          </w:p>
          <w:p w14:paraId="42995F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账户信息</w:t>
            </w:r>
          </w:p>
        </w:tc>
        <w:tc>
          <w:tcPr>
            <w:tcW w:w="8069" w:type="dxa"/>
            <w:gridSpan w:val="6"/>
            <w:noWrap w:val="0"/>
            <w:vAlign w:val="center"/>
          </w:tcPr>
          <w:p w14:paraId="037E7B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账户名称：</w:t>
            </w:r>
          </w:p>
          <w:p w14:paraId="674284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行：</w:t>
            </w:r>
          </w:p>
          <w:p w14:paraId="39A25F2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银行账号：</w:t>
            </w:r>
          </w:p>
        </w:tc>
      </w:tr>
      <w:tr w14:paraId="1DB2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8" w:type="dxa"/>
            <w:gridSpan w:val="7"/>
            <w:noWrap w:val="0"/>
            <w:vAlign w:val="center"/>
          </w:tcPr>
          <w:p w14:paraId="3ABBE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经营</w:t>
            </w:r>
            <w:r>
              <w:rPr>
                <w:rFonts w:hint="eastAsia" w:ascii="宋体" w:hAnsi="宋体" w:eastAsia="宋体" w:cs="宋体"/>
                <w:b/>
                <w:bCs/>
                <w:sz w:val="24"/>
                <w:szCs w:val="24"/>
              </w:rPr>
              <w:t>指标摘要</w:t>
            </w:r>
          </w:p>
          <w:p w14:paraId="1F9F83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单位：万元</w:t>
            </w:r>
          </w:p>
        </w:tc>
      </w:tr>
      <w:tr w14:paraId="387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3E506C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年度</w:t>
            </w:r>
          </w:p>
        </w:tc>
        <w:tc>
          <w:tcPr>
            <w:tcW w:w="1344" w:type="dxa"/>
            <w:noWrap w:val="0"/>
            <w:vAlign w:val="center"/>
          </w:tcPr>
          <w:p w14:paraId="7724A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总资产</w:t>
            </w:r>
          </w:p>
        </w:tc>
        <w:tc>
          <w:tcPr>
            <w:tcW w:w="1344" w:type="dxa"/>
            <w:noWrap w:val="0"/>
            <w:vAlign w:val="center"/>
          </w:tcPr>
          <w:p w14:paraId="2C5A28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营业收入</w:t>
            </w:r>
          </w:p>
        </w:tc>
        <w:tc>
          <w:tcPr>
            <w:tcW w:w="1344" w:type="dxa"/>
            <w:noWrap w:val="0"/>
            <w:vAlign w:val="center"/>
          </w:tcPr>
          <w:p w14:paraId="4770CB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利润总额</w:t>
            </w:r>
          </w:p>
        </w:tc>
        <w:tc>
          <w:tcPr>
            <w:tcW w:w="1344" w:type="dxa"/>
            <w:noWrap w:val="0"/>
            <w:vAlign w:val="center"/>
          </w:tcPr>
          <w:p w14:paraId="522602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纳税总额</w:t>
            </w:r>
          </w:p>
          <w:p w14:paraId="0A334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（入库期）</w:t>
            </w:r>
          </w:p>
        </w:tc>
        <w:tc>
          <w:tcPr>
            <w:tcW w:w="1344" w:type="dxa"/>
            <w:noWrap w:val="0"/>
            <w:vAlign w:val="center"/>
          </w:tcPr>
          <w:p w14:paraId="30D34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研发费用</w:t>
            </w:r>
          </w:p>
        </w:tc>
        <w:tc>
          <w:tcPr>
            <w:tcW w:w="1349" w:type="dxa"/>
            <w:noWrap w:val="0"/>
            <w:vAlign w:val="center"/>
          </w:tcPr>
          <w:p w14:paraId="63EE9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两项净收入</w:t>
            </w:r>
          </w:p>
        </w:tc>
      </w:tr>
      <w:tr w14:paraId="0163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67746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eastAsia="宋体" w:cs="Times New Roman"/>
                <w:b/>
                <w:bCs/>
                <w:sz w:val="21"/>
                <w:szCs w:val="21"/>
                <w:lang w:val="en-US" w:eastAsia="zh-CN"/>
              </w:rPr>
              <w:t>2023年</w:t>
            </w:r>
          </w:p>
        </w:tc>
        <w:tc>
          <w:tcPr>
            <w:tcW w:w="1344" w:type="dxa"/>
            <w:noWrap w:val="0"/>
            <w:vAlign w:val="center"/>
          </w:tcPr>
          <w:p w14:paraId="098C2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74790A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67A947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27D1BB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14586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9" w:type="dxa"/>
            <w:noWrap w:val="0"/>
            <w:vAlign w:val="center"/>
          </w:tcPr>
          <w:p w14:paraId="3C1FB1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r>
      <w:tr w14:paraId="722B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5FF9C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val="en-US" w:eastAsia="zh-CN"/>
              </w:rPr>
              <w:t>2024年</w:t>
            </w:r>
          </w:p>
        </w:tc>
        <w:tc>
          <w:tcPr>
            <w:tcW w:w="1344" w:type="dxa"/>
            <w:noWrap w:val="0"/>
            <w:vAlign w:val="center"/>
          </w:tcPr>
          <w:p w14:paraId="1643D5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5367A7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222D0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1D90F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7B58E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9" w:type="dxa"/>
            <w:noWrap w:val="0"/>
            <w:vAlign w:val="center"/>
          </w:tcPr>
          <w:p w14:paraId="3180B6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r>
      <w:tr w14:paraId="34FE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9" w:type="dxa"/>
            <w:noWrap w:val="0"/>
            <w:vAlign w:val="center"/>
          </w:tcPr>
          <w:p w14:paraId="71184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eastAsia="zh-CN"/>
              </w:rPr>
              <w:t>2025年</w:t>
            </w:r>
          </w:p>
        </w:tc>
        <w:tc>
          <w:tcPr>
            <w:tcW w:w="1344" w:type="dxa"/>
            <w:noWrap w:val="0"/>
            <w:vAlign w:val="center"/>
          </w:tcPr>
          <w:p w14:paraId="2EDAB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25DB8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012B3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039194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4" w:type="dxa"/>
            <w:noWrap w:val="0"/>
            <w:vAlign w:val="center"/>
          </w:tcPr>
          <w:p w14:paraId="76EF9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c>
          <w:tcPr>
            <w:tcW w:w="1349" w:type="dxa"/>
            <w:noWrap w:val="0"/>
            <w:vAlign w:val="center"/>
          </w:tcPr>
          <w:p w14:paraId="44658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tc>
      </w:tr>
      <w:tr w14:paraId="6B95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9" w:type="dxa"/>
            <w:vMerge w:val="restart"/>
            <w:noWrap w:val="0"/>
            <w:vAlign w:val="center"/>
          </w:tcPr>
          <w:p w14:paraId="35BD990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企业基本情况</w:t>
            </w:r>
          </w:p>
        </w:tc>
        <w:tc>
          <w:tcPr>
            <w:tcW w:w="2688" w:type="dxa"/>
            <w:gridSpan w:val="2"/>
            <w:noWrap w:val="0"/>
            <w:vAlign w:val="center"/>
          </w:tcPr>
          <w:p w14:paraId="754423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公司历史沿革</w:t>
            </w:r>
          </w:p>
        </w:tc>
        <w:tc>
          <w:tcPr>
            <w:tcW w:w="5381" w:type="dxa"/>
            <w:gridSpan w:val="4"/>
            <w:noWrap w:val="0"/>
            <w:vAlign w:val="center"/>
          </w:tcPr>
          <w:p w14:paraId="0C4083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45C8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9" w:type="dxa"/>
            <w:vMerge w:val="continue"/>
            <w:noWrap w:val="0"/>
            <w:vAlign w:val="center"/>
          </w:tcPr>
          <w:p w14:paraId="316A38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p>
        </w:tc>
        <w:tc>
          <w:tcPr>
            <w:tcW w:w="2688" w:type="dxa"/>
            <w:gridSpan w:val="2"/>
            <w:noWrap w:val="0"/>
            <w:vAlign w:val="center"/>
          </w:tcPr>
          <w:p w14:paraId="74E940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主要股东及持股比例</w:t>
            </w:r>
          </w:p>
        </w:tc>
        <w:tc>
          <w:tcPr>
            <w:tcW w:w="5381" w:type="dxa"/>
            <w:gridSpan w:val="4"/>
            <w:noWrap w:val="0"/>
            <w:vAlign w:val="center"/>
          </w:tcPr>
          <w:p w14:paraId="3EBF6D6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4582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9" w:type="dxa"/>
            <w:vMerge w:val="continue"/>
            <w:noWrap w:val="0"/>
            <w:vAlign w:val="center"/>
          </w:tcPr>
          <w:p w14:paraId="13216B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p>
        </w:tc>
        <w:tc>
          <w:tcPr>
            <w:tcW w:w="2688" w:type="dxa"/>
            <w:gridSpan w:val="2"/>
            <w:noWrap w:val="0"/>
            <w:vAlign w:val="center"/>
          </w:tcPr>
          <w:p w14:paraId="06DAFFB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业务范围（实际经营）</w:t>
            </w:r>
          </w:p>
        </w:tc>
        <w:tc>
          <w:tcPr>
            <w:tcW w:w="5381" w:type="dxa"/>
            <w:gridSpan w:val="4"/>
            <w:noWrap w:val="0"/>
            <w:vAlign w:val="center"/>
          </w:tcPr>
          <w:p w14:paraId="7BACEF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0FF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9" w:type="dxa"/>
            <w:vMerge w:val="continue"/>
            <w:noWrap w:val="0"/>
            <w:vAlign w:val="center"/>
          </w:tcPr>
          <w:p w14:paraId="4F8B0FF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p>
        </w:tc>
        <w:tc>
          <w:tcPr>
            <w:tcW w:w="2688" w:type="dxa"/>
            <w:gridSpan w:val="2"/>
            <w:noWrap w:val="0"/>
            <w:vAlign w:val="center"/>
          </w:tcPr>
          <w:p w14:paraId="7AE7AB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主营产品及核心技术</w:t>
            </w:r>
          </w:p>
        </w:tc>
        <w:tc>
          <w:tcPr>
            <w:tcW w:w="5381" w:type="dxa"/>
            <w:gridSpan w:val="4"/>
            <w:noWrap w:val="0"/>
            <w:vAlign w:val="center"/>
          </w:tcPr>
          <w:p w14:paraId="68D667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tc>
      </w:tr>
      <w:tr w14:paraId="7C95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7" w:hRule="atLeast"/>
          <w:jc w:val="center"/>
        </w:trPr>
        <w:tc>
          <w:tcPr>
            <w:tcW w:w="1529" w:type="dxa"/>
            <w:noWrap w:val="0"/>
            <w:vAlign w:val="center"/>
          </w:tcPr>
          <w:p w14:paraId="486EDA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申请承诺</w:t>
            </w:r>
          </w:p>
        </w:tc>
        <w:tc>
          <w:tcPr>
            <w:tcW w:w="8069" w:type="dxa"/>
            <w:gridSpan w:val="6"/>
            <w:noWrap w:val="0"/>
            <w:vAlign w:val="center"/>
          </w:tcPr>
          <w:p w14:paraId="48F95CA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我公司</w:t>
            </w:r>
            <w:r>
              <w:rPr>
                <w:rFonts w:hint="eastAsia" w:ascii="宋体" w:hAnsi="宋体" w:eastAsia="宋体" w:cs="宋体"/>
                <w:sz w:val="21"/>
                <w:szCs w:val="21"/>
              </w:rPr>
              <w:t>承诺：本申请表中所填报内容和所提交材料均为真实、合法的，我公司对此承担一切法律责任。</w:t>
            </w:r>
          </w:p>
          <w:p w14:paraId="3513C0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22F6A5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67D4B4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085E476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3F1F273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0EF665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p>
          <w:p w14:paraId="5F32B9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（金融机构名称）（加盖公章）：</w:t>
            </w:r>
          </w:p>
          <w:p w14:paraId="1B66A9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p>
          <w:p w14:paraId="6FB72E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bl>
    <w:p w14:paraId="1C00AFEF">
      <w:pPr>
        <w:rPr>
          <w:rFonts w:hint="eastAsia"/>
          <w:lang w:val="en-US" w:eastAsia="zh-CN"/>
        </w:rPr>
      </w:pPr>
      <w:r>
        <w:rPr>
          <w:rFonts w:hint="eastAsia"/>
          <w:lang w:val="en-US" w:eastAsia="zh-CN"/>
        </w:rPr>
        <w:br w:type="page"/>
      </w:r>
    </w:p>
    <w:p w14:paraId="280249AA">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14:paraId="5F6A24CA">
      <w:pPr>
        <w:bidi w:val="0"/>
        <w:ind w:left="0" w:leftChars="0" w:firstLine="0" w:firstLineChars="0"/>
        <w:jc w:val="center"/>
        <w:rPr>
          <w:rFonts w:hint="eastAsia" w:ascii="黑体" w:hAnsi="黑体" w:eastAsia="黑体" w:cs="黑体"/>
          <w:sz w:val="44"/>
          <w:szCs w:val="44"/>
          <w:lang w:val="en-US" w:eastAsia="zh-CN"/>
        </w:rPr>
      </w:pPr>
    </w:p>
    <w:p w14:paraId="48450274">
      <w:pPr>
        <w:bidi w:val="0"/>
        <w:ind w:left="0" w:leftChars="0" w:firstLine="0" w:firstLineChars="0"/>
        <w:jc w:val="center"/>
        <w:rPr>
          <w:rFonts w:hint="eastAsia"/>
          <w:lang w:val="en-US" w:eastAsia="zh-CN"/>
        </w:rPr>
      </w:pPr>
      <w:r>
        <w:rPr>
          <w:rFonts w:hint="eastAsia" w:ascii="黑体" w:hAnsi="黑体" w:eastAsia="黑体" w:cs="黑体"/>
          <w:sz w:val="44"/>
          <w:szCs w:val="44"/>
          <w:lang w:val="en-US" w:eastAsia="zh-CN"/>
        </w:rPr>
        <w:t>XXXX（金融机构名称）关于申请东城区2025年金融产业高质量发展奖励项目的函</w:t>
      </w:r>
    </w:p>
    <w:p w14:paraId="75FD89D4">
      <w:pPr>
        <w:widowControl w:val="0"/>
        <w:shd w:val="clear" w:color="auto" w:fill="auto"/>
        <w:wordWrap/>
        <w:adjustRightInd/>
        <w:snapToGrid w:val="0"/>
        <w:spacing w:line="560" w:lineRule="exact"/>
        <w:ind w:firstLine="0" w:firstLineChars="0"/>
        <w:jc w:val="both"/>
        <w:textAlignment w:val="auto"/>
        <w:rPr>
          <w:rFonts w:hint="eastAsia" w:ascii="Times New Roman" w:hAnsi="Times New Roman" w:eastAsia="仿宋_GB2312" w:cs="Times New Roman"/>
          <w:color w:val="auto"/>
          <w:sz w:val="32"/>
          <w:szCs w:val="32"/>
          <w:highlight w:val="none"/>
          <w:lang w:eastAsia="zh-CN"/>
        </w:rPr>
      </w:pPr>
    </w:p>
    <w:p w14:paraId="5465B6EB">
      <w:pPr>
        <w:widowControl w:val="0"/>
        <w:shd w:val="clear" w:color="auto" w:fill="auto"/>
        <w:wordWrap/>
        <w:adjustRightInd/>
        <w:snapToGrid w:val="0"/>
        <w:spacing w:line="560" w:lineRule="exact"/>
        <w:ind w:firstLine="0" w:firstLineChars="0"/>
        <w:jc w:val="both"/>
        <w:textAlignment w:val="auto"/>
        <w:rPr>
          <w:rFonts w:hint="eastAsia"/>
          <w:lang w:val="en-US" w:eastAsia="zh-CN"/>
        </w:rPr>
      </w:pPr>
      <w:r>
        <w:rPr>
          <w:rFonts w:hint="eastAsia" w:ascii="Times New Roman" w:hAnsi="Times New Roman" w:eastAsia="仿宋_GB2312" w:cs="Times New Roman"/>
          <w:color w:val="auto"/>
          <w:sz w:val="32"/>
          <w:szCs w:val="32"/>
          <w:highlight w:val="none"/>
          <w:lang w:eastAsia="zh-CN"/>
        </w:rPr>
        <w:t>东城</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发展和改革委员会</w:t>
      </w:r>
      <w:r>
        <w:rPr>
          <w:rFonts w:hint="eastAsia" w:ascii="Times New Roman" w:hAnsi="Times New Roman" w:eastAsia="仿宋_GB2312" w:cs="Times New Roman"/>
          <w:color w:val="auto"/>
          <w:sz w:val="32"/>
          <w:szCs w:val="32"/>
          <w:highlight w:val="none"/>
        </w:rPr>
        <w:t>：</w:t>
      </w:r>
    </w:p>
    <w:p w14:paraId="3A1A6913">
      <w:pPr>
        <w:bidi w:val="0"/>
        <w:rPr>
          <w:rFonts w:hint="default"/>
          <w:lang w:val="en-US" w:eastAsia="zh-CN"/>
        </w:rPr>
      </w:pPr>
      <w:r>
        <w:rPr>
          <w:rFonts w:hint="default"/>
          <w:lang w:val="en-US" w:eastAsia="zh-CN"/>
        </w:rPr>
        <w:t>XXXXXXXX</w:t>
      </w:r>
    </w:p>
    <w:p w14:paraId="79D6757B">
      <w:pPr>
        <w:bidi w:val="0"/>
        <w:rPr>
          <w:rFonts w:hint="eastAsia" w:ascii="黑体" w:hAnsi="黑体" w:eastAsia="黑体" w:cs="黑体"/>
          <w:lang w:val="en-US" w:eastAsia="zh-CN"/>
        </w:rPr>
      </w:pPr>
      <w:r>
        <w:rPr>
          <w:rFonts w:hint="eastAsia" w:ascii="黑体" w:hAnsi="黑体" w:eastAsia="黑体" w:cs="黑体"/>
          <w:lang w:val="en-US" w:eastAsia="zh-CN"/>
        </w:rPr>
        <w:t>一、公司简介</w:t>
      </w:r>
    </w:p>
    <w:p w14:paraId="40C9AA48">
      <w:pPr>
        <w:bidi w:val="0"/>
        <w:rPr>
          <w:rFonts w:hint="default"/>
          <w:lang w:val="en-US" w:eastAsia="zh-CN"/>
        </w:rPr>
      </w:pPr>
      <w:r>
        <w:rPr>
          <w:rFonts w:hint="default"/>
          <w:lang w:val="en-US" w:eastAsia="zh-CN"/>
        </w:rPr>
        <w:t>XXXX（金融机构名称）于X年X月X日（工商注册时间）在XXX（营业执照记载住所）注册设立，注册资本XX万元，实收资本XX万元。本单位于X年X月X日（获得金融许可证时间或批准设立文书的时间）经XX（金融管理部门名称）批准开展XX金融业务（金融管理部门批准的金融业务范围）。</w:t>
      </w:r>
    </w:p>
    <w:p w14:paraId="05FA41BD">
      <w:pPr>
        <w:bidi w:val="0"/>
        <w:rPr>
          <w:rFonts w:hint="default"/>
          <w:lang w:val="en-US" w:eastAsia="zh-CN"/>
        </w:rPr>
      </w:pPr>
      <w:r>
        <w:rPr>
          <w:rFonts w:hint="default"/>
          <w:lang w:val="en-US" w:eastAsia="zh-CN"/>
        </w:rPr>
        <w:t>本单位股权结构为XX单位或个人（持股XX%）、XX单位或个人（持股XX%），实控人或控股股东为XX。</w:t>
      </w:r>
    </w:p>
    <w:p w14:paraId="0ED2F9B6">
      <w:pPr>
        <w:bidi w:val="0"/>
        <w:rPr>
          <w:rFonts w:hint="default"/>
          <w:lang w:val="en-US" w:eastAsia="zh-CN"/>
        </w:rPr>
      </w:pPr>
      <w:r>
        <w:rPr>
          <w:rFonts w:hint="default"/>
          <w:lang w:val="en-US" w:eastAsia="zh-CN"/>
        </w:rPr>
        <w:t>主要介绍本单位行业领军地位，近三年有无行政处罚记录和刑事犯罪记录，有无列入严重违法失信主体名单。员工队伍情况（不限于缴纳社保，拥有国家、市区认定的高精尖人才等情况）。</w:t>
      </w:r>
    </w:p>
    <w:p w14:paraId="57AFDEE1">
      <w:pPr>
        <w:bidi w:val="0"/>
        <w:rPr>
          <w:rFonts w:hint="eastAsia" w:ascii="黑体" w:hAnsi="黑体" w:eastAsia="黑体" w:cs="黑体"/>
          <w:lang w:val="en-US" w:eastAsia="zh-CN"/>
        </w:rPr>
      </w:pPr>
      <w:r>
        <w:rPr>
          <w:rFonts w:hint="eastAsia" w:ascii="黑体" w:hAnsi="黑体" w:eastAsia="黑体" w:cs="黑体"/>
          <w:lang w:val="en-US" w:eastAsia="zh-CN"/>
        </w:rPr>
        <w:t>二、申请事由及金额（可另附附件佐证，如不涉及可不提供，但会影响审核结果）</w:t>
      </w:r>
    </w:p>
    <w:p w14:paraId="12F04BD4">
      <w:pPr>
        <w:bidi w:val="0"/>
        <w:rPr>
          <w:rFonts w:hint="eastAsia"/>
          <w:lang w:val="en-US" w:eastAsia="zh-CN"/>
        </w:rPr>
      </w:pPr>
      <w:r>
        <w:rPr>
          <w:rFonts w:hint="eastAsia"/>
          <w:lang w:val="en-US" w:eastAsia="zh-CN"/>
        </w:rPr>
        <w:t>政策第三/四/九条，细则第一/二/三/四/五/六/七条。介绍本单位符合申报条件的相关情况及申请金额。</w:t>
      </w:r>
    </w:p>
    <w:p w14:paraId="7AB5E62E">
      <w:pPr>
        <w:bidi w:val="0"/>
        <w:rPr>
          <w:rFonts w:hint="eastAsia" w:ascii="黑体" w:hAnsi="黑体" w:eastAsia="黑体" w:cs="黑体"/>
          <w:lang w:val="en-US" w:eastAsia="zh-CN"/>
        </w:rPr>
      </w:pPr>
      <w:r>
        <w:rPr>
          <w:rStyle w:val="8"/>
          <w:rFonts w:hint="eastAsia" w:ascii="黑体" w:hAnsi="黑体" w:eastAsia="黑体" w:cs="黑体"/>
        </w:rPr>
        <w:t>三、在东城区业务发展及未来规划</w:t>
      </w:r>
    </w:p>
    <w:p w14:paraId="35B42CA2">
      <w:pPr>
        <w:bidi w:val="0"/>
        <w:rPr>
          <w:rFonts w:hint="default"/>
          <w:lang w:val="en-US" w:eastAsia="zh-CN"/>
        </w:rPr>
      </w:pPr>
      <w:r>
        <w:rPr>
          <w:rFonts w:hint="default"/>
          <w:lang w:val="en-US" w:eastAsia="zh-CN"/>
        </w:rPr>
        <w:t>介绍本单位</w:t>
      </w:r>
      <w:r>
        <w:rPr>
          <w:rFonts w:hint="eastAsia"/>
          <w:lang w:val="en-US" w:eastAsia="zh-CN"/>
        </w:rPr>
        <w:t>未来总体发展规划及</w:t>
      </w:r>
      <w:r>
        <w:rPr>
          <w:rFonts w:hint="default"/>
          <w:lang w:val="en-US" w:eastAsia="zh-CN"/>
        </w:rPr>
        <w:t>在东城区持续深耕的业务发展计划。</w:t>
      </w:r>
    </w:p>
    <w:p w14:paraId="6E411328">
      <w:pPr>
        <w:wordWrap w:val="0"/>
        <w:bidi w:val="0"/>
        <w:jc w:val="right"/>
        <w:rPr>
          <w:rFonts w:hint="eastAsia"/>
          <w:u w:val="single"/>
          <w:lang w:val="en-US" w:eastAsia="zh-CN"/>
        </w:rPr>
      </w:pPr>
      <w:r>
        <w:rPr>
          <w:rFonts w:hint="eastAsia"/>
          <w:lang w:val="en-US" w:eastAsia="zh-CN"/>
        </w:rPr>
        <w:t>（</w:t>
      </w:r>
      <w:r>
        <w:rPr>
          <w:rFonts w:hint="default"/>
          <w:lang w:val="en-US" w:eastAsia="zh-CN"/>
        </w:rPr>
        <w:t>金融机构名称</w:t>
      </w:r>
      <w:r>
        <w:rPr>
          <w:rFonts w:hint="eastAsia"/>
          <w:lang w:val="en-US" w:eastAsia="zh-CN"/>
        </w:rPr>
        <w:t>）（</w:t>
      </w:r>
      <w:r>
        <w:rPr>
          <w:rFonts w:hint="default"/>
          <w:lang w:val="en-US" w:eastAsia="zh-CN"/>
        </w:rPr>
        <w:t>加盖公章</w:t>
      </w:r>
      <w:r>
        <w:rPr>
          <w:rFonts w:hint="eastAsia"/>
          <w:lang w:val="en-US" w:eastAsia="zh-CN"/>
        </w:rPr>
        <w:t>）：</w:t>
      </w:r>
      <w:r>
        <w:rPr>
          <w:rFonts w:hint="eastAsia"/>
          <w:u w:val="single"/>
          <w:lang w:val="en-US" w:eastAsia="zh-CN"/>
        </w:rPr>
        <w:t xml:space="preserve">                   </w:t>
      </w:r>
    </w:p>
    <w:p w14:paraId="1D5F6B73">
      <w:pPr>
        <w:wordWrap w:val="0"/>
        <w:bidi w:val="0"/>
        <w:jc w:val="right"/>
        <w:rPr>
          <w:rFonts w:hint="default"/>
          <w:lang w:val="en-US" w:eastAsia="zh-CN"/>
        </w:rPr>
      </w:pPr>
      <w:r>
        <w:rPr>
          <w:rFonts w:hint="default"/>
          <w:lang w:val="en-US" w:eastAsia="zh-CN"/>
        </w:rPr>
        <w:t>202</w:t>
      </w:r>
      <w:r>
        <w:rPr>
          <w:rFonts w:hint="eastAsia"/>
          <w:lang w:val="en-US" w:eastAsia="zh-CN"/>
        </w:rPr>
        <w:t>X</w:t>
      </w:r>
      <w:r>
        <w:rPr>
          <w:rFonts w:hint="default"/>
          <w:lang w:val="en-US" w:eastAsia="zh-CN"/>
        </w:rPr>
        <w:t>年  月  日</w:t>
      </w:r>
    </w:p>
    <w:p w14:paraId="60EA056B">
      <w:pPr>
        <w:rPr>
          <w:rFonts w:hint="default"/>
          <w:lang w:val="en-US" w:eastAsia="zh-CN"/>
        </w:rPr>
      </w:pPr>
      <w:r>
        <w:rPr>
          <w:rFonts w:hint="default"/>
          <w:lang w:val="en-US" w:eastAsia="zh-CN"/>
        </w:rPr>
        <w:br w:type="page"/>
      </w:r>
    </w:p>
    <w:p w14:paraId="5C93EB0B">
      <w:pPr>
        <w:bidi w:val="0"/>
        <w:ind w:left="0" w:leftChars="0" w:firstLine="0" w:firstLineChars="0"/>
        <w:rPr>
          <w:rFonts w:hint="eastAsia"/>
          <w:lang w:val="en-US" w:eastAsia="zh-CN"/>
        </w:rPr>
      </w:pPr>
      <w:r>
        <w:rPr>
          <w:rFonts w:hint="eastAsia" w:ascii="黑体" w:hAnsi="黑体" w:eastAsia="黑体" w:cs="黑体"/>
          <w:lang w:val="en-US" w:eastAsia="zh-CN"/>
        </w:rPr>
        <w:t>附件3</w:t>
      </w:r>
    </w:p>
    <w:p w14:paraId="0BAC7F04">
      <w:pPr>
        <w:bidi w:val="0"/>
        <w:ind w:left="0" w:leftChars="0" w:firstLine="0" w:firstLineChars="0"/>
        <w:jc w:val="center"/>
        <w:rPr>
          <w:rFonts w:hint="eastAsia" w:ascii="黑体" w:hAnsi="黑体" w:eastAsia="黑体" w:cs="黑体"/>
          <w:spacing w:val="0"/>
          <w:sz w:val="44"/>
          <w:szCs w:val="44"/>
          <w:lang w:val="en-US" w:eastAsia="zh-CN"/>
        </w:rPr>
      </w:pPr>
    </w:p>
    <w:p w14:paraId="08328B24">
      <w:pPr>
        <w:bidi w:val="0"/>
        <w:ind w:left="0" w:leftChars="0" w:firstLine="0" w:firstLineChars="0"/>
        <w:jc w:val="center"/>
        <w:rPr>
          <w:rFonts w:hint="default"/>
          <w:spacing w:val="0"/>
          <w:lang w:val="en-US" w:eastAsia="zh-CN"/>
        </w:rPr>
      </w:pPr>
      <w:r>
        <w:rPr>
          <w:rFonts w:hint="eastAsia" w:ascii="黑体" w:hAnsi="黑体" w:eastAsia="黑体" w:cs="黑体"/>
          <w:spacing w:val="0"/>
          <w:sz w:val="44"/>
          <w:szCs w:val="44"/>
          <w:lang w:val="en-US" w:eastAsia="zh-CN"/>
        </w:rPr>
        <w:t>XXXX（金融机构名称）关于申请东城区2025年金融产业高质量发展奖励项目申报承诺书</w:t>
      </w:r>
    </w:p>
    <w:p w14:paraId="6836E161">
      <w:pPr>
        <w:bidi w:val="0"/>
        <w:ind w:left="0" w:leftChars="0" w:firstLine="0" w:firstLineChars="0"/>
        <w:rPr>
          <w:rFonts w:hint="eastAsia"/>
          <w:lang w:val="en-US" w:eastAsia="zh-CN"/>
        </w:rPr>
      </w:pPr>
    </w:p>
    <w:p w14:paraId="5CB1BD9B">
      <w:pPr>
        <w:widowControl w:val="0"/>
        <w:shd w:val="clear" w:color="auto" w:fill="auto"/>
        <w:wordWrap/>
        <w:adjustRightInd/>
        <w:snapToGrid w:val="0"/>
        <w:spacing w:line="560" w:lineRule="exact"/>
        <w:ind w:firstLine="0" w:firstLineChars="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东城</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发展和改革委员会</w:t>
      </w:r>
      <w:r>
        <w:rPr>
          <w:rFonts w:hint="eastAsia" w:ascii="Times New Roman" w:hAnsi="Times New Roman" w:eastAsia="仿宋_GB2312" w:cs="Times New Roman"/>
          <w:color w:val="auto"/>
          <w:sz w:val="32"/>
          <w:szCs w:val="32"/>
          <w:highlight w:val="none"/>
        </w:rPr>
        <w:t>：</w:t>
      </w:r>
    </w:p>
    <w:p w14:paraId="209CD9C3">
      <w:pPr>
        <w:widowControl w:val="0"/>
        <w:shd w:val="clear" w:color="auto" w:fill="auto"/>
        <w:wordWrap/>
        <w:adjustRightInd/>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本单位拟</w:t>
      </w:r>
      <w:r>
        <w:rPr>
          <w:rFonts w:ascii="Times New Roman" w:hAnsi="Times New Roman" w:eastAsia="仿宋_GB2312" w:cs="Times New Roman"/>
          <w:color w:val="auto"/>
          <w:sz w:val="32"/>
          <w:szCs w:val="32"/>
          <w:highlight w:val="none"/>
        </w:rPr>
        <w:t>申请</w:t>
      </w:r>
      <w:r>
        <w:rPr>
          <w:rFonts w:hint="eastAsia" w:ascii="Times New Roman" w:hAnsi="Times New Roman" w:eastAsia="仿宋_GB2312" w:cs="Times New Roman"/>
          <w:color w:val="auto"/>
          <w:sz w:val="32"/>
          <w:szCs w:val="32"/>
          <w:highlight w:val="none"/>
        </w:rPr>
        <w:t>贵</w:t>
      </w:r>
      <w:r>
        <w:rPr>
          <w:rFonts w:hint="eastAsia" w:ascii="Times New Roman" w:hAnsi="Times New Roman" w:eastAsia="仿宋_GB2312" w:cs="Times New Roman"/>
          <w:color w:val="auto"/>
          <w:sz w:val="32"/>
          <w:szCs w:val="32"/>
          <w:highlight w:val="none"/>
          <w:lang w:eastAsia="zh-CN"/>
        </w:rPr>
        <w:t>单位</w:t>
      </w:r>
      <w:r>
        <w:rPr>
          <w:rFonts w:hint="eastAsia" w:cs="Times New Roman"/>
          <w:color w:val="auto"/>
          <w:sz w:val="32"/>
          <w:szCs w:val="32"/>
          <w:highlight w:val="none"/>
          <w:lang w:val="en-US" w:eastAsia="zh-CN"/>
        </w:rPr>
        <w:t>东城区2025年金融产业高质量发展奖励</w:t>
      </w:r>
      <w:r>
        <w:rPr>
          <w:rFonts w:hint="eastAsia" w:ascii="Times New Roman" w:hAnsi="Times New Roman" w:eastAsia="仿宋_GB2312" w:cs="Times New Roman"/>
          <w:color w:val="auto"/>
          <w:sz w:val="32"/>
          <w:szCs w:val="32"/>
          <w:highlight w:val="none"/>
        </w:rPr>
        <w:t>资金，</w:t>
      </w:r>
      <w:r>
        <w:rPr>
          <w:rFonts w:hint="eastAsia" w:ascii="Times New Roman" w:hAnsi="Times New Roman" w:eastAsia="仿宋_GB2312" w:cs="Times New Roman"/>
          <w:color w:val="auto"/>
          <w:sz w:val="32"/>
          <w:szCs w:val="32"/>
          <w:highlight w:val="none"/>
          <w:lang w:val="en-US" w:eastAsia="zh-CN"/>
        </w:rPr>
        <w:t>现</w:t>
      </w:r>
      <w:r>
        <w:rPr>
          <w:rFonts w:hint="eastAsia" w:ascii="Times New Roman" w:hAnsi="Times New Roman" w:eastAsia="仿宋_GB2312" w:cs="Times New Roman"/>
          <w:color w:val="auto"/>
          <w:sz w:val="32"/>
          <w:szCs w:val="32"/>
          <w:highlight w:val="none"/>
        </w:rPr>
        <w:t>承诺如下：</w:t>
      </w:r>
    </w:p>
    <w:p w14:paraId="68FB3F2F">
      <w:pPr>
        <w:widowControl w:val="0"/>
        <w:shd w:val="clear" w:color="auto" w:fill="auto"/>
        <w:wordWrap/>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本单位对项目申报材料的准确性和真实性负责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如有不实，愿承担相应责任</w:t>
      </w:r>
      <w:r>
        <w:rPr>
          <w:rFonts w:hint="default" w:ascii="Times New Roman" w:hAnsi="Times New Roman" w:eastAsia="仿宋_GB2312" w:cs="Times New Roman"/>
          <w:color w:val="auto"/>
          <w:kern w:val="0"/>
          <w:sz w:val="32"/>
          <w:szCs w:val="32"/>
          <w:highlight w:val="none"/>
          <w:lang w:eastAsia="zh-CN"/>
        </w:rPr>
        <w:t>；</w:t>
      </w:r>
    </w:p>
    <w:p w14:paraId="0423A206">
      <w:pPr>
        <w:widowControl w:val="0"/>
        <w:shd w:val="clear" w:color="auto" w:fill="auto"/>
        <w:wordWrap/>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2.本单位</w:t>
      </w:r>
      <w:r>
        <w:rPr>
          <w:rFonts w:hint="default" w:ascii="Times New Roman" w:hAnsi="Times New Roman" w:eastAsia="仿宋_GB2312" w:cs="Times New Roman"/>
          <w:bCs/>
          <w:color w:val="auto"/>
          <w:sz w:val="32"/>
          <w:szCs w:val="32"/>
          <w:highlight w:val="none"/>
          <w:shd w:val="clear" w:color="auto" w:fill="FFFFFF"/>
          <w:lang w:eastAsia="zh-CN"/>
        </w:rPr>
        <w:t>财务管理制度健全</w:t>
      </w:r>
      <w:r>
        <w:rPr>
          <w:rFonts w:hint="default" w:ascii="Times New Roman" w:hAnsi="Times New Roman" w:eastAsia="仿宋_GB2312" w:cs="Times New Roman"/>
          <w:bCs/>
          <w:color w:val="auto"/>
          <w:sz w:val="32"/>
          <w:szCs w:val="32"/>
          <w:highlight w:val="none"/>
          <w:shd w:val="clear" w:color="auto" w:fill="FFFFFF"/>
          <w:lang w:val="en-US" w:eastAsia="zh-CN"/>
        </w:rPr>
        <w:t>且近三年无严重失信记录</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重大安全事故；</w:t>
      </w:r>
    </w:p>
    <w:p w14:paraId="4D94B23E">
      <w:pPr>
        <w:widowControl w:val="0"/>
        <w:shd w:val="clear" w:color="auto" w:fill="auto"/>
        <w:wordWrap/>
        <w:adjustRightIn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3.项目申报后，本单位不会以任何形式干预后续进行的项目审查、评审和确定工作；</w:t>
      </w:r>
    </w:p>
    <w:p w14:paraId="5F32D9BC">
      <w:pPr>
        <w:widowControl w:val="0"/>
        <w:shd w:val="clear" w:color="auto" w:fill="auto"/>
        <w:wordWrap/>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bidi="ar-SA"/>
        </w:rPr>
        <w:t>4.本次申请资金的项目在东城区未</w:t>
      </w:r>
      <w:r>
        <w:rPr>
          <w:rFonts w:hint="default" w:ascii="Times New Roman" w:hAnsi="Times New Roman" w:eastAsia="仿宋_GB2312" w:cs="Times New Roman"/>
          <w:color w:val="auto"/>
          <w:sz w:val="32"/>
          <w:szCs w:val="32"/>
          <w:highlight w:val="none"/>
        </w:rPr>
        <w:t>获得其他区级财政资金支持</w:t>
      </w:r>
      <w:r>
        <w:rPr>
          <w:rFonts w:hint="eastAsia" w:ascii="Times New Roman" w:hAnsi="Times New Roman" w:eastAsia="仿宋_GB2312" w:cs="Times New Roman"/>
          <w:color w:val="auto"/>
          <w:sz w:val="32"/>
          <w:szCs w:val="32"/>
          <w:highlight w:val="none"/>
          <w:lang w:eastAsia="zh-CN"/>
        </w:rPr>
        <w:t>；</w:t>
      </w:r>
    </w:p>
    <w:p w14:paraId="2B831C42">
      <w:pPr>
        <w:pStyle w:val="5"/>
        <w:widowControl w:val="0"/>
        <w:shd w:val="clear" w:color="auto" w:fill="auto"/>
        <w:wordWrap/>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5.本单位自愿接受并积极配合东城区相关部门监管。</w:t>
      </w:r>
    </w:p>
    <w:p w14:paraId="750FF7F5">
      <w:pPr>
        <w:widowControl w:val="0"/>
        <w:shd w:val="clear" w:color="auto" w:fill="auto"/>
        <w:wordWrap/>
        <w:adjustRightInd/>
        <w:spacing w:line="560" w:lineRule="exact"/>
        <w:textAlignment w:val="auto"/>
        <w:rPr>
          <w:rFonts w:hint="eastAsia" w:ascii="Times New Roman" w:hAnsi="Times New Roman" w:eastAsia="宋体" w:cs="Times New Roman"/>
          <w:color w:val="auto"/>
          <w:highlight w:val="none"/>
        </w:rPr>
      </w:pPr>
    </w:p>
    <w:p w14:paraId="1890268C">
      <w:pPr>
        <w:widowControl w:val="0"/>
        <w:shd w:val="clear" w:color="auto" w:fill="auto"/>
        <w:wordWrap/>
        <w:adjustRightInd/>
        <w:spacing w:line="560" w:lineRule="exact"/>
        <w:textAlignment w:val="auto"/>
        <w:rPr>
          <w:rFonts w:hint="eastAsia" w:ascii="Times New Roman" w:hAnsi="Times New Roman" w:eastAsia="宋体" w:cs="Times New Roman"/>
          <w:color w:val="auto"/>
          <w:highlight w:val="none"/>
        </w:rPr>
      </w:pPr>
    </w:p>
    <w:p w14:paraId="02087825">
      <w:pPr>
        <w:widowControl w:val="0"/>
        <w:shd w:val="clear" w:color="auto" w:fill="auto"/>
        <w:wordWrap w:val="0"/>
        <w:adjustRightInd/>
        <w:snapToGrid w:val="0"/>
        <w:spacing w:line="560" w:lineRule="exact"/>
        <w:jc w:val="right"/>
        <w:textAlignment w:val="auto"/>
        <w:rPr>
          <w:rFonts w:hint="default" w:cs="Times New Roman"/>
          <w:color w:val="auto"/>
          <w:sz w:val="32"/>
          <w:szCs w:val="32"/>
          <w:highlight w:val="none"/>
          <w:lang w:val="en-US" w:eastAsia="zh-CN"/>
        </w:rPr>
      </w:pPr>
      <w:r>
        <w:rPr>
          <w:rFonts w:hint="eastAsia"/>
          <w:lang w:val="en-US" w:eastAsia="zh-CN"/>
        </w:rPr>
        <w:t>（</w:t>
      </w:r>
      <w:r>
        <w:rPr>
          <w:rFonts w:hint="default"/>
          <w:lang w:val="en-US" w:eastAsia="zh-CN"/>
        </w:rPr>
        <w:t>金融机构名称</w:t>
      </w:r>
      <w:r>
        <w:rPr>
          <w:rFonts w:hint="eastAsia"/>
          <w:lang w:val="en-US" w:eastAsia="zh-CN"/>
        </w:rPr>
        <w:t>）（</w:t>
      </w:r>
      <w:r>
        <w:rPr>
          <w:rFonts w:hint="default"/>
          <w:lang w:val="en-US" w:eastAsia="zh-CN"/>
        </w:rPr>
        <w:t>加盖公章</w:t>
      </w:r>
      <w:r>
        <w:rPr>
          <w:rFonts w:hint="eastAsia"/>
          <w:lang w:val="en-US" w:eastAsia="zh-CN"/>
        </w:rPr>
        <w:t>）</w:t>
      </w:r>
      <w:r>
        <w:rPr>
          <w:rFonts w:hint="eastAsia" w:cs="Times New Roman"/>
          <w:color w:val="auto"/>
          <w:sz w:val="32"/>
          <w:szCs w:val="32"/>
          <w:highlight w:val="none"/>
          <w:lang w:eastAsia="zh-CN"/>
        </w:rPr>
        <w:t>：</w:t>
      </w:r>
      <w:r>
        <w:rPr>
          <w:rFonts w:hint="eastAsia" w:cs="Times New Roman"/>
          <w:color w:val="auto"/>
          <w:sz w:val="32"/>
          <w:szCs w:val="32"/>
          <w:highlight w:val="none"/>
          <w:u w:val="single"/>
          <w:lang w:val="en-US" w:eastAsia="zh-CN"/>
        </w:rPr>
        <w:t xml:space="preserve">                   </w:t>
      </w:r>
    </w:p>
    <w:p w14:paraId="2F79697A">
      <w:pPr>
        <w:widowControl w:val="0"/>
        <w:shd w:val="clear" w:color="auto" w:fill="auto"/>
        <w:wordWrap/>
        <w:adjustRightInd/>
        <w:snapToGrid w:val="0"/>
        <w:spacing w:line="560" w:lineRule="exact"/>
        <w:jc w:val="right"/>
        <w:textAlignment w:val="auto"/>
        <w:rPr>
          <w:rFonts w:hint="default"/>
          <w:lang w:val="en-US" w:eastAsia="zh-CN"/>
        </w:rPr>
      </w:pPr>
      <w:r>
        <w:rPr>
          <w:rFonts w:hint="default"/>
          <w:lang w:val="en-US" w:eastAsia="zh-CN"/>
        </w:rPr>
        <w:t>202</w:t>
      </w:r>
      <w:r>
        <w:rPr>
          <w:rFonts w:hint="eastAsia"/>
          <w:lang w:val="en-US" w:eastAsia="zh-CN"/>
        </w:rPr>
        <w:t>X</w:t>
      </w:r>
      <w:r>
        <w:rPr>
          <w:rFonts w:hint="eastAsia" w:ascii="Times New Roman" w:hAnsi="Times New Roman" w:eastAsia="仿宋_GB2312" w:cs="Times New Roman"/>
          <w:color w:val="auto"/>
          <w:sz w:val="32"/>
          <w:szCs w:val="32"/>
          <w:highlight w:val="none"/>
        </w:rPr>
        <w:t xml:space="preserve">年 </w:t>
      </w:r>
      <w:r>
        <w:rPr>
          <w:rFonts w:hint="eastAsia" w:ascii="Times New Roman" w:hAnsi="Times New Roman" w:eastAsia="宋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 月 </w:t>
      </w:r>
      <w:r>
        <w:rPr>
          <w:rFonts w:hint="eastAsia" w:ascii="Times New Roman" w:hAnsi="Times New Roman" w:eastAsia="宋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日</w:t>
      </w:r>
    </w:p>
    <w:p w14:paraId="3EBD94AA"/>
    <w:sectPr>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9EB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86250">
                          <w:pPr>
                            <w:pStyle w:val="6"/>
                            <w:ind w:firstLine="0" w:firstLineChars="0"/>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486250">
                    <w:pPr>
                      <w:pStyle w:val="6"/>
                      <w:ind w:firstLine="0" w:firstLineChars="0"/>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85D8F"/>
    <w:rsid w:val="7664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line="560" w:lineRule="exact"/>
      <w:ind w:left="0" w:firstLine="0"/>
      <w:outlineLvl w:val="0"/>
    </w:pPr>
    <w:rPr>
      <w:rFonts w:ascii="Times New Roman" w:hAnsi="Times New Roman" w:eastAsia="黑体"/>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楷体_GB2312"/>
    </w:rPr>
  </w:style>
  <w:style w:type="paragraph" w:styleId="2">
    <w:name w:val="heading 6"/>
    <w:basedOn w:val="1"/>
    <w:next w:val="1"/>
    <w:unhideWhenUsed/>
    <w:qFormat/>
    <w:uiPriority w:val="0"/>
    <w:pPr>
      <w:spacing w:before="100" w:beforeAutospacing="1" w:after="100" w:afterAutospacing="1"/>
      <w:jc w:val="left"/>
      <w:outlineLvl w:val="5"/>
    </w:pPr>
    <w:rPr>
      <w:rFonts w:hint="eastAsia" w:ascii="宋体" w:hAnsi="宋体" w:eastAsia="宋体" w:cs="Times New Roman"/>
      <w:b/>
      <w:bCs/>
      <w:kern w:val="0"/>
      <w:sz w:val="15"/>
      <w:szCs w:val="15"/>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0"/>
    <w:pPr>
      <w:widowControl w:val="0"/>
      <w:spacing w:beforeLines="0" w:afterLines="0"/>
      <w:jc w:val="both"/>
    </w:pPr>
    <w:rPr>
      <w:rFonts w:hint="eastAsia" w:ascii="华文新魏" w:hAnsi="Times New Roman" w:eastAsia="华文新魏" w:cs="Times New Roman"/>
      <w:kern w:val="0"/>
      <w:sz w:val="36"/>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bbeb3485-9028-4471-aee1-677d40d1eb01</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2B99006C</paraID>
      <start>5</start>
      <end>7</end>
      <status>unmodified</status>
      <modifiedWord/>
      <trackRevisions>false</trackRevisions>
    </reviewItem>
    <reviewItem>
      <errorID>6fec4a3e-c765-49c2-8b9b-9bb3017d1934</errorID>
      <errorWord>：</errorWord>
      <group>L1_Format</group>
      <groupName>格式问题</groupName>
      <ability>L2_HalfPunc</ability>
      <abilityName>全半角检查</abilityName>
      <candidateList>
        <item>:</item>
      </candidateList>
      <explain>文本全半角错误。</explain>
      <paraID>7D36C61B</paraID>
      <start>3</start>
      <end>4</end>
      <status>unmodified</status>
      <modifiedWord/>
      <trackRevisions>false</trackRevisions>
    </reviewItem>
    <reviewItem>
      <errorID>a464a351-5135-4184-a5ed-3c4d91d83e6a</errorID>
      <errorWord>：</errorWord>
      <group>L1_Format</group>
      <groupName>格式问题</groupName>
      <ability>L2_HalfPunc</ability>
      <abilityName>全半角检查</abilityName>
      <candidateList>
        <item>:</item>
      </candidateList>
      <explain>文本全半角错误。</explain>
      <paraID>66EADA52</paraID>
      <start>3</start>
      <end>4</end>
      <status>unmodified</status>
      <modifiedWord/>
      <trackRevisions>false</trackRevisions>
    </reviewItem>
    <reviewItem>
      <errorID>81d9d41e-2b32-4fe8-b6bd-24715d9b5dfd</errorID>
      <errorWord>五篇大文章</errorWord>
      <group>L1_Political</group>
      <groupName>政治性问题</groupName>
      <ability>L2_Keyword</ability>
      <abilityName>固定表述</abilityName>
      <candidateList>
        <item>“五篇大文章”</item>
      </candidateList>
      <explain>注意检查当前固定表述标点是否使用规范。</explain>
      <paraID>2825E818</paraID>
      <start>49</start>
      <end>56</end>
      <status>modified</status>
      <modifiedWord>“五篇大文章”</modifiedWord>
      <trackRevisions>false</trackRevisions>
    </reviewItem>
    <reviewItem>
      <errorID>e3d919a6-8bfd-478b-a5b7-60fd94bb2b2d</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5D2387CB</paraID>
      <start>6</start>
      <end>12</end>
      <status>modified</status>
      <modifiedWord>“一带一路”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5993e-2e5e-4d46-81a8-bf6cb9b8341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2693</Words>
  <Characters>2893</Characters>
  <Lines>0</Lines>
  <Paragraphs>0</Paragraphs>
  <TotalTime>1</TotalTime>
  <ScaleCrop>false</ScaleCrop>
  <LinksUpToDate>false</LinksUpToDate>
  <CharactersWithSpaces>3211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2026-01-20T03:07:00Z</dcterms:created>
  <dc:creator>T14</dc:creator>
  <cp:lastModifiedBy>依然</cp:lastModifiedBy>
  <dcterms:modified xsi:type="dcterms:W3CDTF">2026-01-20T07:36:14Z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50A300533C394ED282800BF1A3CA87C5_12</vt:lpwstr>
  </property>
</Properties>
</file>