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9B" w:rsidRDefault="00B2289B">
      <w:pPr>
        <w:spacing w:line="1840" w:lineRule="exact"/>
        <w:rPr>
          <w:sz w:val="80"/>
        </w:rPr>
      </w:pPr>
      <w:r>
        <w:rPr>
          <w:rFonts w:ascii="方正小标宋简体" w:eastAsia="方正小标宋简体"/>
          <w:bCs/>
          <w:color w:val="FF0000"/>
          <w:spacing w:val="-2"/>
          <w:sz w:val="94"/>
          <w:szCs w:val="94"/>
          <w:lang w:val="en-US" w:eastAsia="zh-CN"/>
        </w:rPr>
        <w:pict>
          <v:group id="组合 9" o:spid="_x0000_s1033" style="position:absolute;left:0;text-align:left;margin-left:-7.6pt;margin-top:8.75pt;width:453.8pt;height:230.6pt;z-index:251657728" coordorigin="1436,2103" coordsize="9076,4612">
            <v:line id="直线 6" o:spid="_x0000_s1030" style="position:absolute" from="1588,6715" to="10414,6715" strokecolor="red" strokeweight="2pt"/>
            <v:shapetype id="_x0000_t202" coordsize="21600,21600" o:spt="202" path="m,l,21600r21600,l21600,xe">
              <v:stroke joinstyle="miter"/>
              <v:path gradientshapeok="t" o:connecttype="rect"/>
            </v:shapetype>
            <v:shape id="文本框 7" o:spid="_x0000_s1031" type="#_x0000_t202" style="position:absolute;left:1436;top:2103;width:9076;height:3108" strokecolor="white">
              <v:textbox>
                <w:txbxContent>
                  <w:p w:rsidR="00B2289B" w:rsidRDefault="00B2289B">
                    <w:pPr>
                      <w:jc w:val="center"/>
                      <w:rPr>
                        <w:rFonts w:ascii="方正小标宋简体" w:eastAsia="方正小标宋简体"/>
                        <w:bCs/>
                        <w:color w:val="FF0000"/>
                        <w:spacing w:val="-2"/>
                        <w:w w:val="63"/>
                        <w:sz w:val="94"/>
                        <w:szCs w:val="94"/>
                      </w:rPr>
                    </w:pPr>
                  </w:p>
                  <w:p w:rsidR="00B2289B" w:rsidRDefault="00B2289B">
                    <w:pPr>
                      <w:jc w:val="center"/>
                      <w:rPr>
                        <w:rFonts w:ascii="方正小标宋简体" w:eastAsia="方正小标宋简体"/>
                        <w:bCs/>
                        <w:color w:val="FF0000"/>
                        <w:spacing w:val="-2"/>
                        <w:w w:val="63"/>
                        <w:sz w:val="94"/>
                        <w:szCs w:val="94"/>
                      </w:rPr>
                    </w:pPr>
                    <w:r>
                      <w:rPr>
                        <w:rFonts w:ascii="方正小标宋简体" w:eastAsia="方正小标宋简体" w:hint="eastAsia"/>
                        <w:bCs/>
                        <w:color w:val="FF0000"/>
                        <w:spacing w:val="-2"/>
                        <w:w w:val="63"/>
                        <w:sz w:val="94"/>
                        <w:szCs w:val="94"/>
                      </w:rPr>
                      <w:t>北京市东城区人民政府办公室文件</w:t>
                    </w:r>
                  </w:p>
                  <w:p w:rsidR="00B2289B" w:rsidRDefault="00B2289B"/>
                </w:txbxContent>
              </v:textbox>
            </v:shape>
          </v:group>
        </w:pict>
      </w:r>
    </w:p>
    <w:p w:rsidR="00B2289B" w:rsidRDefault="00B2289B">
      <w:pPr>
        <w:rPr>
          <w:rFonts w:ascii="方正小标宋简体" w:eastAsia="方正小标宋简体"/>
          <w:bCs/>
          <w:color w:val="FF0000"/>
          <w:spacing w:val="-2"/>
          <w:w w:val="63"/>
          <w:sz w:val="94"/>
          <w:szCs w:val="94"/>
        </w:rPr>
      </w:pPr>
    </w:p>
    <w:p w:rsidR="00B2289B" w:rsidRDefault="00B2289B">
      <w:pPr>
        <w:spacing w:line="680" w:lineRule="exact"/>
        <w:rPr>
          <w:rFonts w:ascii="仿宋_GB2312" w:eastAsia="仿宋_GB2312"/>
          <w:sz w:val="32"/>
          <w:szCs w:val="32"/>
        </w:rPr>
      </w:pPr>
    </w:p>
    <w:p w:rsidR="00B2289B" w:rsidRDefault="00B2289B">
      <w:pPr>
        <w:spacing w:afterLines="50" w:after="156" w:line="540" w:lineRule="exact"/>
        <w:ind w:leftChars="100" w:left="210" w:rightChars="100" w:right="210"/>
        <w:jc w:val="center"/>
        <w:rPr>
          <w:rFonts w:ascii="楷体_GB2312" w:eastAsia="楷体_GB2312"/>
          <w:sz w:val="32"/>
          <w:szCs w:val="32"/>
        </w:rPr>
      </w:pPr>
      <w:r>
        <w:rPr>
          <w:rFonts w:eastAsia="仿宋_GB2312"/>
          <w:sz w:val="32"/>
          <w:szCs w:val="32"/>
        </w:rPr>
        <w:t>东政办</w:t>
      </w:r>
      <w:r>
        <w:rPr>
          <w:rFonts w:eastAsia="仿宋_GB2312" w:hint="eastAsia"/>
          <w:sz w:val="32"/>
          <w:szCs w:val="32"/>
        </w:rPr>
        <w:t>发</w:t>
      </w:r>
      <w:r>
        <w:rPr>
          <w:rFonts w:eastAsia="仿宋_GB2312"/>
          <w:sz w:val="32"/>
          <w:szCs w:val="32"/>
        </w:rPr>
        <w:t>〔</w:t>
      </w:r>
      <w:r>
        <w:rPr>
          <w:rFonts w:eastAsia="仿宋_GB2312"/>
          <w:sz w:val="32"/>
          <w:szCs w:val="32"/>
        </w:rPr>
        <w:t>20</w:t>
      </w:r>
      <w:r>
        <w:rPr>
          <w:rFonts w:eastAsia="仿宋_GB2312" w:hint="eastAsia"/>
          <w:sz w:val="32"/>
          <w:szCs w:val="32"/>
        </w:rPr>
        <w:t>22</w:t>
      </w:r>
      <w:r>
        <w:rPr>
          <w:rFonts w:eastAsia="仿宋_GB2312"/>
          <w:sz w:val="32"/>
          <w:szCs w:val="32"/>
        </w:rPr>
        <w:t>〕</w:t>
      </w:r>
      <w:r w:rsidR="00B068E4">
        <w:rPr>
          <w:rFonts w:eastAsia="仿宋_GB2312" w:hint="eastAsia"/>
          <w:sz w:val="32"/>
          <w:szCs w:val="32"/>
        </w:rPr>
        <w:t>5</w:t>
      </w:r>
      <w:r>
        <w:rPr>
          <w:rFonts w:eastAsia="仿宋_GB2312"/>
          <w:sz w:val="32"/>
          <w:szCs w:val="32"/>
        </w:rPr>
        <w:t>号</w:t>
      </w:r>
    </w:p>
    <w:p w:rsidR="00B2289B" w:rsidRDefault="00B2289B">
      <w:pPr>
        <w:spacing w:line="540" w:lineRule="exact"/>
        <w:rPr>
          <w:rFonts w:eastAsia="仿宋_GB2312"/>
          <w:sz w:val="32"/>
          <w:szCs w:val="32"/>
        </w:rPr>
      </w:pPr>
    </w:p>
    <w:p w:rsidR="00B2289B" w:rsidRDefault="00B2289B">
      <w:pPr>
        <w:spacing w:line="520" w:lineRule="exact"/>
        <w:rPr>
          <w:rFonts w:eastAsia="仿宋_GB2312"/>
          <w:sz w:val="32"/>
          <w:szCs w:val="32"/>
        </w:rPr>
      </w:pPr>
    </w:p>
    <w:p w:rsidR="00B2289B" w:rsidRDefault="00B2289B">
      <w:pPr>
        <w:spacing w:line="680" w:lineRule="exact"/>
        <w:jc w:val="center"/>
        <w:rPr>
          <w:rFonts w:eastAsia="方正小标宋简体"/>
          <w:sz w:val="44"/>
          <w:szCs w:val="44"/>
        </w:rPr>
      </w:pPr>
      <w:r>
        <w:rPr>
          <w:rFonts w:eastAsia="方正小标宋简体"/>
          <w:sz w:val="44"/>
          <w:szCs w:val="44"/>
        </w:rPr>
        <w:t>北京市东城区人民政府办公室</w:t>
      </w:r>
    </w:p>
    <w:p w:rsidR="00B2289B" w:rsidRDefault="00B2289B">
      <w:pPr>
        <w:spacing w:line="680" w:lineRule="exact"/>
        <w:jc w:val="center"/>
        <w:rPr>
          <w:rFonts w:eastAsia="方正小标宋简体"/>
          <w:sz w:val="44"/>
          <w:szCs w:val="44"/>
        </w:rPr>
      </w:pPr>
      <w:r>
        <w:rPr>
          <w:rFonts w:eastAsia="方正小标宋简体"/>
          <w:sz w:val="44"/>
          <w:szCs w:val="44"/>
        </w:rPr>
        <w:t>关于</w:t>
      </w:r>
      <w:r>
        <w:rPr>
          <w:rFonts w:eastAsia="方正小标宋简体" w:hint="eastAsia"/>
          <w:sz w:val="44"/>
          <w:szCs w:val="44"/>
        </w:rPr>
        <w:t>印发《</w:t>
      </w:r>
      <w:r>
        <w:rPr>
          <w:rFonts w:eastAsia="方正小标宋简体" w:hint="eastAsia"/>
          <w:sz w:val="44"/>
          <w:szCs w:val="44"/>
        </w:rPr>
        <w:t>2022</w:t>
      </w:r>
      <w:r>
        <w:rPr>
          <w:rFonts w:eastAsia="方正小标宋简体" w:hint="eastAsia"/>
          <w:sz w:val="44"/>
          <w:szCs w:val="44"/>
        </w:rPr>
        <w:t>年东城区重大行政决策目录》</w:t>
      </w:r>
      <w:r>
        <w:rPr>
          <w:rFonts w:eastAsia="方正小标宋简体"/>
          <w:sz w:val="44"/>
          <w:szCs w:val="44"/>
        </w:rPr>
        <w:t>的</w:t>
      </w:r>
      <w:r>
        <w:rPr>
          <w:rFonts w:eastAsia="方正小标宋简体" w:hint="eastAsia"/>
          <w:sz w:val="44"/>
          <w:szCs w:val="44"/>
        </w:rPr>
        <w:t>通知</w:t>
      </w:r>
    </w:p>
    <w:p w:rsidR="00B2289B" w:rsidRDefault="00B2289B">
      <w:pPr>
        <w:spacing w:line="590" w:lineRule="exact"/>
        <w:rPr>
          <w:rFonts w:eastAsia="仿宋_GB2312"/>
          <w:sz w:val="32"/>
          <w:szCs w:val="32"/>
        </w:rPr>
      </w:pPr>
    </w:p>
    <w:p w:rsidR="00B2289B" w:rsidRDefault="00B2289B">
      <w:pPr>
        <w:spacing w:line="590" w:lineRule="exact"/>
        <w:rPr>
          <w:rFonts w:eastAsia="仿宋_GB2312"/>
          <w:spacing w:val="-4"/>
          <w:sz w:val="32"/>
          <w:szCs w:val="32"/>
        </w:rPr>
      </w:pPr>
      <w:r>
        <w:rPr>
          <w:rFonts w:eastAsia="仿宋_GB2312"/>
          <w:spacing w:val="-4"/>
          <w:sz w:val="32"/>
          <w:szCs w:val="32"/>
        </w:rPr>
        <w:t>各街道办事处，区政府各委、办、局，各区属机构：</w:t>
      </w:r>
    </w:p>
    <w:p w:rsidR="00B2289B" w:rsidRDefault="00B2289B">
      <w:pPr>
        <w:spacing w:line="590" w:lineRule="exact"/>
        <w:ind w:firstLineChars="200" w:firstLine="624"/>
        <w:rPr>
          <w:rFonts w:eastAsia="仿宋_GB2312" w:hint="eastAsia"/>
          <w:spacing w:val="-4"/>
          <w:sz w:val="32"/>
          <w:szCs w:val="32"/>
        </w:rPr>
      </w:pPr>
      <w:r>
        <w:rPr>
          <w:rFonts w:eastAsia="仿宋_GB2312" w:hint="eastAsia"/>
          <w:spacing w:val="-4"/>
          <w:sz w:val="32"/>
          <w:szCs w:val="32"/>
        </w:rPr>
        <w:t>为规范重大行政决策行为，促进依法、科学、民主决策，提高决策质量和效率，根据《重大行政决策程序暂行条例》（以下简称《条例》）的要求，制定《东城区人民政府</w:t>
      </w:r>
      <w:r>
        <w:rPr>
          <w:rFonts w:eastAsia="仿宋_GB2312" w:hint="eastAsia"/>
          <w:spacing w:val="-4"/>
          <w:sz w:val="32"/>
          <w:szCs w:val="32"/>
        </w:rPr>
        <w:t>2022</w:t>
      </w:r>
      <w:r>
        <w:rPr>
          <w:rFonts w:eastAsia="仿宋_GB2312" w:hint="eastAsia"/>
          <w:spacing w:val="-4"/>
          <w:sz w:val="32"/>
          <w:szCs w:val="32"/>
        </w:rPr>
        <w:t>年重大行政决策目录</w:t>
      </w:r>
      <w:proofErr w:type="gramStart"/>
      <w:r>
        <w:rPr>
          <w:rFonts w:eastAsia="仿宋_GB2312" w:hint="eastAsia"/>
          <w:spacing w:val="-4"/>
          <w:sz w:val="32"/>
          <w:szCs w:val="32"/>
        </w:rPr>
        <w:t>》</w:t>
      </w:r>
      <w:proofErr w:type="gramEnd"/>
      <w:r>
        <w:rPr>
          <w:rFonts w:eastAsia="仿宋_GB2312" w:hint="eastAsia"/>
          <w:spacing w:val="-4"/>
          <w:sz w:val="32"/>
          <w:szCs w:val="32"/>
        </w:rPr>
        <w:t>并已经</w:t>
      </w:r>
      <w:r>
        <w:rPr>
          <w:rFonts w:eastAsia="仿宋_GB2312" w:hint="eastAsia"/>
          <w:spacing w:val="-4"/>
          <w:sz w:val="32"/>
          <w:szCs w:val="32"/>
        </w:rPr>
        <w:t>2022</w:t>
      </w:r>
      <w:r>
        <w:rPr>
          <w:rFonts w:eastAsia="仿宋_GB2312" w:hint="eastAsia"/>
          <w:spacing w:val="-4"/>
          <w:sz w:val="32"/>
          <w:szCs w:val="32"/>
        </w:rPr>
        <w:t>年</w:t>
      </w:r>
      <w:r>
        <w:rPr>
          <w:rFonts w:eastAsia="仿宋_GB2312" w:hint="eastAsia"/>
          <w:spacing w:val="-4"/>
          <w:sz w:val="32"/>
          <w:szCs w:val="32"/>
        </w:rPr>
        <w:t>4</w:t>
      </w:r>
      <w:r>
        <w:rPr>
          <w:rFonts w:eastAsia="仿宋_GB2312" w:hint="eastAsia"/>
          <w:spacing w:val="-4"/>
          <w:sz w:val="32"/>
          <w:szCs w:val="32"/>
        </w:rPr>
        <w:t>月</w:t>
      </w:r>
      <w:r>
        <w:rPr>
          <w:rFonts w:eastAsia="仿宋_GB2312" w:hint="eastAsia"/>
          <w:spacing w:val="-4"/>
          <w:sz w:val="32"/>
          <w:szCs w:val="32"/>
        </w:rPr>
        <w:t>18</w:t>
      </w:r>
      <w:r>
        <w:rPr>
          <w:rFonts w:eastAsia="仿宋_GB2312" w:hint="eastAsia"/>
          <w:spacing w:val="-4"/>
          <w:sz w:val="32"/>
          <w:szCs w:val="32"/>
        </w:rPr>
        <w:t>日第</w:t>
      </w:r>
      <w:r>
        <w:rPr>
          <w:rFonts w:eastAsia="仿宋_GB2312" w:hint="eastAsia"/>
          <w:spacing w:val="-4"/>
          <w:sz w:val="32"/>
          <w:szCs w:val="32"/>
        </w:rPr>
        <w:t>10</w:t>
      </w:r>
      <w:r>
        <w:rPr>
          <w:rFonts w:eastAsia="仿宋_GB2312" w:hint="eastAsia"/>
          <w:spacing w:val="-4"/>
          <w:sz w:val="32"/>
          <w:szCs w:val="32"/>
        </w:rPr>
        <w:t>次区政府常务会议审议通过，现予以公布，并就有关事项通知如下：</w:t>
      </w:r>
    </w:p>
    <w:p w:rsidR="00B2289B" w:rsidRDefault="00B2289B">
      <w:pPr>
        <w:spacing w:line="590" w:lineRule="exact"/>
        <w:ind w:firstLineChars="200" w:firstLine="624"/>
        <w:rPr>
          <w:rFonts w:eastAsia="仿宋_GB2312" w:hint="eastAsia"/>
          <w:spacing w:val="-4"/>
          <w:sz w:val="32"/>
          <w:szCs w:val="32"/>
        </w:rPr>
      </w:pPr>
      <w:r>
        <w:rPr>
          <w:rFonts w:eastAsia="仿宋_GB2312" w:hint="eastAsia"/>
          <w:spacing w:val="-4"/>
          <w:sz w:val="32"/>
          <w:szCs w:val="32"/>
        </w:rPr>
        <w:t>一、承办单位要严格按照《条例》要求，认真起草决策草案，落实公众参与、专家论证、风险评估、合法性审查、集体讨论决定等程序，确保程序正当、过程公开、责任明确。</w:t>
      </w:r>
    </w:p>
    <w:p w:rsidR="00B2289B" w:rsidRDefault="00B2289B">
      <w:pPr>
        <w:spacing w:line="590" w:lineRule="exact"/>
        <w:ind w:firstLineChars="200" w:firstLine="624"/>
        <w:rPr>
          <w:rFonts w:eastAsia="仿宋_GB2312" w:hint="eastAsia"/>
          <w:spacing w:val="-4"/>
          <w:sz w:val="32"/>
          <w:szCs w:val="32"/>
        </w:rPr>
      </w:pPr>
      <w:r>
        <w:rPr>
          <w:rFonts w:eastAsia="仿宋_GB2312" w:hint="eastAsia"/>
          <w:spacing w:val="-4"/>
          <w:sz w:val="32"/>
          <w:szCs w:val="32"/>
        </w:rPr>
        <w:t>二、承办单位要建立重大行政决策档案管理制度，对决策立项和决策论证过程中形成的法定程序证明材料及时整理归档，实现重大行政决策全过程记录。</w:t>
      </w:r>
    </w:p>
    <w:p w:rsidR="00B2289B" w:rsidRDefault="00B2289B">
      <w:pPr>
        <w:spacing w:line="590" w:lineRule="exact"/>
        <w:ind w:firstLineChars="200" w:firstLine="624"/>
        <w:rPr>
          <w:rFonts w:eastAsia="仿宋_GB2312" w:hint="eastAsia"/>
          <w:spacing w:val="-4"/>
          <w:sz w:val="32"/>
          <w:szCs w:val="32"/>
        </w:rPr>
      </w:pPr>
      <w:r>
        <w:rPr>
          <w:rFonts w:eastAsia="仿宋_GB2312" w:hint="eastAsia"/>
          <w:spacing w:val="-4"/>
          <w:sz w:val="32"/>
          <w:szCs w:val="32"/>
        </w:rPr>
        <w:t>三、决策目录实行动态管理。根据区政府年度工作任务的增加、变更等情况及时调整目录，因工作需要，新增或调整重大行政决策事项，承办单位要按照程序提出调整建议，征求区政府办、区司法局意见后，报区政府分管领导审查同意，由区政府办、区司法局组织对决策目录进行调整并适时向社会公布。</w:t>
      </w:r>
    </w:p>
    <w:p w:rsidR="00B2289B" w:rsidRDefault="00B2289B">
      <w:pPr>
        <w:spacing w:line="590" w:lineRule="exact"/>
        <w:ind w:firstLineChars="200" w:firstLine="624"/>
        <w:rPr>
          <w:rFonts w:eastAsia="仿宋_GB2312"/>
          <w:spacing w:val="-4"/>
          <w:sz w:val="32"/>
          <w:szCs w:val="32"/>
        </w:rPr>
      </w:pPr>
      <w:r>
        <w:rPr>
          <w:rFonts w:eastAsia="仿宋_GB2312" w:hint="eastAsia"/>
          <w:spacing w:val="-4"/>
          <w:sz w:val="32"/>
          <w:szCs w:val="32"/>
        </w:rPr>
        <w:t>四、重大行政决策实施情况纳入年度绩效考核和依法行政考核。</w:t>
      </w:r>
    </w:p>
    <w:p w:rsidR="00B2289B" w:rsidRDefault="00B2289B">
      <w:pPr>
        <w:spacing w:line="590" w:lineRule="exact"/>
        <w:ind w:firstLineChars="200" w:firstLine="624"/>
        <w:rPr>
          <w:rFonts w:eastAsia="仿宋_GB2312"/>
          <w:spacing w:val="-4"/>
          <w:sz w:val="32"/>
          <w:szCs w:val="32"/>
        </w:rPr>
      </w:pPr>
    </w:p>
    <w:p w:rsidR="00B2289B" w:rsidRDefault="00B2289B">
      <w:pPr>
        <w:spacing w:line="590" w:lineRule="exact"/>
        <w:ind w:firstLineChars="200" w:firstLine="624"/>
        <w:rPr>
          <w:rFonts w:eastAsia="仿宋_GB2312"/>
          <w:spacing w:val="-4"/>
          <w:sz w:val="32"/>
          <w:szCs w:val="32"/>
        </w:rPr>
      </w:pPr>
    </w:p>
    <w:p w:rsidR="00B2289B" w:rsidRDefault="00B2289B" w:rsidP="000609A4">
      <w:pPr>
        <w:spacing w:line="590" w:lineRule="exact"/>
        <w:ind w:rightChars="296" w:right="622" w:firstLineChars="1272" w:firstLine="3969"/>
        <w:jc w:val="right"/>
        <w:rPr>
          <w:rFonts w:eastAsia="仿宋_GB2312"/>
          <w:spacing w:val="-4"/>
          <w:sz w:val="32"/>
          <w:szCs w:val="32"/>
        </w:rPr>
      </w:pPr>
      <w:r>
        <w:rPr>
          <w:rFonts w:eastAsia="仿宋_GB2312" w:hint="eastAsia"/>
          <w:spacing w:val="-4"/>
          <w:sz w:val="32"/>
          <w:szCs w:val="32"/>
        </w:rPr>
        <w:t>北京市东城区人民政府办公室</w:t>
      </w:r>
    </w:p>
    <w:p w:rsidR="00B2289B" w:rsidRDefault="00B2289B">
      <w:pPr>
        <w:spacing w:line="590" w:lineRule="exact"/>
        <w:ind w:rightChars="633" w:right="1329"/>
        <w:jc w:val="right"/>
        <w:rPr>
          <w:rFonts w:eastAsia="仿宋_GB2312" w:hint="eastAsia"/>
          <w:spacing w:val="-4"/>
          <w:sz w:val="32"/>
          <w:szCs w:val="32"/>
        </w:rPr>
      </w:pPr>
      <w:r>
        <w:rPr>
          <w:rFonts w:eastAsia="仿宋_GB2312" w:hint="eastAsia"/>
          <w:spacing w:val="-4"/>
          <w:sz w:val="32"/>
          <w:szCs w:val="32"/>
        </w:rPr>
        <w:t>2022</w:t>
      </w:r>
      <w:r>
        <w:rPr>
          <w:rFonts w:eastAsia="仿宋_GB2312" w:hint="eastAsia"/>
          <w:spacing w:val="-4"/>
          <w:sz w:val="32"/>
          <w:szCs w:val="32"/>
        </w:rPr>
        <w:t>年</w:t>
      </w:r>
      <w:r>
        <w:rPr>
          <w:rFonts w:eastAsia="仿宋_GB2312" w:hint="eastAsia"/>
          <w:spacing w:val="-4"/>
          <w:sz w:val="32"/>
          <w:szCs w:val="32"/>
        </w:rPr>
        <w:t>5</w:t>
      </w:r>
      <w:r>
        <w:rPr>
          <w:rFonts w:eastAsia="仿宋_GB2312" w:hint="eastAsia"/>
          <w:spacing w:val="-4"/>
          <w:sz w:val="32"/>
          <w:szCs w:val="32"/>
        </w:rPr>
        <w:t>月</w:t>
      </w:r>
      <w:r w:rsidR="00B068E4">
        <w:rPr>
          <w:rFonts w:eastAsia="仿宋_GB2312" w:hint="eastAsia"/>
          <w:spacing w:val="-4"/>
          <w:sz w:val="32"/>
          <w:szCs w:val="32"/>
        </w:rPr>
        <w:t>6</w:t>
      </w:r>
      <w:r>
        <w:rPr>
          <w:rFonts w:eastAsia="仿宋_GB2312" w:hint="eastAsia"/>
          <w:spacing w:val="-4"/>
          <w:sz w:val="32"/>
          <w:szCs w:val="32"/>
        </w:rPr>
        <w:t>日</w:t>
      </w:r>
    </w:p>
    <w:p w:rsidR="00B2289B" w:rsidRDefault="00B2289B" w:rsidP="00F901E3">
      <w:pPr>
        <w:spacing w:line="590" w:lineRule="exact"/>
        <w:ind w:firstLineChars="200" w:firstLine="624"/>
        <w:rPr>
          <w:rFonts w:eastAsia="仿宋_GB2312"/>
          <w:spacing w:val="-4"/>
          <w:sz w:val="32"/>
          <w:szCs w:val="32"/>
        </w:rPr>
      </w:pPr>
      <w:r>
        <w:rPr>
          <w:rFonts w:eastAsia="仿宋_GB2312" w:hint="eastAsia"/>
          <w:spacing w:val="-4"/>
          <w:sz w:val="32"/>
          <w:szCs w:val="32"/>
        </w:rPr>
        <w:t>（此件公开发布）</w:t>
      </w:r>
    </w:p>
    <w:p w:rsidR="00B2289B" w:rsidRDefault="00B2289B">
      <w:pPr>
        <w:spacing w:line="420" w:lineRule="exact"/>
        <w:ind w:firstLineChars="200" w:firstLine="624"/>
        <w:rPr>
          <w:rFonts w:eastAsia="仿宋_GB2312"/>
          <w:spacing w:val="-4"/>
          <w:sz w:val="32"/>
          <w:szCs w:val="32"/>
        </w:rPr>
      </w:pPr>
    </w:p>
    <w:p w:rsidR="00B2289B" w:rsidRPr="00F901E3" w:rsidRDefault="00B2289B" w:rsidP="00F901E3">
      <w:pPr>
        <w:spacing w:afterLines="50" w:after="156" w:line="680" w:lineRule="exact"/>
        <w:jc w:val="center"/>
        <w:rPr>
          <w:rFonts w:eastAsia="方正小标宋简体"/>
          <w:sz w:val="44"/>
          <w:szCs w:val="44"/>
        </w:rPr>
      </w:pPr>
      <w:r>
        <w:rPr>
          <w:rFonts w:eastAsia="方正小标宋简体"/>
          <w:sz w:val="44"/>
          <w:szCs w:val="44"/>
        </w:rPr>
        <w:br w:type="page"/>
      </w:r>
      <w:r w:rsidRPr="00F901E3">
        <w:rPr>
          <w:rFonts w:eastAsia="方正小标宋简体" w:hint="eastAsia"/>
          <w:sz w:val="44"/>
          <w:szCs w:val="44"/>
        </w:rPr>
        <w:t>2022</w:t>
      </w:r>
      <w:r w:rsidRPr="00F901E3">
        <w:rPr>
          <w:rFonts w:eastAsia="方正小标宋简体" w:hint="eastAsia"/>
          <w:sz w:val="44"/>
          <w:szCs w:val="44"/>
        </w:rPr>
        <w:t>年东城区政府重大行政决策目录</w:t>
      </w:r>
    </w:p>
    <w:tbl>
      <w:tblPr>
        <w:tblpPr w:leftFromText="180" w:rightFromText="180" w:vertAnchor="text" w:horzAnchor="margin" w:tblpXSpec="center" w:tblpY="311"/>
        <w:tblOverlap w:val="never"/>
        <w:tblW w:w="91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6112"/>
        <w:gridCol w:w="2268"/>
      </w:tblGrid>
      <w:tr w:rsidR="00B2289B" w:rsidTr="00F901E3">
        <w:trPr>
          <w:trHeight w:val="865"/>
        </w:trPr>
        <w:tc>
          <w:tcPr>
            <w:tcW w:w="800" w:type="dxa"/>
            <w:vAlign w:val="center"/>
          </w:tcPr>
          <w:p w:rsidR="00B2289B" w:rsidRDefault="00B2289B">
            <w:pPr>
              <w:spacing w:line="40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6112" w:type="dxa"/>
            <w:vAlign w:val="center"/>
          </w:tcPr>
          <w:p w:rsidR="00B2289B" w:rsidRDefault="00B2289B">
            <w:pPr>
              <w:spacing w:line="400" w:lineRule="exact"/>
              <w:ind w:firstLine="645"/>
              <w:jc w:val="center"/>
              <w:rPr>
                <w:rFonts w:ascii="黑体" w:eastAsia="黑体" w:hAnsi="黑体" w:cs="黑体"/>
                <w:sz w:val="28"/>
                <w:szCs w:val="28"/>
              </w:rPr>
            </w:pPr>
            <w:r>
              <w:rPr>
                <w:rFonts w:ascii="黑体" w:eastAsia="黑体" w:hAnsi="黑体" w:cs="黑体" w:hint="eastAsia"/>
                <w:sz w:val="28"/>
                <w:szCs w:val="28"/>
              </w:rPr>
              <w:t>重大行政决策项目</w:t>
            </w:r>
          </w:p>
        </w:tc>
        <w:tc>
          <w:tcPr>
            <w:tcW w:w="2268" w:type="dxa"/>
            <w:vAlign w:val="center"/>
          </w:tcPr>
          <w:p w:rsidR="00B2289B" w:rsidRDefault="00B2289B">
            <w:pPr>
              <w:spacing w:line="400" w:lineRule="exact"/>
              <w:jc w:val="center"/>
              <w:rPr>
                <w:rFonts w:ascii="黑体" w:eastAsia="黑体" w:hAnsi="黑体" w:cs="黑体"/>
                <w:sz w:val="28"/>
                <w:szCs w:val="28"/>
              </w:rPr>
            </w:pPr>
            <w:r>
              <w:rPr>
                <w:rFonts w:ascii="黑体" w:eastAsia="黑体" w:hAnsi="黑体" w:cs="黑体" w:hint="eastAsia"/>
                <w:sz w:val="28"/>
                <w:szCs w:val="28"/>
              </w:rPr>
              <w:t>负责单位</w:t>
            </w:r>
          </w:p>
        </w:tc>
      </w:tr>
      <w:tr w:rsidR="00B2289B" w:rsidRPr="00F901E3" w:rsidTr="00F901E3">
        <w:trPr>
          <w:trHeight w:val="953"/>
        </w:trPr>
        <w:tc>
          <w:tcPr>
            <w:tcW w:w="800" w:type="dxa"/>
            <w:vAlign w:val="center"/>
          </w:tcPr>
          <w:p w:rsidR="00B2289B" w:rsidRPr="00F901E3" w:rsidRDefault="00B2289B" w:rsidP="00F901E3">
            <w:pPr>
              <w:spacing w:line="400" w:lineRule="exact"/>
              <w:jc w:val="center"/>
              <w:rPr>
                <w:rFonts w:eastAsia="仿宋_GB2312"/>
                <w:sz w:val="28"/>
                <w:szCs w:val="28"/>
              </w:rPr>
            </w:pPr>
            <w:r w:rsidRPr="00F901E3">
              <w:rPr>
                <w:rFonts w:eastAsia="仿宋_GB2312"/>
                <w:sz w:val="28"/>
                <w:szCs w:val="28"/>
              </w:rPr>
              <w:t>1</w:t>
            </w:r>
          </w:p>
        </w:tc>
        <w:tc>
          <w:tcPr>
            <w:tcW w:w="6112" w:type="dxa"/>
            <w:vAlign w:val="center"/>
          </w:tcPr>
          <w:p w:rsidR="00B2289B" w:rsidRDefault="00B2289B" w:rsidP="00F901E3">
            <w:pPr>
              <w:spacing w:line="400" w:lineRule="exact"/>
              <w:jc w:val="center"/>
              <w:rPr>
                <w:rFonts w:eastAsia="仿宋_GB2312" w:hint="eastAsia"/>
                <w:sz w:val="28"/>
                <w:szCs w:val="28"/>
              </w:rPr>
            </w:pPr>
            <w:r w:rsidRPr="00F901E3">
              <w:rPr>
                <w:rFonts w:eastAsia="仿宋_GB2312"/>
                <w:sz w:val="28"/>
                <w:szCs w:val="28"/>
              </w:rPr>
              <w:t>关于发布国家话剧院高层住宅楼项目</w:t>
            </w:r>
          </w:p>
          <w:p w:rsidR="00B2289B" w:rsidRPr="00F901E3" w:rsidRDefault="00B2289B" w:rsidP="00F901E3">
            <w:pPr>
              <w:spacing w:line="400" w:lineRule="exact"/>
              <w:jc w:val="center"/>
              <w:rPr>
                <w:rFonts w:eastAsia="仿宋_GB2312"/>
                <w:sz w:val="28"/>
                <w:szCs w:val="28"/>
              </w:rPr>
            </w:pPr>
            <w:r w:rsidRPr="00F901E3">
              <w:rPr>
                <w:rFonts w:eastAsia="仿宋_GB2312"/>
                <w:sz w:val="28"/>
                <w:szCs w:val="28"/>
              </w:rPr>
              <w:t>房屋征收决定的请示</w:t>
            </w:r>
          </w:p>
        </w:tc>
        <w:tc>
          <w:tcPr>
            <w:tcW w:w="2268" w:type="dxa"/>
            <w:vAlign w:val="center"/>
          </w:tcPr>
          <w:p w:rsidR="00B2289B" w:rsidRDefault="00B2289B" w:rsidP="00F901E3">
            <w:pPr>
              <w:spacing w:line="400" w:lineRule="exact"/>
              <w:jc w:val="center"/>
              <w:rPr>
                <w:rFonts w:eastAsia="仿宋_GB2312" w:hint="eastAsia"/>
                <w:sz w:val="28"/>
                <w:szCs w:val="28"/>
              </w:rPr>
            </w:pPr>
            <w:r w:rsidRPr="00F901E3">
              <w:rPr>
                <w:rFonts w:eastAsia="仿宋_GB2312"/>
                <w:sz w:val="28"/>
                <w:szCs w:val="28"/>
              </w:rPr>
              <w:t>区</w:t>
            </w:r>
            <w:r>
              <w:rPr>
                <w:rFonts w:eastAsia="仿宋_GB2312" w:hint="eastAsia"/>
                <w:sz w:val="28"/>
                <w:szCs w:val="28"/>
              </w:rPr>
              <w:t>住房城市</w:t>
            </w:r>
          </w:p>
          <w:p w:rsidR="00B2289B" w:rsidRPr="00F901E3" w:rsidRDefault="00B2289B" w:rsidP="00F901E3">
            <w:pPr>
              <w:spacing w:line="400" w:lineRule="exact"/>
              <w:jc w:val="center"/>
              <w:rPr>
                <w:rFonts w:eastAsia="仿宋_GB2312"/>
                <w:sz w:val="28"/>
                <w:szCs w:val="28"/>
              </w:rPr>
            </w:pPr>
            <w:r>
              <w:rPr>
                <w:rFonts w:eastAsia="仿宋_GB2312" w:hint="eastAsia"/>
                <w:sz w:val="28"/>
                <w:szCs w:val="28"/>
              </w:rPr>
              <w:t>建设委</w:t>
            </w:r>
          </w:p>
        </w:tc>
      </w:tr>
      <w:tr w:rsidR="00B2289B" w:rsidRPr="00F901E3" w:rsidTr="00F901E3">
        <w:trPr>
          <w:trHeight w:val="981"/>
        </w:trPr>
        <w:tc>
          <w:tcPr>
            <w:tcW w:w="800" w:type="dxa"/>
            <w:vAlign w:val="center"/>
          </w:tcPr>
          <w:p w:rsidR="00B2289B" w:rsidRPr="00F901E3" w:rsidRDefault="00B2289B" w:rsidP="00F901E3">
            <w:pPr>
              <w:spacing w:line="400" w:lineRule="exact"/>
              <w:jc w:val="center"/>
              <w:rPr>
                <w:rFonts w:eastAsia="仿宋_GB2312"/>
                <w:sz w:val="28"/>
                <w:szCs w:val="28"/>
              </w:rPr>
            </w:pPr>
            <w:r w:rsidRPr="00F901E3">
              <w:rPr>
                <w:rFonts w:eastAsia="仿宋_GB2312"/>
                <w:sz w:val="28"/>
                <w:szCs w:val="28"/>
              </w:rPr>
              <w:t>2</w:t>
            </w:r>
          </w:p>
        </w:tc>
        <w:tc>
          <w:tcPr>
            <w:tcW w:w="6112" w:type="dxa"/>
            <w:vAlign w:val="center"/>
          </w:tcPr>
          <w:p w:rsidR="00B2289B" w:rsidRDefault="00B2289B" w:rsidP="00F901E3">
            <w:pPr>
              <w:spacing w:line="400" w:lineRule="exact"/>
              <w:jc w:val="center"/>
              <w:rPr>
                <w:rFonts w:eastAsia="仿宋_GB2312" w:hint="eastAsia"/>
                <w:color w:val="000000"/>
                <w:kern w:val="0"/>
                <w:sz w:val="28"/>
                <w:szCs w:val="28"/>
              </w:rPr>
            </w:pPr>
            <w:r w:rsidRPr="00F901E3">
              <w:rPr>
                <w:rFonts w:eastAsia="仿宋_GB2312"/>
                <w:color w:val="000000"/>
                <w:kern w:val="0"/>
                <w:sz w:val="28"/>
                <w:szCs w:val="28"/>
              </w:rPr>
              <w:t>“</w:t>
            </w:r>
            <w:r w:rsidRPr="00F901E3">
              <w:rPr>
                <w:rFonts w:eastAsia="仿宋_GB2312"/>
                <w:color w:val="000000"/>
                <w:kern w:val="0"/>
                <w:sz w:val="28"/>
                <w:szCs w:val="28"/>
              </w:rPr>
              <w:t>十四五</w:t>
            </w:r>
            <w:r w:rsidRPr="00F901E3">
              <w:rPr>
                <w:rFonts w:eastAsia="仿宋_GB2312"/>
                <w:color w:val="000000"/>
                <w:kern w:val="0"/>
                <w:sz w:val="28"/>
                <w:szCs w:val="28"/>
              </w:rPr>
              <w:t>”</w:t>
            </w:r>
            <w:r w:rsidRPr="00F901E3">
              <w:rPr>
                <w:rFonts w:eastAsia="仿宋_GB2312"/>
                <w:color w:val="000000"/>
                <w:kern w:val="0"/>
                <w:sz w:val="28"/>
                <w:szCs w:val="28"/>
              </w:rPr>
              <w:t>时期东城区城市管理发展规划</w:t>
            </w:r>
          </w:p>
          <w:p w:rsidR="00B2289B" w:rsidRPr="00F901E3" w:rsidRDefault="00B2289B" w:rsidP="00F901E3">
            <w:pPr>
              <w:spacing w:line="400" w:lineRule="exact"/>
              <w:jc w:val="center"/>
              <w:rPr>
                <w:rFonts w:eastAsia="仿宋_GB2312"/>
                <w:sz w:val="28"/>
                <w:szCs w:val="28"/>
              </w:rPr>
            </w:pPr>
            <w:r w:rsidRPr="00F901E3">
              <w:rPr>
                <w:rFonts w:eastAsia="仿宋_GB2312"/>
                <w:color w:val="000000"/>
                <w:kern w:val="0"/>
                <w:sz w:val="28"/>
                <w:szCs w:val="28"/>
              </w:rPr>
              <w:t>（</w:t>
            </w:r>
            <w:proofErr w:type="gramStart"/>
            <w:r w:rsidRPr="00F901E3">
              <w:rPr>
                <w:rFonts w:eastAsia="仿宋_GB2312"/>
                <w:color w:val="000000"/>
                <w:kern w:val="0"/>
                <w:sz w:val="28"/>
                <w:szCs w:val="28"/>
              </w:rPr>
              <w:t>含交通</w:t>
            </w:r>
            <w:proofErr w:type="gramEnd"/>
            <w:r w:rsidRPr="00F901E3">
              <w:rPr>
                <w:rFonts w:eastAsia="仿宋_GB2312"/>
                <w:color w:val="000000"/>
                <w:kern w:val="0"/>
                <w:sz w:val="28"/>
                <w:szCs w:val="28"/>
              </w:rPr>
              <w:t>发展规划）</w:t>
            </w:r>
          </w:p>
        </w:tc>
        <w:tc>
          <w:tcPr>
            <w:tcW w:w="2268" w:type="dxa"/>
            <w:vAlign w:val="center"/>
          </w:tcPr>
          <w:p w:rsidR="00B2289B" w:rsidRPr="00F901E3" w:rsidRDefault="00B2289B" w:rsidP="00F901E3">
            <w:pPr>
              <w:spacing w:line="400" w:lineRule="exact"/>
              <w:jc w:val="center"/>
              <w:rPr>
                <w:rFonts w:eastAsia="仿宋_GB2312"/>
                <w:sz w:val="28"/>
                <w:szCs w:val="28"/>
              </w:rPr>
            </w:pPr>
            <w:r w:rsidRPr="00F901E3">
              <w:rPr>
                <w:rFonts w:eastAsia="仿宋_GB2312"/>
                <w:sz w:val="28"/>
                <w:szCs w:val="28"/>
              </w:rPr>
              <w:t>区</w:t>
            </w:r>
            <w:r>
              <w:rPr>
                <w:rFonts w:eastAsia="仿宋_GB2312" w:hint="eastAsia"/>
                <w:color w:val="000000"/>
                <w:sz w:val="28"/>
                <w:szCs w:val="28"/>
              </w:rPr>
              <w:t>城市管理</w:t>
            </w:r>
            <w:r w:rsidRPr="00F901E3">
              <w:rPr>
                <w:rFonts w:eastAsia="仿宋_GB2312"/>
                <w:color w:val="000000"/>
                <w:sz w:val="28"/>
                <w:szCs w:val="28"/>
              </w:rPr>
              <w:t>委</w:t>
            </w:r>
          </w:p>
        </w:tc>
      </w:tr>
      <w:tr w:rsidR="00B2289B" w:rsidRPr="00F901E3" w:rsidTr="00F901E3">
        <w:trPr>
          <w:trHeight w:val="981"/>
        </w:trPr>
        <w:tc>
          <w:tcPr>
            <w:tcW w:w="800" w:type="dxa"/>
            <w:vAlign w:val="center"/>
          </w:tcPr>
          <w:p w:rsidR="00B2289B" w:rsidRPr="00F901E3" w:rsidRDefault="00B2289B" w:rsidP="00F901E3">
            <w:pPr>
              <w:spacing w:line="400" w:lineRule="exact"/>
              <w:jc w:val="center"/>
              <w:rPr>
                <w:rFonts w:eastAsia="仿宋_GB2312"/>
                <w:sz w:val="28"/>
                <w:szCs w:val="28"/>
              </w:rPr>
            </w:pPr>
            <w:r w:rsidRPr="00F901E3">
              <w:rPr>
                <w:rFonts w:eastAsia="仿宋_GB2312"/>
                <w:sz w:val="28"/>
                <w:szCs w:val="28"/>
              </w:rPr>
              <w:t>3</w:t>
            </w:r>
          </w:p>
        </w:tc>
        <w:tc>
          <w:tcPr>
            <w:tcW w:w="6112" w:type="dxa"/>
            <w:vAlign w:val="center"/>
          </w:tcPr>
          <w:p w:rsidR="00B2289B" w:rsidRDefault="00B2289B" w:rsidP="00F901E3">
            <w:pPr>
              <w:tabs>
                <w:tab w:val="left" w:pos="5541"/>
              </w:tabs>
              <w:spacing w:line="400" w:lineRule="exact"/>
              <w:jc w:val="center"/>
              <w:rPr>
                <w:rFonts w:eastAsia="仿宋_GB2312" w:hint="eastAsia"/>
                <w:sz w:val="28"/>
                <w:szCs w:val="28"/>
              </w:rPr>
            </w:pPr>
            <w:r w:rsidRPr="00F901E3">
              <w:rPr>
                <w:rFonts w:eastAsia="仿宋_GB2312"/>
                <w:sz w:val="28"/>
                <w:szCs w:val="28"/>
              </w:rPr>
              <w:t>关于东城区</w:t>
            </w:r>
            <w:r w:rsidRPr="00F901E3">
              <w:rPr>
                <w:rFonts w:eastAsia="仿宋_GB2312"/>
                <w:sz w:val="28"/>
                <w:szCs w:val="28"/>
              </w:rPr>
              <w:t>2022</w:t>
            </w:r>
            <w:r w:rsidRPr="00F901E3">
              <w:rPr>
                <w:rFonts w:eastAsia="仿宋_GB2312"/>
                <w:sz w:val="28"/>
                <w:szCs w:val="28"/>
              </w:rPr>
              <w:t>年义务教育阶段</w:t>
            </w:r>
          </w:p>
          <w:p w:rsidR="00B2289B" w:rsidRPr="00F901E3" w:rsidRDefault="00B2289B" w:rsidP="00F901E3">
            <w:pPr>
              <w:tabs>
                <w:tab w:val="left" w:pos="5541"/>
              </w:tabs>
              <w:spacing w:line="400" w:lineRule="exact"/>
              <w:jc w:val="center"/>
              <w:rPr>
                <w:rFonts w:eastAsia="仿宋_GB2312"/>
                <w:sz w:val="28"/>
                <w:szCs w:val="28"/>
              </w:rPr>
            </w:pPr>
            <w:r w:rsidRPr="00F901E3">
              <w:rPr>
                <w:rFonts w:eastAsia="仿宋_GB2312"/>
                <w:sz w:val="28"/>
                <w:szCs w:val="28"/>
              </w:rPr>
              <w:t>入学工作的汇报</w:t>
            </w:r>
          </w:p>
        </w:tc>
        <w:tc>
          <w:tcPr>
            <w:tcW w:w="2268" w:type="dxa"/>
            <w:vAlign w:val="center"/>
          </w:tcPr>
          <w:p w:rsidR="00B2289B" w:rsidRPr="00F901E3" w:rsidRDefault="00B2289B" w:rsidP="00F901E3">
            <w:pPr>
              <w:spacing w:line="400" w:lineRule="exact"/>
              <w:jc w:val="center"/>
              <w:rPr>
                <w:rFonts w:eastAsia="仿宋_GB2312"/>
                <w:sz w:val="28"/>
                <w:szCs w:val="28"/>
              </w:rPr>
            </w:pPr>
            <w:r w:rsidRPr="00F901E3">
              <w:rPr>
                <w:rFonts w:eastAsia="仿宋_GB2312"/>
                <w:sz w:val="28"/>
                <w:szCs w:val="28"/>
              </w:rPr>
              <w:t>区教委</w:t>
            </w:r>
          </w:p>
        </w:tc>
      </w:tr>
      <w:tr w:rsidR="00B2289B" w:rsidRPr="00F901E3" w:rsidTr="00F901E3">
        <w:trPr>
          <w:trHeight w:val="1277"/>
        </w:trPr>
        <w:tc>
          <w:tcPr>
            <w:tcW w:w="800" w:type="dxa"/>
            <w:vAlign w:val="center"/>
          </w:tcPr>
          <w:p w:rsidR="00B2289B" w:rsidRPr="00F901E3" w:rsidRDefault="00B2289B" w:rsidP="00F901E3">
            <w:pPr>
              <w:spacing w:line="400" w:lineRule="exact"/>
              <w:jc w:val="center"/>
              <w:rPr>
                <w:rFonts w:eastAsia="仿宋_GB2312"/>
                <w:sz w:val="28"/>
                <w:szCs w:val="28"/>
              </w:rPr>
            </w:pPr>
            <w:r w:rsidRPr="00F901E3">
              <w:rPr>
                <w:rFonts w:eastAsia="仿宋_GB2312"/>
                <w:sz w:val="28"/>
                <w:szCs w:val="28"/>
              </w:rPr>
              <w:t>4</w:t>
            </w:r>
          </w:p>
        </w:tc>
        <w:tc>
          <w:tcPr>
            <w:tcW w:w="6112" w:type="dxa"/>
            <w:vAlign w:val="center"/>
          </w:tcPr>
          <w:p w:rsidR="00B2289B" w:rsidRDefault="00B2289B" w:rsidP="00F901E3">
            <w:pPr>
              <w:spacing w:line="400" w:lineRule="exact"/>
              <w:jc w:val="center"/>
              <w:rPr>
                <w:rFonts w:eastAsia="仿宋_GB2312" w:hint="eastAsia"/>
                <w:sz w:val="28"/>
                <w:szCs w:val="28"/>
              </w:rPr>
            </w:pPr>
            <w:r w:rsidRPr="00F901E3">
              <w:rPr>
                <w:rFonts w:eastAsia="仿宋_GB2312"/>
                <w:sz w:val="28"/>
                <w:szCs w:val="28"/>
              </w:rPr>
              <w:t>关于报审</w:t>
            </w:r>
            <w:proofErr w:type="gramStart"/>
            <w:r w:rsidRPr="00F901E3">
              <w:rPr>
                <w:rFonts w:eastAsia="仿宋_GB2312"/>
                <w:sz w:val="28"/>
                <w:szCs w:val="28"/>
              </w:rPr>
              <w:t>《</w:t>
            </w:r>
            <w:proofErr w:type="gramEnd"/>
            <w:r w:rsidRPr="00F901E3">
              <w:rPr>
                <w:rFonts w:eastAsia="仿宋_GB2312"/>
                <w:sz w:val="28"/>
                <w:szCs w:val="28"/>
              </w:rPr>
              <w:t>关于东城区</w:t>
            </w:r>
            <w:r w:rsidRPr="00F901E3">
              <w:rPr>
                <w:rFonts w:eastAsia="仿宋_GB2312"/>
                <w:sz w:val="28"/>
                <w:szCs w:val="28"/>
              </w:rPr>
              <w:t>2021</w:t>
            </w:r>
            <w:r w:rsidRPr="00F901E3">
              <w:rPr>
                <w:rFonts w:eastAsia="仿宋_GB2312"/>
                <w:sz w:val="28"/>
                <w:szCs w:val="28"/>
              </w:rPr>
              <w:t>年重要实事完成情况</w:t>
            </w:r>
          </w:p>
          <w:p w:rsidR="00B2289B" w:rsidRDefault="00B2289B" w:rsidP="00F901E3">
            <w:pPr>
              <w:spacing w:line="400" w:lineRule="exact"/>
              <w:jc w:val="center"/>
              <w:rPr>
                <w:rFonts w:eastAsia="仿宋_GB2312" w:hint="eastAsia"/>
                <w:sz w:val="28"/>
                <w:szCs w:val="28"/>
              </w:rPr>
            </w:pPr>
            <w:r w:rsidRPr="00F901E3">
              <w:rPr>
                <w:rFonts w:eastAsia="仿宋_GB2312"/>
                <w:sz w:val="28"/>
                <w:szCs w:val="28"/>
              </w:rPr>
              <w:t>及东城区</w:t>
            </w:r>
            <w:r w:rsidRPr="00F901E3">
              <w:rPr>
                <w:rFonts w:eastAsia="仿宋_GB2312"/>
                <w:sz w:val="28"/>
                <w:szCs w:val="28"/>
              </w:rPr>
              <w:t>2022</w:t>
            </w:r>
            <w:r w:rsidRPr="00F901E3">
              <w:rPr>
                <w:rFonts w:eastAsia="仿宋_GB2312"/>
                <w:sz w:val="28"/>
                <w:szCs w:val="28"/>
              </w:rPr>
              <w:t>年重要实事编制情况的报告》</w:t>
            </w:r>
          </w:p>
          <w:p w:rsidR="00B2289B" w:rsidRPr="00F901E3" w:rsidRDefault="00B2289B" w:rsidP="00F901E3">
            <w:pPr>
              <w:spacing w:line="400" w:lineRule="exact"/>
              <w:jc w:val="center"/>
              <w:rPr>
                <w:rFonts w:eastAsia="仿宋_GB2312"/>
                <w:sz w:val="28"/>
                <w:szCs w:val="28"/>
              </w:rPr>
            </w:pPr>
            <w:r>
              <w:rPr>
                <w:rFonts w:eastAsia="仿宋_GB2312" w:hint="eastAsia"/>
                <w:sz w:val="28"/>
                <w:szCs w:val="28"/>
              </w:rPr>
              <w:t>（</w:t>
            </w:r>
            <w:r>
              <w:rPr>
                <w:rFonts w:eastAsia="仿宋_GB2312"/>
                <w:sz w:val="28"/>
                <w:szCs w:val="28"/>
              </w:rPr>
              <w:t>讨论稿</w:t>
            </w:r>
            <w:r>
              <w:rPr>
                <w:rFonts w:eastAsia="仿宋_GB2312" w:hint="eastAsia"/>
                <w:sz w:val="28"/>
                <w:szCs w:val="28"/>
              </w:rPr>
              <w:t>）</w:t>
            </w:r>
            <w:r w:rsidRPr="00F901E3">
              <w:rPr>
                <w:rFonts w:eastAsia="仿宋_GB2312"/>
                <w:sz w:val="28"/>
                <w:szCs w:val="28"/>
              </w:rPr>
              <w:t>的请示</w:t>
            </w:r>
          </w:p>
        </w:tc>
        <w:tc>
          <w:tcPr>
            <w:tcW w:w="2268" w:type="dxa"/>
            <w:vAlign w:val="center"/>
          </w:tcPr>
          <w:p w:rsidR="00B2289B" w:rsidRPr="00F901E3" w:rsidRDefault="00B2289B" w:rsidP="00F901E3">
            <w:pPr>
              <w:spacing w:line="400" w:lineRule="exact"/>
              <w:jc w:val="center"/>
              <w:rPr>
                <w:rFonts w:eastAsia="仿宋_GB2312"/>
                <w:sz w:val="28"/>
                <w:szCs w:val="28"/>
              </w:rPr>
            </w:pPr>
            <w:r w:rsidRPr="00F901E3">
              <w:rPr>
                <w:rFonts w:eastAsia="仿宋_GB2312"/>
                <w:sz w:val="28"/>
                <w:szCs w:val="28"/>
              </w:rPr>
              <w:t>区</w:t>
            </w:r>
            <w:r w:rsidRPr="00F901E3">
              <w:rPr>
                <w:rFonts w:eastAsia="仿宋_GB2312"/>
                <w:color w:val="000000"/>
                <w:sz w:val="28"/>
                <w:szCs w:val="28"/>
              </w:rPr>
              <w:t>政府办</w:t>
            </w:r>
          </w:p>
        </w:tc>
      </w:tr>
      <w:tr w:rsidR="00B2289B" w:rsidRPr="00F901E3" w:rsidTr="00F901E3">
        <w:trPr>
          <w:trHeight w:val="1000"/>
        </w:trPr>
        <w:tc>
          <w:tcPr>
            <w:tcW w:w="800" w:type="dxa"/>
            <w:vAlign w:val="center"/>
          </w:tcPr>
          <w:p w:rsidR="00B2289B" w:rsidRPr="00F901E3" w:rsidRDefault="00B2289B" w:rsidP="00F901E3">
            <w:pPr>
              <w:spacing w:line="400" w:lineRule="exact"/>
              <w:jc w:val="center"/>
              <w:rPr>
                <w:rFonts w:eastAsia="仿宋_GB2312"/>
                <w:sz w:val="28"/>
                <w:szCs w:val="28"/>
              </w:rPr>
            </w:pPr>
            <w:r w:rsidRPr="00F901E3">
              <w:rPr>
                <w:rFonts w:eastAsia="仿宋_GB2312"/>
                <w:sz w:val="28"/>
                <w:szCs w:val="28"/>
              </w:rPr>
              <w:t>5</w:t>
            </w:r>
          </w:p>
        </w:tc>
        <w:tc>
          <w:tcPr>
            <w:tcW w:w="6112" w:type="dxa"/>
            <w:vAlign w:val="center"/>
          </w:tcPr>
          <w:p w:rsidR="00B2289B" w:rsidRDefault="00B2289B" w:rsidP="00F901E3">
            <w:pPr>
              <w:tabs>
                <w:tab w:val="left" w:pos="917"/>
                <w:tab w:val="center" w:pos="3283"/>
              </w:tabs>
              <w:spacing w:line="400" w:lineRule="exact"/>
              <w:jc w:val="center"/>
              <w:rPr>
                <w:rFonts w:eastAsia="仿宋_GB2312" w:hint="eastAsia"/>
                <w:color w:val="000000"/>
                <w:sz w:val="28"/>
                <w:szCs w:val="28"/>
              </w:rPr>
            </w:pPr>
            <w:r w:rsidRPr="00F901E3">
              <w:rPr>
                <w:rFonts w:eastAsia="仿宋_GB2312"/>
                <w:color w:val="000000"/>
                <w:sz w:val="28"/>
                <w:szCs w:val="28"/>
              </w:rPr>
              <w:t>关于东城区文物保护单位保护范围及建设控制</w:t>
            </w:r>
          </w:p>
          <w:p w:rsidR="00B2289B" w:rsidRPr="00F901E3" w:rsidRDefault="00B2289B" w:rsidP="00F901E3">
            <w:pPr>
              <w:tabs>
                <w:tab w:val="left" w:pos="917"/>
                <w:tab w:val="center" w:pos="3283"/>
              </w:tabs>
              <w:spacing w:line="400" w:lineRule="exact"/>
              <w:jc w:val="center"/>
              <w:rPr>
                <w:rFonts w:eastAsia="仿宋_GB2312"/>
                <w:sz w:val="28"/>
                <w:szCs w:val="28"/>
              </w:rPr>
            </w:pPr>
            <w:r w:rsidRPr="00F901E3">
              <w:rPr>
                <w:rFonts w:eastAsia="仿宋_GB2312"/>
                <w:color w:val="000000"/>
                <w:sz w:val="28"/>
                <w:szCs w:val="28"/>
              </w:rPr>
              <w:t>地带划定项目的请示</w:t>
            </w:r>
          </w:p>
        </w:tc>
        <w:tc>
          <w:tcPr>
            <w:tcW w:w="2268" w:type="dxa"/>
            <w:vAlign w:val="center"/>
          </w:tcPr>
          <w:p w:rsidR="00B2289B" w:rsidRPr="00F901E3" w:rsidRDefault="00B2289B" w:rsidP="00F901E3">
            <w:pPr>
              <w:spacing w:line="400" w:lineRule="exact"/>
              <w:jc w:val="center"/>
              <w:rPr>
                <w:rFonts w:eastAsia="仿宋_GB2312"/>
                <w:sz w:val="28"/>
                <w:szCs w:val="28"/>
              </w:rPr>
            </w:pPr>
            <w:r w:rsidRPr="00F901E3">
              <w:rPr>
                <w:rFonts w:eastAsia="仿宋_GB2312"/>
                <w:color w:val="000000"/>
                <w:sz w:val="28"/>
                <w:szCs w:val="28"/>
              </w:rPr>
              <w:t>区文化和旅游局</w:t>
            </w:r>
          </w:p>
        </w:tc>
      </w:tr>
      <w:tr w:rsidR="00B2289B" w:rsidRPr="00F901E3" w:rsidTr="00F901E3">
        <w:trPr>
          <w:trHeight w:val="780"/>
        </w:trPr>
        <w:tc>
          <w:tcPr>
            <w:tcW w:w="800" w:type="dxa"/>
            <w:vAlign w:val="center"/>
          </w:tcPr>
          <w:p w:rsidR="00B2289B" w:rsidRPr="00F901E3" w:rsidRDefault="00B2289B" w:rsidP="00F901E3">
            <w:pPr>
              <w:spacing w:line="400" w:lineRule="exact"/>
              <w:jc w:val="center"/>
              <w:rPr>
                <w:rFonts w:eastAsia="仿宋_GB2312"/>
                <w:sz w:val="28"/>
                <w:szCs w:val="28"/>
              </w:rPr>
            </w:pPr>
            <w:r w:rsidRPr="00F901E3">
              <w:rPr>
                <w:rFonts w:eastAsia="仿宋_GB2312"/>
                <w:sz w:val="28"/>
                <w:szCs w:val="28"/>
              </w:rPr>
              <w:t>6</w:t>
            </w:r>
          </w:p>
        </w:tc>
        <w:tc>
          <w:tcPr>
            <w:tcW w:w="6112" w:type="dxa"/>
            <w:vAlign w:val="center"/>
          </w:tcPr>
          <w:p w:rsidR="00B2289B" w:rsidRPr="00F901E3" w:rsidRDefault="00B2289B" w:rsidP="00F901E3">
            <w:pPr>
              <w:tabs>
                <w:tab w:val="left" w:pos="917"/>
                <w:tab w:val="center" w:pos="3283"/>
              </w:tabs>
              <w:spacing w:line="400" w:lineRule="exact"/>
              <w:jc w:val="center"/>
              <w:rPr>
                <w:rFonts w:eastAsia="仿宋_GB2312"/>
                <w:sz w:val="28"/>
                <w:szCs w:val="28"/>
              </w:rPr>
            </w:pPr>
            <w:r w:rsidRPr="00F901E3">
              <w:rPr>
                <w:rFonts w:eastAsia="仿宋_GB2312"/>
                <w:color w:val="000000"/>
                <w:sz w:val="28"/>
                <w:szCs w:val="28"/>
              </w:rPr>
              <w:t>关于东城区文物建筑活化利用指导意见的请示</w:t>
            </w:r>
          </w:p>
        </w:tc>
        <w:tc>
          <w:tcPr>
            <w:tcW w:w="2268" w:type="dxa"/>
            <w:vAlign w:val="center"/>
          </w:tcPr>
          <w:p w:rsidR="00B2289B" w:rsidRPr="00F901E3" w:rsidRDefault="00B2289B" w:rsidP="00F901E3">
            <w:pPr>
              <w:spacing w:line="400" w:lineRule="exact"/>
              <w:jc w:val="center"/>
              <w:rPr>
                <w:rFonts w:eastAsia="仿宋_GB2312"/>
                <w:sz w:val="28"/>
                <w:szCs w:val="28"/>
              </w:rPr>
            </w:pPr>
            <w:r w:rsidRPr="00F901E3">
              <w:rPr>
                <w:rFonts w:eastAsia="仿宋_GB2312"/>
                <w:color w:val="000000"/>
                <w:sz w:val="28"/>
                <w:szCs w:val="28"/>
              </w:rPr>
              <w:t>区文化和旅游局</w:t>
            </w:r>
          </w:p>
        </w:tc>
      </w:tr>
      <w:tr w:rsidR="00B2289B" w:rsidRPr="00F901E3" w:rsidTr="00F901E3">
        <w:trPr>
          <w:trHeight w:val="1012"/>
        </w:trPr>
        <w:tc>
          <w:tcPr>
            <w:tcW w:w="800" w:type="dxa"/>
            <w:vAlign w:val="center"/>
          </w:tcPr>
          <w:p w:rsidR="00B2289B" w:rsidRPr="00F901E3" w:rsidRDefault="00B2289B" w:rsidP="00F901E3">
            <w:pPr>
              <w:spacing w:line="400" w:lineRule="exact"/>
              <w:jc w:val="center"/>
              <w:rPr>
                <w:rFonts w:eastAsia="仿宋_GB2312"/>
                <w:sz w:val="28"/>
                <w:szCs w:val="28"/>
              </w:rPr>
            </w:pPr>
            <w:r w:rsidRPr="00F901E3">
              <w:rPr>
                <w:rFonts w:eastAsia="仿宋_GB2312"/>
                <w:sz w:val="28"/>
                <w:szCs w:val="28"/>
              </w:rPr>
              <w:t>7</w:t>
            </w:r>
          </w:p>
        </w:tc>
        <w:tc>
          <w:tcPr>
            <w:tcW w:w="6112" w:type="dxa"/>
            <w:vAlign w:val="center"/>
          </w:tcPr>
          <w:p w:rsidR="00B2289B" w:rsidRDefault="00B2289B" w:rsidP="00F901E3">
            <w:pPr>
              <w:tabs>
                <w:tab w:val="left" w:pos="1191"/>
                <w:tab w:val="center" w:pos="3283"/>
              </w:tabs>
              <w:spacing w:line="400" w:lineRule="exact"/>
              <w:jc w:val="center"/>
              <w:rPr>
                <w:rFonts w:eastAsia="仿宋_GB2312" w:hint="eastAsia"/>
                <w:color w:val="000000"/>
                <w:sz w:val="28"/>
                <w:szCs w:val="28"/>
              </w:rPr>
            </w:pPr>
            <w:r w:rsidRPr="00F901E3">
              <w:rPr>
                <w:rFonts w:eastAsia="仿宋_GB2312"/>
                <w:color w:val="000000"/>
                <w:sz w:val="28"/>
                <w:szCs w:val="28"/>
              </w:rPr>
              <w:t>关于修订</w:t>
            </w:r>
            <w:proofErr w:type="gramStart"/>
            <w:r>
              <w:rPr>
                <w:rFonts w:eastAsia="仿宋_GB2312" w:hint="eastAsia"/>
                <w:color w:val="000000"/>
                <w:sz w:val="28"/>
                <w:szCs w:val="28"/>
              </w:rPr>
              <w:t>《</w:t>
            </w:r>
            <w:proofErr w:type="gramEnd"/>
            <w:r w:rsidRPr="00F901E3">
              <w:rPr>
                <w:rFonts w:eastAsia="仿宋_GB2312"/>
                <w:color w:val="000000"/>
                <w:sz w:val="28"/>
                <w:szCs w:val="28"/>
              </w:rPr>
              <w:t>东城区文化创意产业发展专项资金</w:t>
            </w:r>
          </w:p>
          <w:p w:rsidR="00B2289B" w:rsidRPr="00F901E3" w:rsidRDefault="00B2289B" w:rsidP="00F901E3">
            <w:pPr>
              <w:tabs>
                <w:tab w:val="left" w:pos="1191"/>
                <w:tab w:val="center" w:pos="3283"/>
              </w:tabs>
              <w:spacing w:line="400" w:lineRule="exact"/>
              <w:jc w:val="center"/>
              <w:rPr>
                <w:rFonts w:eastAsia="仿宋_GB2312"/>
                <w:sz w:val="28"/>
                <w:szCs w:val="28"/>
              </w:rPr>
            </w:pPr>
            <w:r w:rsidRPr="00F901E3">
              <w:rPr>
                <w:rFonts w:eastAsia="仿宋_GB2312"/>
                <w:color w:val="000000"/>
                <w:sz w:val="28"/>
                <w:szCs w:val="28"/>
              </w:rPr>
              <w:t>管理办法</w:t>
            </w:r>
            <w:proofErr w:type="gramStart"/>
            <w:r>
              <w:rPr>
                <w:rFonts w:eastAsia="仿宋_GB2312" w:hint="eastAsia"/>
                <w:color w:val="000000"/>
                <w:sz w:val="28"/>
                <w:szCs w:val="28"/>
              </w:rPr>
              <w:t>》</w:t>
            </w:r>
            <w:proofErr w:type="gramEnd"/>
            <w:r w:rsidRPr="00F901E3">
              <w:rPr>
                <w:rFonts w:eastAsia="仿宋_GB2312"/>
                <w:color w:val="000000"/>
                <w:sz w:val="28"/>
                <w:szCs w:val="28"/>
              </w:rPr>
              <w:t>的汇报</w:t>
            </w:r>
          </w:p>
        </w:tc>
        <w:tc>
          <w:tcPr>
            <w:tcW w:w="2268" w:type="dxa"/>
            <w:vAlign w:val="center"/>
          </w:tcPr>
          <w:p w:rsidR="00B2289B" w:rsidRPr="00F901E3" w:rsidRDefault="00B2289B" w:rsidP="00F901E3">
            <w:pPr>
              <w:spacing w:line="400" w:lineRule="exact"/>
              <w:jc w:val="center"/>
              <w:rPr>
                <w:rFonts w:eastAsia="仿宋_GB2312"/>
                <w:sz w:val="28"/>
                <w:szCs w:val="28"/>
              </w:rPr>
            </w:pPr>
            <w:r w:rsidRPr="00F901E3">
              <w:rPr>
                <w:rFonts w:eastAsia="仿宋_GB2312"/>
                <w:sz w:val="28"/>
                <w:szCs w:val="28"/>
              </w:rPr>
              <w:t>区</w:t>
            </w:r>
            <w:r w:rsidRPr="00F901E3">
              <w:rPr>
                <w:rFonts w:eastAsia="仿宋_GB2312"/>
                <w:color w:val="000000"/>
                <w:sz w:val="28"/>
                <w:szCs w:val="28"/>
              </w:rPr>
              <w:t>文</w:t>
            </w:r>
            <w:proofErr w:type="gramStart"/>
            <w:r w:rsidRPr="00F901E3">
              <w:rPr>
                <w:rFonts w:eastAsia="仿宋_GB2312"/>
                <w:color w:val="000000"/>
                <w:sz w:val="28"/>
                <w:szCs w:val="28"/>
              </w:rPr>
              <w:t>促中心</w:t>
            </w:r>
            <w:proofErr w:type="gramEnd"/>
          </w:p>
        </w:tc>
      </w:tr>
    </w:tbl>
    <w:p w:rsidR="00B2289B" w:rsidRDefault="00B2289B">
      <w:pPr>
        <w:spacing w:line="590" w:lineRule="exact"/>
        <w:ind w:firstLineChars="200" w:firstLine="624"/>
        <w:rPr>
          <w:rFonts w:eastAsia="仿宋_GB2312"/>
          <w:spacing w:val="-4"/>
          <w:sz w:val="32"/>
          <w:szCs w:val="32"/>
        </w:rPr>
      </w:pPr>
    </w:p>
    <w:p w:rsidR="00B2289B" w:rsidRDefault="00B2289B">
      <w:pPr>
        <w:spacing w:line="590" w:lineRule="exact"/>
        <w:ind w:firstLineChars="200" w:firstLine="624"/>
        <w:rPr>
          <w:rFonts w:eastAsia="仿宋_GB2312"/>
          <w:spacing w:val="-4"/>
          <w:sz w:val="32"/>
          <w:szCs w:val="32"/>
        </w:rPr>
      </w:pPr>
    </w:p>
    <w:p w:rsidR="00B2289B" w:rsidRDefault="00B2289B">
      <w:pPr>
        <w:spacing w:line="590" w:lineRule="exact"/>
        <w:ind w:firstLineChars="200" w:firstLine="624"/>
        <w:rPr>
          <w:rFonts w:eastAsia="仿宋_GB2312"/>
          <w:spacing w:val="-4"/>
          <w:sz w:val="32"/>
          <w:szCs w:val="32"/>
        </w:rPr>
      </w:pPr>
    </w:p>
    <w:p w:rsidR="00B2289B" w:rsidRDefault="00B2289B">
      <w:pPr>
        <w:spacing w:line="590" w:lineRule="exact"/>
        <w:ind w:firstLineChars="200" w:firstLine="624"/>
        <w:rPr>
          <w:rFonts w:eastAsia="仿宋_GB2312"/>
          <w:spacing w:val="-4"/>
          <w:sz w:val="32"/>
          <w:szCs w:val="32"/>
        </w:rPr>
      </w:pPr>
    </w:p>
    <w:p w:rsidR="00B2289B" w:rsidRDefault="00B2289B">
      <w:pPr>
        <w:spacing w:line="590" w:lineRule="exact"/>
        <w:ind w:firstLineChars="200" w:firstLine="624"/>
        <w:rPr>
          <w:rFonts w:eastAsia="仿宋_GB2312"/>
          <w:spacing w:val="-4"/>
          <w:sz w:val="32"/>
          <w:szCs w:val="32"/>
        </w:rPr>
      </w:pPr>
    </w:p>
    <w:p w:rsidR="00B2289B" w:rsidRDefault="00B2289B">
      <w:pPr>
        <w:spacing w:line="590" w:lineRule="exact"/>
        <w:ind w:firstLineChars="200" w:firstLine="624"/>
        <w:rPr>
          <w:rFonts w:eastAsia="仿宋_GB2312"/>
          <w:spacing w:val="-4"/>
          <w:sz w:val="32"/>
          <w:szCs w:val="32"/>
        </w:rPr>
      </w:pPr>
    </w:p>
    <w:p w:rsidR="00B2289B" w:rsidRDefault="00B2289B">
      <w:pPr>
        <w:spacing w:line="590" w:lineRule="exact"/>
        <w:ind w:firstLineChars="200" w:firstLine="624"/>
        <w:rPr>
          <w:rFonts w:eastAsia="仿宋_GB2312"/>
          <w:spacing w:val="-4"/>
          <w:sz w:val="32"/>
          <w:szCs w:val="32"/>
        </w:rPr>
      </w:pPr>
    </w:p>
    <w:p w:rsidR="00B2289B" w:rsidRDefault="00B2289B">
      <w:pPr>
        <w:spacing w:line="590" w:lineRule="exact"/>
        <w:ind w:firstLineChars="200" w:firstLine="624"/>
        <w:rPr>
          <w:rFonts w:eastAsia="仿宋_GB2312"/>
          <w:spacing w:val="-4"/>
          <w:sz w:val="32"/>
          <w:szCs w:val="32"/>
        </w:rPr>
      </w:pPr>
    </w:p>
    <w:p w:rsidR="00B2289B" w:rsidRDefault="00B2289B">
      <w:pPr>
        <w:spacing w:line="590" w:lineRule="exact"/>
        <w:ind w:firstLineChars="200" w:firstLine="624"/>
        <w:rPr>
          <w:rFonts w:eastAsia="仿宋_GB2312"/>
          <w:spacing w:val="-4"/>
          <w:sz w:val="32"/>
          <w:szCs w:val="32"/>
        </w:rPr>
      </w:pPr>
    </w:p>
    <w:p w:rsidR="00B2289B" w:rsidRDefault="00B2289B">
      <w:pPr>
        <w:spacing w:line="590" w:lineRule="exact"/>
        <w:ind w:firstLineChars="200" w:firstLine="624"/>
        <w:rPr>
          <w:rFonts w:eastAsia="仿宋_GB2312" w:hint="eastAsia"/>
          <w:spacing w:val="-4"/>
          <w:sz w:val="32"/>
          <w:szCs w:val="32"/>
        </w:rPr>
      </w:pPr>
    </w:p>
    <w:p w:rsidR="00B2289B" w:rsidRDefault="00B2289B">
      <w:pPr>
        <w:spacing w:line="590" w:lineRule="exact"/>
        <w:ind w:firstLineChars="200" w:firstLine="624"/>
        <w:rPr>
          <w:rFonts w:eastAsia="仿宋_GB2312" w:hint="eastAsia"/>
          <w:spacing w:val="-4"/>
          <w:sz w:val="32"/>
          <w:szCs w:val="32"/>
        </w:rPr>
      </w:pPr>
    </w:p>
    <w:p w:rsidR="00B2289B" w:rsidRDefault="00B2289B">
      <w:pPr>
        <w:spacing w:line="590" w:lineRule="exact"/>
        <w:ind w:firstLineChars="200" w:firstLine="624"/>
        <w:rPr>
          <w:rFonts w:eastAsia="仿宋_GB2312" w:hint="eastAsia"/>
          <w:spacing w:val="-4"/>
          <w:sz w:val="32"/>
          <w:szCs w:val="32"/>
        </w:rPr>
      </w:pPr>
    </w:p>
    <w:p w:rsidR="00B2289B" w:rsidRDefault="00B2289B">
      <w:pPr>
        <w:spacing w:line="590" w:lineRule="exact"/>
        <w:ind w:firstLineChars="200" w:firstLine="624"/>
        <w:rPr>
          <w:rFonts w:eastAsia="仿宋_GB2312" w:hint="eastAsia"/>
          <w:spacing w:val="-4"/>
          <w:sz w:val="32"/>
          <w:szCs w:val="32"/>
        </w:rPr>
      </w:pPr>
    </w:p>
    <w:p w:rsidR="00B2289B" w:rsidRDefault="00B2289B">
      <w:pPr>
        <w:spacing w:line="590" w:lineRule="exact"/>
        <w:ind w:firstLineChars="200" w:firstLine="624"/>
        <w:rPr>
          <w:rFonts w:eastAsia="仿宋_GB2312" w:hint="eastAsia"/>
          <w:spacing w:val="-4"/>
          <w:sz w:val="32"/>
          <w:szCs w:val="32"/>
        </w:rPr>
      </w:pPr>
    </w:p>
    <w:p w:rsidR="00B2289B" w:rsidRDefault="00B2289B">
      <w:pPr>
        <w:spacing w:line="590" w:lineRule="exact"/>
        <w:ind w:firstLineChars="200" w:firstLine="624"/>
        <w:rPr>
          <w:rFonts w:eastAsia="仿宋_GB2312" w:hint="eastAsia"/>
          <w:spacing w:val="-4"/>
          <w:sz w:val="32"/>
          <w:szCs w:val="32"/>
        </w:rPr>
      </w:pPr>
    </w:p>
    <w:p w:rsidR="00B2289B" w:rsidRDefault="00B2289B">
      <w:pPr>
        <w:spacing w:line="590" w:lineRule="exact"/>
        <w:ind w:firstLineChars="200" w:firstLine="624"/>
        <w:rPr>
          <w:rFonts w:eastAsia="仿宋_GB2312" w:hint="eastAsia"/>
          <w:spacing w:val="-4"/>
          <w:sz w:val="32"/>
          <w:szCs w:val="32"/>
        </w:rPr>
      </w:pPr>
    </w:p>
    <w:p w:rsidR="00B2289B" w:rsidRDefault="00B2289B">
      <w:pPr>
        <w:spacing w:line="590" w:lineRule="exact"/>
        <w:ind w:firstLineChars="200" w:firstLine="624"/>
        <w:rPr>
          <w:rFonts w:eastAsia="仿宋_GB2312" w:hint="eastAsia"/>
          <w:spacing w:val="-4"/>
          <w:sz w:val="32"/>
          <w:szCs w:val="32"/>
        </w:rPr>
      </w:pPr>
    </w:p>
    <w:p w:rsidR="00B2289B" w:rsidRDefault="00B2289B">
      <w:pPr>
        <w:spacing w:line="590" w:lineRule="exact"/>
        <w:ind w:firstLineChars="200" w:firstLine="624"/>
        <w:rPr>
          <w:rFonts w:eastAsia="仿宋_GB2312" w:hint="eastAsia"/>
          <w:spacing w:val="-4"/>
          <w:sz w:val="32"/>
          <w:szCs w:val="32"/>
        </w:rPr>
      </w:pPr>
    </w:p>
    <w:p w:rsidR="00B2289B" w:rsidRDefault="00B2289B">
      <w:pPr>
        <w:spacing w:line="590" w:lineRule="exact"/>
        <w:ind w:firstLineChars="200" w:firstLine="624"/>
        <w:rPr>
          <w:rFonts w:eastAsia="仿宋_GB2312"/>
          <w:spacing w:val="-4"/>
          <w:sz w:val="32"/>
          <w:szCs w:val="32"/>
        </w:rPr>
      </w:pPr>
    </w:p>
    <w:p w:rsidR="00B2289B" w:rsidRDefault="00B2289B">
      <w:pPr>
        <w:spacing w:line="590" w:lineRule="exact"/>
        <w:ind w:firstLineChars="200" w:firstLine="624"/>
        <w:rPr>
          <w:rFonts w:eastAsia="仿宋_GB2312"/>
          <w:spacing w:val="-4"/>
          <w:sz w:val="32"/>
          <w:szCs w:val="32"/>
        </w:rPr>
      </w:pPr>
    </w:p>
    <w:p w:rsidR="00B2289B" w:rsidRDefault="00B2289B">
      <w:pPr>
        <w:spacing w:line="590" w:lineRule="exact"/>
        <w:ind w:firstLineChars="200" w:firstLine="624"/>
        <w:rPr>
          <w:rFonts w:eastAsia="仿宋_GB2312" w:hint="eastAsia"/>
          <w:spacing w:val="-4"/>
          <w:sz w:val="32"/>
          <w:szCs w:val="32"/>
        </w:rPr>
      </w:pPr>
    </w:p>
    <w:p w:rsidR="00B2289B" w:rsidRDefault="00B2289B">
      <w:pPr>
        <w:spacing w:line="590" w:lineRule="exact"/>
        <w:ind w:firstLineChars="200" w:firstLine="624"/>
        <w:rPr>
          <w:rFonts w:eastAsia="仿宋_GB2312" w:hint="eastAsia"/>
          <w:spacing w:val="-4"/>
          <w:sz w:val="32"/>
          <w:szCs w:val="32"/>
        </w:rPr>
      </w:pPr>
    </w:p>
    <w:p w:rsidR="00B2289B" w:rsidRDefault="00B2289B">
      <w:pPr>
        <w:spacing w:line="590" w:lineRule="exact"/>
        <w:ind w:firstLineChars="200" w:firstLine="624"/>
        <w:rPr>
          <w:rFonts w:eastAsia="仿宋_GB2312"/>
          <w:spacing w:val="-4"/>
          <w:sz w:val="32"/>
          <w:szCs w:val="32"/>
        </w:rPr>
      </w:pPr>
    </w:p>
    <w:p w:rsidR="00B2289B" w:rsidRDefault="00B2289B">
      <w:pPr>
        <w:pBdr>
          <w:bottom w:val="single" w:sz="4" w:space="1" w:color="auto"/>
        </w:pBdr>
        <w:spacing w:line="590" w:lineRule="exact"/>
        <w:ind w:firstLineChars="200" w:firstLine="624"/>
        <w:rPr>
          <w:rFonts w:eastAsia="仿宋_GB2312"/>
          <w:spacing w:val="-4"/>
          <w:sz w:val="32"/>
          <w:szCs w:val="32"/>
        </w:rPr>
      </w:pPr>
    </w:p>
    <w:p w:rsidR="00B2289B" w:rsidRDefault="00B2289B" w:rsidP="000609A4">
      <w:pPr>
        <w:pStyle w:val="a5"/>
        <w:spacing w:line="590" w:lineRule="exact"/>
        <w:ind w:left="1069" w:right="341" w:hangingChars="393" w:hanging="1069"/>
        <w:rPr>
          <w:spacing w:val="-4"/>
          <w:szCs w:val="28"/>
        </w:rPr>
      </w:pPr>
      <w:r>
        <w:rPr>
          <w:spacing w:val="-4"/>
          <w:szCs w:val="28"/>
        </w:rPr>
        <w:t xml:space="preserve">  </w:t>
      </w:r>
      <w:r>
        <w:rPr>
          <w:spacing w:val="-4"/>
          <w:szCs w:val="28"/>
        </w:rPr>
        <w:t>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rsidR="00B2289B" w:rsidRDefault="00B2289B" w:rsidP="00F901E3">
      <w:pPr>
        <w:pBdr>
          <w:top w:val="single" w:sz="4" w:space="1" w:color="auto"/>
          <w:bottom w:val="single" w:sz="4" w:space="1" w:color="auto"/>
        </w:pBdr>
        <w:spacing w:line="590" w:lineRule="exact"/>
        <w:ind w:firstLineChars="100" w:firstLine="272"/>
        <w:rPr>
          <w:rFonts w:eastAsia="仿宋_GB2312"/>
          <w:spacing w:val="-4"/>
          <w:sz w:val="28"/>
          <w:szCs w:val="28"/>
        </w:rPr>
      </w:pPr>
      <w:r>
        <w:rPr>
          <w:rFonts w:eastAsia="仿宋_GB2312"/>
          <w:spacing w:val="-4"/>
          <w:sz w:val="28"/>
          <w:szCs w:val="28"/>
        </w:rPr>
        <w:t>北京市东城区人民政府办公室</w:t>
      </w:r>
      <w:r>
        <w:rPr>
          <w:rFonts w:eastAsia="仿宋_GB2312"/>
          <w:spacing w:val="-4"/>
          <w:sz w:val="28"/>
          <w:szCs w:val="28"/>
        </w:rPr>
        <w:t xml:space="preserve">  </w:t>
      </w:r>
      <w:r>
        <w:rPr>
          <w:rFonts w:eastAsia="仿宋_GB2312"/>
          <w:spacing w:val="-4"/>
          <w:sz w:val="28"/>
          <w:szCs w:val="28"/>
        </w:rPr>
        <w:t xml:space="preserve">　　</w:t>
      </w:r>
      <w:r>
        <w:rPr>
          <w:rFonts w:eastAsia="仿宋_GB2312" w:hint="eastAsia"/>
          <w:spacing w:val="-4"/>
          <w:sz w:val="28"/>
          <w:szCs w:val="28"/>
        </w:rPr>
        <w:t xml:space="preserve">           </w:t>
      </w:r>
      <w:r>
        <w:rPr>
          <w:rFonts w:eastAsia="仿宋_GB2312"/>
          <w:spacing w:val="-4"/>
          <w:sz w:val="28"/>
          <w:szCs w:val="28"/>
        </w:rPr>
        <w:t>20</w:t>
      </w:r>
      <w:r>
        <w:rPr>
          <w:rFonts w:eastAsia="仿宋_GB2312" w:hint="eastAsia"/>
          <w:spacing w:val="-4"/>
          <w:sz w:val="28"/>
          <w:szCs w:val="28"/>
        </w:rPr>
        <w:t>22</w:t>
      </w:r>
      <w:r>
        <w:rPr>
          <w:rFonts w:eastAsia="仿宋_GB2312"/>
          <w:spacing w:val="-4"/>
          <w:sz w:val="28"/>
          <w:szCs w:val="28"/>
        </w:rPr>
        <w:t>年</w:t>
      </w:r>
      <w:r>
        <w:rPr>
          <w:rFonts w:eastAsia="仿宋_GB2312" w:hint="eastAsia"/>
          <w:spacing w:val="-4"/>
          <w:sz w:val="28"/>
          <w:szCs w:val="28"/>
        </w:rPr>
        <w:t>5</w:t>
      </w:r>
      <w:r>
        <w:rPr>
          <w:rFonts w:eastAsia="仿宋_GB2312"/>
          <w:spacing w:val="-4"/>
          <w:sz w:val="28"/>
          <w:szCs w:val="28"/>
        </w:rPr>
        <w:t>月</w:t>
      </w:r>
      <w:r w:rsidR="00B068E4">
        <w:rPr>
          <w:rFonts w:eastAsia="仿宋_GB2312" w:hint="eastAsia"/>
          <w:spacing w:val="-4"/>
          <w:sz w:val="28"/>
          <w:szCs w:val="28"/>
        </w:rPr>
        <w:t>6</w:t>
      </w:r>
      <w:r>
        <w:rPr>
          <w:rFonts w:eastAsia="仿宋_GB2312"/>
          <w:spacing w:val="-4"/>
          <w:sz w:val="28"/>
          <w:szCs w:val="28"/>
        </w:rPr>
        <w:t>日印发</w:t>
      </w:r>
    </w:p>
    <w:sectPr w:rsidR="00B2289B">
      <w:headerReference w:type="default" r:id="rId6"/>
      <w:footerReference w:type="even" r:id="rId7"/>
      <w:footerReference w:type="default" r:id="rId8"/>
      <w:pgSz w:w="11906" w:h="16838"/>
      <w:pgMar w:top="1928" w:right="1474" w:bottom="1871"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D2B" w:rsidRDefault="002A7D2B">
      <w:r>
        <w:separator/>
      </w:r>
    </w:p>
  </w:endnote>
  <w:endnote w:type="continuationSeparator" w:id="0">
    <w:p w:rsidR="002A7D2B" w:rsidRDefault="002A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89B" w:rsidRDefault="00B2289B">
    <w:pPr>
      <w:pStyle w:val="a7"/>
      <w:framePr w:wrap="around" w:vAnchor="text" w:hAnchor="margin" w:xAlign="outside" w:y="1"/>
      <w:rPr>
        <w:rStyle w:val="a3"/>
      </w:rPr>
    </w:pPr>
    <w:r>
      <w:fldChar w:fldCharType="begin"/>
    </w:r>
    <w:r>
      <w:rPr>
        <w:rStyle w:val="a3"/>
      </w:rPr>
      <w:instrText xml:space="preserve">PAGE  </w:instrText>
    </w:r>
    <w:r>
      <w:fldChar w:fldCharType="end"/>
    </w:r>
  </w:p>
  <w:p w:rsidR="00B2289B" w:rsidRDefault="00B2289B">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89B" w:rsidRDefault="00B2289B">
    <w:pPr>
      <w:pStyle w:val="a7"/>
      <w:framePr w:wrap="around" w:vAnchor="text" w:hAnchor="margin" w:xAlign="outside" w:y="1"/>
      <w:jc w:val="center"/>
      <w:rPr>
        <w:rStyle w:val="a3"/>
        <w:rFonts w:ascii="宋体"/>
        <w:sz w:val="28"/>
      </w:rPr>
    </w:pPr>
    <w:r>
      <w:rPr>
        <w:rStyle w:val="a3"/>
        <w:rFonts w:ascii="宋体" w:hint="eastAsia"/>
        <w:color w:val="FFFFFF"/>
        <w:kern w:val="0"/>
        <w:sz w:val="28"/>
        <w:szCs w:val="28"/>
      </w:rPr>
      <w:t>—</w:t>
    </w:r>
    <w:r>
      <w:rPr>
        <w:rStyle w:val="a3"/>
        <w:rFonts w:ascii="宋体" w:hint="eastAsia"/>
        <w:kern w:val="0"/>
        <w:sz w:val="28"/>
      </w:rPr>
      <w:t>—</w:t>
    </w:r>
    <w:r>
      <w:rPr>
        <w:rStyle w:val="a3"/>
        <w:rFonts w:ascii="宋体"/>
        <w:kern w:val="0"/>
        <w:sz w:val="28"/>
      </w:rPr>
      <w:t xml:space="preserve"> </w:t>
    </w:r>
    <w:r>
      <w:rPr>
        <w:rFonts w:ascii="宋体"/>
        <w:kern w:val="0"/>
        <w:sz w:val="28"/>
      </w:rPr>
      <w:fldChar w:fldCharType="begin"/>
    </w:r>
    <w:r>
      <w:rPr>
        <w:rStyle w:val="a3"/>
        <w:rFonts w:ascii="宋体"/>
        <w:kern w:val="0"/>
        <w:sz w:val="28"/>
      </w:rPr>
      <w:instrText xml:space="preserve"> PAGE </w:instrText>
    </w:r>
    <w:r>
      <w:rPr>
        <w:rFonts w:ascii="宋体"/>
        <w:kern w:val="0"/>
        <w:sz w:val="28"/>
      </w:rPr>
      <w:fldChar w:fldCharType="separate"/>
    </w:r>
    <w:r w:rsidR="00F901E3">
      <w:rPr>
        <w:rStyle w:val="a3"/>
        <w:rFonts w:ascii="宋体"/>
        <w:noProof/>
        <w:kern w:val="0"/>
        <w:sz w:val="28"/>
      </w:rPr>
      <w:t>4</w:t>
    </w:r>
    <w:r>
      <w:rPr>
        <w:rFonts w:ascii="宋体"/>
        <w:kern w:val="0"/>
        <w:sz w:val="28"/>
      </w:rPr>
      <w:fldChar w:fldCharType="end"/>
    </w:r>
    <w:r>
      <w:rPr>
        <w:rStyle w:val="a3"/>
        <w:rFonts w:ascii="宋体"/>
        <w:kern w:val="0"/>
        <w:sz w:val="28"/>
      </w:rPr>
      <w:t xml:space="preserve"> </w:t>
    </w:r>
    <w:r>
      <w:rPr>
        <w:rStyle w:val="a3"/>
        <w:rFonts w:ascii="宋体" w:hint="eastAsia"/>
        <w:kern w:val="0"/>
        <w:sz w:val="28"/>
      </w:rPr>
      <w:t>—</w:t>
    </w:r>
    <w:r>
      <w:rPr>
        <w:rStyle w:val="a3"/>
        <w:rFonts w:ascii="宋体" w:hint="eastAsia"/>
        <w:color w:val="FFFFFF"/>
        <w:kern w:val="0"/>
        <w:sz w:val="28"/>
        <w:szCs w:val="28"/>
      </w:rPr>
      <w:t>—</w:t>
    </w:r>
  </w:p>
  <w:p w:rsidR="00B2289B" w:rsidRDefault="00B2289B">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D2B" w:rsidRDefault="002A7D2B">
      <w:r>
        <w:separator/>
      </w:r>
    </w:p>
  </w:footnote>
  <w:footnote w:type="continuationSeparator" w:id="0">
    <w:p w:rsidR="002A7D2B" w:rsidRDefault="002A7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89B" w:rsidRDefault="00B2289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5F"/>
    <w:rsid w:val="00006929"/>
    <w:rsid w:val="00034B32"/>
    <w:rsid w:val="00045B01"/>
    <w:rsid w:val="00055443"/>
    <w:rsid w:val="000575DB"/>
    <w:rsid w:val="000609A4"/>
    <w:rsid w:val="00080EBC"/>
    <w:rsid w:val="000D1893"/>
    <w:rsid w:val="00100EA2"/>
    <w:rsid w:val="001054C9"/>
    <w:rsid w:val="00133F54"/>
    <w:rsid w:val="00135C14"/>
    <w:rsid w:val="0013692C"/>
    <w:rsid w:val="001A3B83"/>
    <w:rsid w:val="001C26BD"/>
    <w:rsid w:val="001F628E"/>
    <w:rsid w:val="00220487"/>
    <w:rsid w:val="00237B51"/>
    <w:rsid w:val="00272C9B"/>
    <w:rsid w:val="0027640C"/>
    <w:rsid w:val="002864C4"/>
    <w:rsid w:val="002A7D2B"/>
    <w:rsid w:val="002D2557"/>
    <w:rsid w:val="002D44C9"/>
    <w:rsid w:val="002D5CDE"/>
    <w:rsid w:val="002E26B1"/>
    <w:rsid w:val="002E5322"/>
    <w:rsid w:val="002E546D"/>
    <w:rsid w:val="002E7B6E"/>
    <w:rsid w:val="002F0E05"/>
    <w:rsid w:val="00312823"/>
    <w:rsid w:val="00317FF2"/>
    <w:rsid w:val="00323902"/>
    <w:rsid w:val="00331EE1"/>
    <w:rsid w:val="00343E52"/>
    <w:rsid w:val="00346CB3"/>
    <w:rsid w:val="00376EB2"/>
    <w:rsid w:val="003A3BA6"/>
    <w:rsid w:val="003B0963"/>
    <w:rsid w:val="003D6D7B"/>
    <w:rsid w:val="003D7DA5"/>
    <w:rsid w:val="003E525F"/>
    <w:rsid w:val="0041661C"/>
    <w:rsid w:val="00453F0F"/>
    <w:rsid w:val="00464078"/>
    <w:rsid w:val="00466B33"/>
    <w:rsid w:val="00485E61"/>
    <w:rsid w:val="00497297"/>
    <w:rsid w:val="004B7CC3"/>
    <w:rsid w:val="004C1605"/>
    <w:rsid w:val="004D01F3"/>
    <w:rsid w:val="004E4594"/>
    <w:rsid w:val="004E6511"/>
    <w:rsid w:val="0050141B"/>
    <w:rsid w:val="005477E6"/>
    <w:rsid w:val="0058633E"/>
    <w:rsid w:val="005A7A93"/>
    <w:rsid w:val="005B264C"/>
    <w:rsid w:val="005D4D7A"/>
    <w:rsid w:val="005F1D31"/>
    <w:rsid w:val="00615493"/>
    <w:rsid w:val="0064357E"/>
    <w:rsid w:val="00655C82"/>
    <w:rsid w:val="00667781"/>
    <w:rsid w:val="00676B7E"/>
    <w:rsid w:val="00677A25"/>
    <w:rsid w:val="00681623"/>
    <w:rsid w:val="006878AF"/>
    <w:rsid w:val="00693F78"/>
    <w:rsid w:val="006A7D32"/>
    <w:rsid w:val="006B2399"/>
    <w:rsid w:val="006D2B05"/>
    <w:rsid w:val="006D4507"/>
    <w:rsid w:val="006D4D8C"/>
    <w:rsid w:val="006E020F"/>
    <w:rsid w:val="006E7ED1"/>
    <w:rsid w:val="006F02DB"/>
    <w:rsid w:val="006F2ECE"/>
    <w:rsid w:val="006F3894"/>
    <w:rsid w:val="007059AE"/>
    <w:rsid w:val="007070FC"/>
    <w:rsid w:val="00715E93"/>
    <w:rsid w:val="00723737"/>
    <w:rsid w:val="007517F5"/>
    <w:rsid w:val="007D2627"/>
    <w:rsid w:val="007D30D3"/>
    <w:rsid w:val="007F0B10"/>
    <w:rsid w:val="00804D08"/>
    <w:rsid w:val="0082771B"/>
    <w:rsid w:val="0083159E"/>
    <w:rsid w:val="00836A94"/>
    <w:rsid w:val="008658A6"/>
    <w:rsid w:val="00875774"/>
    <w:rsid w:val="008824B6"/>
    <w:rsid w:val="008848C3"/>
    <w:rsid w:val="00886A61"/>
    <w:rsid w:val="00892078"/>
    <w:rsid w:val="008A5021"/>
    <w:rsid w:val="008B26C0"/>
    <w:rsid w:val="008C78EE"/>
    <w:rsid w:val="008D6FBC"/>
    <w:rsid w:val="00906AC7"/>
    <w:rsid w:val="009156E4"/>
    <w:rsid w:val="00920694"/>
    <w:rsid w:val="0092099A"/>
    <w:rsid w:val="00954499"/>
    <w:rsid w:val="0096097C"/>
    <w:rsid w:val="00987800"/>
    <w:rsid w:val="009A7962"/>
    <w:rsid w:val="009F0132"/>
    <w:rsid w:val="00A37DD6"/>
    <w:rsid w:val="00A7200B"/>
    <w:rsid w:val="00A86E46"/>
    <w:rsid w:val="00AF25EE"/>
    <w:rsid w:val="00B02B39"/>
    <w:rsid w:val="00B05167"/>
    <w:rsid w:val="00B05E27"/>
    <w:rsid w:val="00B068E4"/>
    <w:rsid w:val="00B2289B"/>
    <w:rsid w:val="00B83D2B"/>
    <w:rsid w:val="00BA6E56"/>
    <w:rsid w:val="00BC003F"/>
    <w:rsid w:val="00BD0FC0"/>
    <w:rsid w:val="00BE6B7A"/>
    <w:rsid w:val="00C22716"/>
    <w:rsid w:val="00C2325F"/>
    <w:rsid w:val="00C250F2"/>
    <w:rsid w:val="00C26011"/>
    <w:rsid w:val="00C364BA"/>
    <w:rsid w:val="00C50479"/>
    <w:rsid w:val="00C74E0B"/>
    <w:rsid w:val="00C77F25"/>
    <w:rsid w:val="00C80DAE"/>
    <w:rsid w:val="00C824FD"/>
    <w:rsid w:val="00CF0238"/>
    <w:rsid w:val="00CF3087"/>
    <w:rsid w:val="00D40805"/>
    <w:rsid w:val="00D520B9"/>
    <w:rsid w:val="00D70BBF"/>
    <w:rsid w:val="00D8020A"/>
    <w:rsid w:val="00D845AE"/>
    <w:rsid w:val="00D856B9"/>
    <w:rsid w:val="00DA6FEC"/>
    <w:rsid w:val="00DC6121"/>
    <w:rsid w:val="00E03A9F"/>
    <w:rsid w:val="00E04F30"/>
    <w:rsid w:val="00E05DE0"/>
    <w:rsid w:val="00E26D7E"/>
    <w:rsid w:val="00E4555A"/>
    <w:rsid w:val="00E46C46"/>
    <w:rsid w:val="00E578FB"/>
    <w:rsid w:val="00E83229"/>
    <w:rsid w:val="00E931D7"/>
    <w:rsid w:val="00F020FF"/>
    <w:rsid w:val="00F223F1"/>
    <w:rsid w:val="00F47F04"/>
    <w:rsid w:val="00F6031E"/>
    <w:rsid w:val="00F843B9"/>
    <w:rsid w:val="00F85462"/>
    <w:rsid w:val="00F901E3"/>
    <w:rsid w:val="00F95FAE"/>
    <w:rsid w:val="00FB2737"/>
    <w:rsid w:val="00FB4C4D"/>
    <w:rsid w:val="00FF351E"/>
    <w:rsid w:val="0E242C0D"/>
    <w:rsid w:val="7844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Date"/>
    <w:basedOn w:val="a"/>
    <w:next w:val="a"/>
    <w:rPr>
      <w:rFonts w:eastAsia="仿宋_GB2312"/>
      <w:sz w:val="32"/>
      <w:szCs w:val="20"/>
    </w:rPr>
  </w:style>
  <w:style w:type="paragraph" w:styleId="a5">
    <w:name w:val="Body Text Indent"/>
    <w:basedOn w:val="a"/>
    <w:pPr>
      <w:ind w:left="815" w:hanging="815"/>
    </w:pPr>
    <w:rPr>
      <w:rFonts w:eastAsia="仿宋_GB2312"/>
      <w:sz w:val="28"/>
      <w:szCs w:val="20"/>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855</Characters>
  <Application>Microsoft Office Word</Application>
  <DocSecurity>0</DocSecurity>
  <Lines>7</Lines>
  <Paragraphs>2</Paragraphs>
  <ScaleCrop>false</ScaleCrop>
  <Company>msk</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cp:lastModifiedBy>孙正</cp:lastModifiedBy>
  <cp:revision>3</cp:revision>
  <cp:lastPrinted>2014-11-27T02:45:00Z</cp:lastPrinted>
  <dcterms:created xsi:type="dcterms:W3CDTF">2022-05-06T02:04:00Z</dcterms:created>
  <dcterms:modified xsi:type="dcterms:W3CDTF">2022-05-06T02:05:00Z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