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78EE" w:rsidRDefault="00E138D5" w:rsidP="006D2B05">
      <w:pPr>
        <w:spacing w:line="1840" w:lineRule="exact"/>
        <w:rPr>
          <w:sz w:val="80"/>
        </w:rPr>
      </w:pPr>
      <w:r>
        <w:rPr>
          <w:rFonts w:ascii="方正小标宋简体" w:eastAsia="方正小标宋简体"/>
          <w:bCs/>
          <w:noProof/>
          <w:color w:val="FF0000"/>
          <w:spacing w:val="-2"/>
          <w:sz w:val="94"/>
          <w:szCs w:val="94"/>
        </w:rPr>
        <w:pict>
          <v:group id="_x0000_s1033" style="position:absolute;left:0;text-align:left;margin-left:-7.6pt;margin-top:8.75pt;width:453.8pt;height:230.6pt;z-index:1" coordorigin="1436,2103" coordsize="9076,4612">
            <v:line id="_x0000_s1030" style="position:absolute" from="1588,6715" to="10414,6715" strokecolor="red" strokeweight="2pt"/>
            <v:shapetype id="_x0000_t202" coordsize="21600,21600" o:spt="202" path="m,l,21600r21600,l21600,xe">
              <v:stroke joinstyle="miter"/>
              <v:path gradientshapeok="t" o:connecttype="rect"/>
            </v:shapetype>
            <v:shape id="_x0000_s1031" type="#_x0000_t202" style="position:absolute;left:1436;top:2103;width:9076;height:3108;mso-width-relative:margin;mso-height-relative:margin" strokecolor="white">
              <v:textbox style="mso-next-textbox:#_x0000_s1031">
                <w:txbxContent>
                  <w:p w:rsidR="007D2627" w:rsidRDefault="007D2627" w:rsidP="004D01F3">
                    <w:pPr>
                      <w:jc w:val="center"/>
                      <w:rPr>
                        <w:rFonts w:ascii="方正小标宋简体" w:eastAsia="方正小标宋简体"/>
                        <w:bCs/>
                        <w:color w:val="FF0000"/>
                        <w:spacing w:val="-2"/>
                        <w:w w:val="63"/>
                        <w:sz w:val="94"/>
                        <w:szCs w:val="94"/>
                      </w:rPr>
                    </w:pPr>
                  </w:p>
                  <w:p w:rsidR="007D2627" w:rsidRPr="00F95FAE" w:rsidRDefault="007D2627" w:rsidP="004D01F3">
                    <w:pPr>
                      <w:jc w:val="center"/>
                      <w:rPr>
                        <w:rFonts w:ascii="方正小标宋简体" w:eastAsia="方正小标宋简体"/>
                        <w:bCs/>
                        <w:color w:val="FF0000"/>
                        <w:spacing w:val="-2"/>
                        <w:w w:val="63"/>
                        <w:sz w:val="94"/>
                        <w:szCs w:val="94"/>
                      </w:rPr>
                    </w:pPr>
                    <w:r w:rsidRPr="00F95FAE">
                      <w:rPr>
                        <w:rFonts w:ascii="方正小标宋简体" w:eastAsia="方正小标宋简体" w:hint="eastAsia"/>
                        <w:bCs/>
                        <w:color w:val="FF0000"/>
                        <w:spacing w:val="-2"/>
                        <w:w w:val="63"/>
                        <w:sz w:val="94"/>
                        <w:szCs w:val="94"/>
                      </w:rPr>
                      <w:t>北京市东城区人民政府办公室文件</w:t>
                    </w:r>
                  </w:p>
                  <w:p w:rsidR="007D2627" w:rsidRPr="004D01F3" w:rsidRDefault="007D2627"/>
                </w:txbxContent>
              </v:textbox>
            </v:shape>
          </v:group>
        </w:pict>
      </w:r>
    </w:p>
    <w:p w:rsidR="004E4594" w:rsidRPr="00F95FAE" w:rsidRDefault="004E4594" w:rsidP="004D01F3">
      <w:pPr>
        <w:rPr>
          <w:rFonts w:ascii="方正小标宋简体" w:eastAsia="方正小标宋简体"/>
          <w:bCs/>
          <w:color w:val="FF0000"/>
          <w:spacing w:val="-2"/>
          <w:w w:val="63"/>
          <w:sz w:val="94"/>
          <w:szCs w:val="94"/>
        </w:rPr>
      </w:pPr>
    </w:p>
    <w:p w:rsidR="008C78EE" w:rsidRDefault="008C78EE" w:rsidP="002F0E05">
      <w:pPr>
        <w:spacing w:line="680" w:lineRule="exact"/>
        <w:rPr>
          <w:rFonts w:ascii="仿宋_GB2312" w:eastAsia="仿宋_GB2312"/>
          <w:sz w:val="32"/>
          <w:szCs w:val="32"/>
        </w:rPr>
      </w:pPr>
    </w:p>
    <w:p w:rsidR="008C78EE" w:rsidRPr="0050141B" w:rsidRDefault="008C78EE" w:rsidP="00CF5E19">
      <w:pPr>
        <w:spacing w:afterLines="50" w:after="156" w:line="540" w:lineRule="exact"/>
        <w:ind w:leftChars="100" w:left="210" w:rightChars="100" w:right="210"/>
        <w:jc w:val="center"/>
        <w:rPr>
          <w:rFonts w:ascii="楷体_GB2312" w:eastAsia="楷体_GB2312"/>
          <w:sz w:val="32"/>
          <w:szCs w:val="32"/>
        </w:rPr>
      </w:pPr>
      <w:r w:rsidRPr="002D5CDE">
        <w:rPr>
          <w:rFonts w:eastAsia="仿宋_GB2312"/>
          <w:sz w:val="32"/>
          <w:szCs w:val="32"/>
        </w:rPr>
        <w:t>东政</w:t>
      </w:r>
      <w:r w:rsidR="00331EE1" w:rsidRPr="002D5CDE">
        <w:rPr>
          <w:rFonts w:eastAsia="仿宋_GB2312"/>
          <w:sz w:val="32"/>
          <w:szCs w:val="32"/>
        </w:rPr>
        <w:t>办</w:t>
      </w:r>
      <w:r w:rsidR="00F95FAE">
        <w:rPr>
          <w:rFonts w:eastAsia="仿宋_GB2312" w:hint="eastAsia"/>
          <w:sz w:val="32"/>
          <w:szCs w:val="32"/>
        </w:rPr>
        <w:t>发</w:t>
      </w:r>
      <w:r w:rsidRPr="002D5CDE">
        <w:rPr>
          <w:rFonts w:eastAsia="仿宋_GB2312"/>
          <w:sz w:val="32"/>
          <w:szCs w:val="32"/>
        </w:rPr>
        <w:t>〔</w:t>
      </w:r>
      <w:r w:rsidR="0007434F" w:rsidRPr="002D5CDE">
        <w:rPr>
          <w:rFonts w:eastAsia="仿宋_GB2312"/>
          <w:sz w:val="32"/>
          <w:szCs w:val="32"/>
        </w:rPr>
        <w:t>20</w:t>
      </w:r>
      <w:r w:rsidR="0007434F">
        <w:rPr>
          <w:rFonts w:eastAsia="仿宋_GB2312" w:hint="eastAsia"/>
          <w:sz w:val="32"/>
          <w:szCs w:val="32"/>
        </w:rPr>
        <w:t>19</w:t>
      </w:r>
      <w:r w:rsidRPr="002D5CDE">
        <w:rPr>
          <w:rFonts w:eastAsia="仿宋_GB2312"/>
          <w:sz w:val="32"/>
          <w:szCs w:val="32"/>
        </w:rPr>
        <w:t>〕</w:t>
      </w:r>
      <w:r w:rsidR="006870C2">
        <w:rPr>
          <w:rFonts w:eastAsia="仿宋_GB2312" w:hint="eastAsia"/>
          <w:sz w:val="32"/>
          <w:szCs w:val="32"/>
        </w:rPr>
        <w:t>12</w:t>
      </w:r>
      <w:r w:rsidRPr="002D5CDE">
        <w:rPr>
          <w:rFonts w:eastAsia="仿宋_GB2312"/>
          <w:sz w:val="32"/>
          <w:szCs w:val="32"/>
        </w:rPr>
        <w:t>号</w:t>
      </w:r>
    </w:p>
    <w:p w:rsidR="00846AF3" w:rsidRDefault="00846AF3">
      <w:pPr>
        <w:spacing w:line="540" w:lineRule="exact"/>
        <w:contextualSpacing/>
        <w:rPr>
          <w:rFonts w:eastAsia="仿宋_GB2312"/>
          <w:sz w:val="32"/>
          <w:szCs w:val="32"/>
        </w:rPr>
      </w:pPr>
    </w:p>
    <w:p w:rsidR="00846AF3" w:rsidRDefault="00846AF3">
      <w:pPr>
        <w:spacing w:line="540" w:lineRule="exact"/>
        <w:contextualSpacing/>
        <w:rPr>
          <w:rFonts w:eastAsia="仿宋_GB2312"/>
          <w:sz w:val="32"/>
          <w:szCs w:val="32"/>
        </w:rPr>
      </w:pPr>
    </w:p>
    <w:p w:rsidR="00846AF3" w:rsidRDefault="008C78EE">
      <w:pPr>
        <w:spacing w:line="540" w:lineRule="exact"/>
        <w:contextualSpacing/>
        <w:jc w:val="center"/>
        <w:rPr>
          <w:rFonts w:eastAsia="方正小标宋简体"/>
          <w:sz w:val="44"/>
          <w:szCs w:val="44"/>
        </w:rPr>
      </w:pPr>
      <w:r w:rsidRPr="002D5CDE">
        <w:rPr>
          <w:rFonts w:eastAsia="方正小标宋简体"/>
          <w:sz w:val="44"/>
          <w:szCs w:val="44"/>
        </w:rPr>
        <w:t>北京市东城区人民政府</w:t>
      </w:r>
      <w:r w:rsidR="001A3B83" w:rsidRPr="002D5CDE">
        <w:rPr>
          <w:rFonts w:eastAsia="方正小标宋简体"/>
          <w:sz w:val="44"/>
          <w:szCs w:val="44"/>
        </w:rPr>
        <w:t>办公室</w:t>
      </w:r>
    </w:p>
    <w:p w:rsidR="00846AF3" w:rsidRDefault="008C78EE">
      <w:pPr>
        <w:spacing w:line="540" w:lineRule="exact"/>
        <w:contextualSpacing/>
        <w:jc w:val="center"/>
        <w:rPr>
          <w:rFonts w:eastAsia="方正小标宋简体"/>
          <w:sz w:val="44"/>
          <w:szCs w:val="44"/>
        </w:rPr>
      </w:pPr>
      <w:r w:rsidRPr="002D5CDE">
        <w:rPr>
          <w:rFonts w:eastAsia="方正小标宋简体"/>
          <w:sz w:val="44"/>
          <w:szCs w:val="44"/>
        </w:rPr>
        <w:t>关于</w:t>
      </w:r>
      <w:r w:rsidR="0007434F">
        <w:rPr>
          <w:rFonts w:eastAsia="方正小标宋简体" w:hint="eastAsia"/>
          <w:sz w:val="44"/>
          <w:szCs w:val="44"/>
        </w:rPr>
        <w:t>印发《</w:t>
      </w:r>
      <w:r w:rsidR="0007434F" w:rsidRPr="0007434F">
        <w:rPr>
          <w:rFonts w:eastAsia="方正小标宋简体" w:hint="eastAsia"/>
          <w:sz w:val="44"/>
          <w:szCs w:val="44"/>
        </w:rPr>
        <w:t>东城区医耗联动综合改革</w:t>
      </w:r>
    </w:p>
    <w:p w:rsidR="00846AF3" w:rsidRDefault="0007434F">
      <w:pPr>
        <w:spacing w:line="540" w:lineRule="exact"/>
        <w:contextualSpacing/>
        <w:jc w:val="center"/>
        <w:rPr>
          <w:rFonts w:eastAsia="方正小标宋简体"/>
          <w:sz w:val="44"/>
          <w:szCs w:val="44"/>
        </w:rPr>
      </w:pPr>
      <w:r w:rsidRPr="0007434F">
        <w:rPr>
          <w:rFonts w:eastAsia="方正小标宋简体" w:hint="eastAsia"/>
          <w:sz w:val="44"/>
          <w:szCs w:val="44"/>
        </w:rPr>
        <w:t>实施方案</w:t>
      </w:r>
      <w:r>
        <w:rPr>
          <w:rFonts w:eastAsia="方正小标宋简体" w:hint="eastAsia"/>
          <w:sz w:val="44"/>
          <w:szCs w:val="44"/>
        </w:rPr>
        <w:t>》</w:t>
      </w:r>
      <w:r w:rsidR="008C78EE" w:rsidRPr="002D5CDE">
        <w:rPr>
          <w:rFonts w:eastAsia="方正小标宋简体"/>
          <w:sz w:val="44"/>
          <w:szCs w:val="44"/>
        </w:rPr>
        <w:t>的</w:t>
      </w:r>
      <w:r w:rsidR="00F95FAE">
        <w:rPr>
          <w:rFonts w:eastAsia="方正小标宋简体" w:hint="eastAsia"/>
          <w:sz w:val="44"/>
          <w:szCs w:val="44"/>
        </w:rPr>
        <w:t>通知</w:t>
      </w:r>
    </w:p>
    <w:p w:rsidR="00846AF3" w:rsidRDefault="00846AF3">
      <w:pPr>
        <w:spacing w:line="540" w:lineRule="exact"/>
        <w:contextualSpacing/>
        <w:rPr>
          <w:rFonts w:eastAsia="仿宋_GB2312"/>
          <w:sz w:val="32"/>
          <w:szCs w:val="32"/>
        </w:rPr>
      </w:pPr>
    </w:p>
    <w:p w:rsidR="00846AF3" w:rsidRDefault="004E21E8">
      <w:pPr>
        <w:spacing w:line="540" w:lineRule="exact"/>
        <w:contextualSpacing/>
        <w:rPr>
          <w:rFonts w:eastAsia="楷体_GB2312"/>
          <w:spacing w:val="-4"/>
          <w:sz w:val="32"/>
          <w:szCs w:val="32"/>
        </w:rPr>
      </w:pPr>
      <w:r w:rsidRPr="004E21E8">
        <w:rPr>
          <w:rFonts w:eastAsia="楷体_GB2312" w:hint="eastAsia"/>
          <w:spacing w:val="-4"/>
          <w:sz w:val="32"/>
          <w:szCs w:val="32"/>
        </w:rPr>
        <w:t>各街道办事处，区政府各委、办、局，各区属机构：</w:t>
      </w:r>
    </w:p>
    <w:p w:rsidR="00846AF3" w:rsidRDefault="004E21E8">
      <w:pPr>
        <w:spacing w:line="540" w:lineRule="exact"/>
        <w:ind w:firstLineChars="200" w:firstLine="624"/>
        <w:contextualSpacing/>
        <w:rPr>
          <w:rFonts w:eastAsia="楷体_GB2312"/>
          <w:spacing w:val="-4"/>
          <w:sz w:val="32"/>
          <w:szCs w:val="32"/>
        </w:rPr>
      </w:pPr>
      <w:r w:rsidRPr="004E21E8">
        <w:rPr>
          <w:rFonts w:eastAsia="楷体_GB2312" w:hint="eastAsia"/>
          <w:spacing w:val="-4"/>
          <w:sz w:val="32"/>
          <w:szCs w:val="32"/>
        </w:rPr>
        <w:t>《东城区医耗联动综合改革实施方案》已经</w:t>
      </w:r>
      <w:r w:rsidRPr="004E21E8">
        <w:rPr>
          <w:rFonts w:eastAsia="楷体_GB2312"/>
          <w:spacing w:val="-4"/>
          <w:sz w:val="32"/>
          <w:szCs w:val="32"/>
        </w:rPr>
        <w:t>2019</w:t>
      </w:r>
      <w:r w:rsidRPr="004E21E8">
        <w:rPr>
          <w:rFonts w:eastAsia="楷体_GB2312" w:hint="eastAsia"/>
          <w:spacing w:val="-4"/>
          <w:sz w:val="32"/>
          <w:szCs w:val="32"/>
        </w:rPr>
        <w:t>年</w:t>
      </w:r>
      <w:r w:rsidRPr="004E21E8">
        <w:rPr>
          <w:rFonts w:eastAsia="楷体_GB2312"/>
          <w:spacing w:val="-4"/>
          <w:sz w:val="32"/>
          <w:szCs w:val="32"/>
        </w:rPr>
        <w:t>5</w:t>
      </w:r>
      <w:r w:rsidRPr="004E21E8">
        <w:rPr>
          <w:rFonts w:eastAsia="楷体_GB2312" w:hint="eastAsia"/>
          <w:spacing w:val="-4"/>
          <w:sz w:val="32"/>
          <w:szCs w:val="32"/>
        </w:rPr>
        <w:t>月</w:t>
      </w:r>
      <w:r w:rsidRPr="004E21E8">
        <w:rPr>
          <w:rFonts w:eastAsia="楷体_GB2312"/>
          <w:spacing w:val="-4"/>
          <w:sz w:val="32"/>
          <w:szCs w:val="32"/>
        </w:rPr>
        <w:t>31</w:t>
      </w:r>
      <w:r w:rsidRPr="004E21E8">
        <w:rPr>
          <w:rFonts w:eastAsia="楷体_GB2312" w:hint="eastAsia"/>
          <w:spacing w:val="-4"/>
          <w:sz w:val="32"/>
          <w:szCs w:val="32"/>
        </w:rPr>
        <w:t>日区委全面深化改革领导小组第</w:t>
      </w:r>
      <w:r w:rsidRPr="004E21E8">
        <w:rPr>
          <w:rFonts w:eastAsia="楷体_GB2312"/>
          <w:spacing w:val="-4"/>
          <w:sz w:val="32"/>
          <w:szCs w:val="32"/>
        </w:rPr>
        <w:t>2</w:t>
      </w:r>
      <w:r w:rsidRPr="004E21E8">
        <w:rPr>
          <w:rFonts w:eastAsia="楷体_GB2312" w:hint="eastAsia"/>
          <w:spacing w:val="-4"/>
          <w:sz w:val="32"/>
          <w:szCs w:val="32"/>
        </w:rPr>
        <w:t>次会议审议通过，现印发给你们，请遵照实际，认真贯彻执行。</w:t>
      </w:r>
    </w:p>
    <w:p w:rsidR="00846AF3" w:rsidRDefault="00846AF3">
      <w:pPr>
        <w:spacing w:line="540" w:lineRule="exact"/>
        <w:ind w:firstLineChars="200" w:firstLine="624"/>
        <w:contextualSpacing/>
        <w:rPr>
          <w:rFonts w:eastAsia="楷体_GB2312"/>
          <w:spacing w:val="-4"/>
          <w:sz w:val="32"/>
          <w:szCs w:val="32"/>
        </w:rPr>
      </w:pPr>
    </w:p>
    <w:p w:rsidR="00846AF3" w:rsidRDefault="00846AF3">
      <w:pPr>
        <w:spacing w:line="540" w:lineRule="exact"/>
        <w:ind w:firstLineChars="200" w:firstLine="624"/>
        <w:contextualSpacing/>
        <w:rPr>
          <w:rFonts w:eastAsia="楷体_GB2312"/>
          <w:spacing w:val="-4"/>
          <w:sz w:val="32"/>
          <w:szCs w:val="32"/>
        </w:rPr>
      </w:pPr>
      <w:bookmarkStart w:id="0" w:name="_GoBack"/>
      <w:bookmarkEnd w:id="0"/>
    </w:p>
    <w:p w:rsidR="00846AF3" w:rsidRDefault="004E21E8">
      <w:pPr>
        <w:spacing w:line="540" w:lineRule="exact"/>
        <w:ind w:rightChars="228" w:right="479" w:firstLineChars="200" w:firstLine="624"/>
        <w:contextualSpacing/>
        <w:jc w:val="right"/>
        <w:rPr>
          <w:rFonts w:eastAsia="楷体_GB2312"/>
          <w:spacing w:val="-4"/>
          <w:sz w:val="32"/>
          <w:szCs w:val="32"/>
        </w:rPr>
      </w:pPr>
      <w:r w:rsidRPr="004E21E8">
        <w:rPr>
          <w:rFonts w:eastAsia="楷体_GB2312" w:hint="eastAsia"/>
          <w:spacing w:val="-4"/>
          <w:sz w:val="32"/>
          <w:szCs w:val="32"/>
        </w:rPr>
        <w:t>北京市东城区人民政府办公室</w:t>
      </w:r>
    </w:p>
    <w:p w:rsidR="00846AF3" w:rsidRDefault="004E21E8">
      <w:pPr>
        <w:spacing w:line="540" w:lineRule="exact"/>
        <w:ind w:rightChars="566" w:right="1189" w:firstLineChars="200" w:firstLine="624"/>
        <w:contextualSpacing/>
        <w:jc w:val="right"/>
        <w:rPr>
          <w:rFonts w:eastAsia="楷体_GB2312"/>
          <w:spacing w:val="-4"/>
          <w:sz w:val="32"/>
          <w:szCs w:val="32"/>
        </w:rPr>
      </w:pPr>
      <w:r w:rsidRPr="004E21E8">
        <w:rPr>
          <w:rFonts w:eastAsia="楷体_GB2312"/>
          <w:spacing w:val="-4"/>
          <w:sz w:val="32"/>
          <w:szCs w:val="32"/>
        </w:rPr>
        <w:t>2019</w:t>
      </w:r>
      <w:r w:rsidRPr="004E21E8">
        <w:rPr>
          <w:rFonts w:eastAsia="楷体_GB2312" w:hint="eastAsia"/>
          <w:spacing w:val="-4"/>
          <w:sz w:val="32"/>
          <w:szCs w:val="32"/>
        </w:rPr>
        <w:t>年</w:t>
      </w:r>
      <w:r w:rsidRPr="004E21E8">
        <w:rPr>
          <w:rFonts w:eastAsia="楷体_GB2312"/>
          <w:spacing w:val="-4"/>
          <w:sz w:val="32"/>
          <w:szCs w:val="32"/>
        </w:rPr>
        <w:t>6</w:t>
      </w:r>
      <w:r w:rsidRPr="004E21E8">
        <w:rPr>
          <w:rFonts w:eastAsia="楷体_GB2312" w:hint="eastAsia"/>
          <w:spacing w:val="-4"/>
          <w:sz w:val="32"/>
          <w:szCs w:val="32"/>
        </w:rPr>
        <w:t>月</w:t>
      </w:r>
      <w:r w:rsidR="006870C2">
        <w:rPr>
          <w:rFonts w:eastAsia="楷体_GB2312" w:hint="eastAsia"/>
          <w:spacing w:val="-4"/>
          <w:sz w:val="32"/>
          <w:szCs w:val="32"/>
        </w:rPr>
        <w:t>14</w:t>
      </w:r>
      <w:r w:rsidRPr="004E21E8">
        <w:rPr>
          <w:rFonts w:eastAsia="楷体_GB2312" w:hint="eastAsia"/>
          <w:spacing w:val="-4"/>
          <w:sz w:val="32"/>
          <w:szCs w:val="32"/>
        </w:rPr>
        <w:t>日</w:t>
      </w:r>
    </w:p>
    <w:p w:rsidR="00846AF3" w:rsidRPr="00CF5E19" w:rsidRDefault="004E21E8">
      <w:pPr>
        <w:spacing w:line="540" w:lineRule="exact"/>
        <w:ind w:firstLineChars="200" w:firstLine="624"/>
        <w:contextualSpacing/>
        <w:rPr>
          <w:rFonts w:ascii="仿宋_GB2312" w:eastAsia="仿宋_GB2312" w:hint="eastAsia"/>
          <w:spacing w:val="-4"/>
          <w:sz w:val="32"/>
          <w:szCs w:val="32"/>
        </w:rPr>
      </w:pPr>
      <w:r w:rsidRPr="00CF5E19">
        <w:rPr>
          <w:rFonts w:ascii="仿宋_GB2312" w:eastAsia="仿宋_GB2312" w:hint="eastAsia"/>
          <w:spacing w:val="-4"/>
          <w:sz w:val="32"/>
          <w:szCs w:val="32"/>
        </w:rPr>
        <w:t>（此件公开发布）</w:t>
      </w:r>
    </w:p>
    <w:p w:rsidR="00846AF3" w:rsidRDefault="0007434F">
      <w:pPr>
        <w:spacing w:line="560" w:lineRule="exact"/>
        <w:contextualSpacing/>
        <w:jc w:val="center"/>
        <w:rPr>
          <w:rFonts w:eastAsia="方正小标宋简体"/>
          <w:sz w:val="44"/>
          <w:szCs w:val="44"/>
        </w:rPr>
      </w:pPr>
      <w:r w:rsidRPr="0007434F">
        <w:rPr>
          <w:rFonts w:eastAsia="方正小标宋简体" w:hint="eastAsia"/>
          <w:sz w:val="44"/>
          <w:szCs w:val="44"/>
        </w:rPr>
        <w:lastRenderedPageBreak/>
        <w:t>东城区医耗联动综合改革实施方案</w:t>
      </w:r>
    </w:p>
    <w:p w:rsidR="00846AF3" w:rsidRDefault="00846AF3">
      <w:pPr>
        <w:spacing w:line="560" w:lineRule="exact"/>
        <w:ind w:firstLineChars="200" w:firstLine="880"/>
        <w:contextualSpacing/>
        <w:rPr>
          <w:rFonts w:eastAsia="方正小标宋简体"/>
          <w:sz w:val="44"/>
          <w:szCs w:val="44"/>
        </w:rPr>
      </w:pPr>
    </w:p>
    <w:p w:rsidR="00846AF3" w:rsidRDefault="0007434F">
      <w:pPr>
        <w:spacing w:line="560" w:lineRule="exact"/>
        <w:ind w:firstLineChars="200" w:firstLine="624"/>
        <w:contextualSpacing/>
        <w:rPr>
          <w:rFonts w:eastAsia="仿宋_GB2312"/>
          <w:spacing w:val="-4"/>
          <w:sz w:val="32"/>
          <w:szCs w:val="32"/>
        </w:rPr>
      </w:pPr>
      <w:r w:rsidRPr="0007434F">
        <w:rPr>
          <w:rFonts w:eastAsia="仿宋_GB2312" w:hint="eastAsia"/>
          <w:spacing w:val="-4"/>
          <w:sz w:val="32"/>
          <w:szCs w:val="32"/>
        </w:rPr>
        <w:t>为贯彻落实《北京市人民政府办公厅关于印发</w:t>
      </w:r>
      <w:r w:rsidRPr="0007434F">
        <w:rPr>
          <w:rFonts w:eastAsia="仿宋_GB2312" w:hint="eastAsia"/>
          <w:spacing w:val="-4"/>
          <w:sz w:val="32"/>
          <w:szCs w:val="32"/>
        </w:rPr>
        <w:t>&lt;</w:t>
      </w:r>
      <w:r w:rsidRPr="0007434F">
        <w:rPr>
          <w:rFonts w:eastAsia="仿宋_GB2312" w:hint="eastAsia"/>
          <w:spacing w:val="-4"/>
          <w:sz w:val="32"/>
          <w:szCs w:val="32"/>
        </w:rPr>
        <w:t>北京医耗联动综合改革实施方案</w:t>
      </w:r>
      <w:r w:rsidRPr="0007434F">
        <w:rPr>
          <w:rFonts w:eastAsia="仿宋_GB2312" w:hint="eastAsia"/>
          <w:spacing w:val="-4"/>
          <w:sz w:val="32"/>
          <w:szCs w:val="32"/>
        </w:rPr>
        <w:t>&gt;</w:t>
      </w:r>
      <w:r w:rsidRPr="0007434F">
        <w:rPr>
          <w:rFonts w:eastAsia="仿宋_GB2312" w:hint="eastAsia"/>
          <w:spacing w:val="-4"/>
          <w:sz w:val="32"/>
          <w:szCs w:val="32"/>
        </w:rPr>
        <w:t>的通知》（京政办发〔</w:t>
      </w:r>
      <w:r w:rsidRPr="0007434F">
        <w:rPr>
          <w:rFonts w:eastAsia="仿宋_GB2312" w:hint="eastAsia"/>
          <w:spacing w:val="-4"/>
          <w:sz w:val="32"/>
          <w:szCs w:val="32"/>
        </w:rPr>
        <w:t>2018</w:t>
      </w:r>
      <w:r w:rsidRPr="0007434F">
        <w:rPr>
          <w:rFonts w:eastAsia="仿宋_GB2312" w:hint="eastAsia"/>
          <w:spacing w:val="-4"/>
          <w:sz w:val="32"/>
          <w:szCs w:val="32"/>
        </w:rPr>
        <w:t>〕</w:t>
      </w:r>
      <w:r w:rsidRPr="0007434F">
        <w:rPr>
          <w:rFonts w:eastAsia="仿宋_GB2312" w:hint="eastAsia"/>
          <w:spacing w:val="-4"/>
          <w:sz w:val="32"/>
          <w:szCs w:val="32"/>
        </w:rPr>
        <w:t>50</w:t>
      </w:r>
      <w:r w:rsidRPr="0007434F">
        <w:rPr>
          <w:rFonts w:eastAsia="仿宋_GB2312" w:hint="eastAsia"/>
          <w:spacing w:val="-4"/>
          <w:sz w:val="32"/>
          <w:szCs w:val="32"/>
        </w:rPr>
        <w:t>号）精神，深入推进东城区医药卫生体制改革，结合本区实际，制定本方案。</w:t>
      </w:r>
    </w:p>
    <w:p w:rsidR="00846AF3" w:rsidRDefault="004E21E8">
      <w:pPr>
        <w:spacing w:line="560" w:lineRule="exact"/>
        <w:ind w:firstLineChars="200" w:firstLine="624"/>
        <w:contextualSpacing/>
        <w:rPr>
          <w:rFonts w:ascii="黑体" w:eastAsia="黑体" w:hAnsi="黑体"/>
          <w:spacing w:val="-4"/>
          <w:sz w:val="32"/>
          <w:szCs w:val="32"/>
        </w:rPr>
      </w:pPr>
      <w:r w:rsidRPr="004E21E8">
        <w:rPr>
          <w:rFonts w:ascii="黑体" w:eastAsia="黑体" w:hAnsi="黑体" w:hint="eastAsia"/>
          <w:spacing w:val="-4"/>
          <w:sz w:val="32"/>
          <w:szCs w:val="32"/>
        </w:rPr>
        <w:t>一、改革范围</w:t>
      </w:r>
    </w:p>
    <w:p w:rsidR="00846AF3" w:rsidRDefault="0007434F">
      <w:pPr>
        <w:spacing w:line="560" w:lineRule="exact"/>
        <w:ind w:firstLineChars="200" w:firstLine="624"/>
        <w:contextualSpacing/>
        <w:rPr>
          <w:rFonts w:eastAsia="仿宋_GB2312"/>
          <w:spacing w:val="-4"/>
          <w:sz w:val="32"/>
          <w:szCs w:val="32"/>
        </w:rPr>
      </w:pPr>
      <w:r w:rsidRPr="0007434F">
        <w:rPr>
          <w:rFonts w:eastAsia="仿宋_GB2312" w:hint="eastAsia"/>
          <w:spacing w:val="-4"/>
          <w:sz w:val="32"/>
          <w:szCs w:val="32"/>
        </w:rPr>
        <w:t>根据全市统一要求，参加医耗联动综合改革的机构范围与医药分开综合改革一致，东城辖区内政府、事业单位及国有企业举办的公立医疗机构和军队医疗机构适用本方案。</w:t>
      </w:r>
    </w:p>
    <w:p w:rsidR="00846AF3" w:rsidRDefault="0007434F">
      <w:pPr>
        <w:spacing w:line="560" w:lineRule="exact"/>
        <w:ind w:firstLineChars="200" w:firstLine="624"/>
        <w:contextualSpacing/>
        <w:rPr>
          <w:rFonts w:eastAsia="仿宋_GB2312"/>
          <w:spacing w:val="-4"/>
          <w:sz w:val="32"/>
          <w:szCs w:val="32"/>
        </w:rPr>
      </w:pPr>
      <w:r w:rsidRPr="0007434F">
        <w:rPr>
          <w:rFonts w:eastAsia="仿宋_GB2312" w:hint="eastAsia"/>
          <w:spacing w:val="-4"/>
          <w:sz w:val="32"/>
          <w:szCs w:val="32"/>
        </w:rPr>
        <w:t>基本医疗保险定点的社会办医疗机构，可自愿申请参加本次医耗联动综合改革，并执行各项改革政策。</w:t>
      </w:r>
    </w:p>
    <w:p w:rsidR="00846AF3" w:rsidRDefault="0007434F">
      <w:pPr>
        <w:spacing w:line="560" w:lineRule="exact"/>
        <w:ind w:firstLineChars="200" w:firstLine="624"/>
        <w:contextualSpacing/>
        <w:rPr>
          <w:rFonts w:eastAsia="仿宋_GB2312"/>
          <w:spacing w:val="-4"/>
          <w:sz w:val="32"/>
          <w:szCs w:val="32"/>
        </w:rPr>
      </w:pPr>
      <w:r w:rsidRPr="0007434F">
        <w:rPr>
          <w:rFonts w:eastAsia="仿宋_GB2312" w:hint="eastAsia"/>
          <w:spacing w:val="-4"/>
          <w:sz w:val="32"/>
          <w:szCs w:val="32"/>
        </w:rPr>
        <w:t>参加改革机构共</w:t>
      </w:r>
      <w:r w:rsidRPr="0007434F">
        <w:rPr>
          <w:rFonts w:eastAsia="仿宋_GB2312" w:hint="eastAsia"/>
          <w:spacing w:val="-4"/>
          <w:sz w:val="32"/>
          <w:szCs w:val="32"/>
        </w:rPr>
        <w:t>242</w:t>
      </w:r>
      <w:r w:rsidRPr="0007434F">
        <w:rPr>
          <w:rFonts w:eastAsia="仿宋_GB2312" w:hint="eastAsia"/>
          <w:spacing w:val="-4"/>
          <w:sz w:val="32"/>
          <w:szCs w:val="32"/>
        </w:rPr>
        <w:t>家，其中公立机构</w:t>
      </w:r>
      <w:r w:rsidRPr="0007434F">
        <w:rPr>
          <w:rFonts w:eastAsia="仿宋_GB2312" w:hint="eastAsia"/>
          <w:spacing w:val="-4"/>
          <w:sz w:val="32"/>
          <w:szCs w:val="32"/>
        </w:rPr>
        <w:t>223</w:t>
      </w:r>
      <w:r w:rsidRPr="0007434F">
        <w:rPr>
          <w:rFonts w:eastAsia="仿宋_GB2312" w:hint="eastAsia"/>
          <w:spacing w:val="-4"/>
          <w:sz w:val="32"/>
          <w:szCs w:val="32"/>
        </w:rPr>
        <w:t>家</w:t>
      </w:r>
      <w:r w:rsidR="00153988">
        <w:rPr>
          <w:rFonts w:eastAsia="仿宋_GB2312" w:hint="eastAsia"/>
          <w:spacing w:val="-4"/>
          <w:sz w:val="32"/>
          <w:szCs w:val="32"/>
        </w:rPr>
        <w:t>、</w:t>
      </w:r>
      <w:r w:rsidRPr="0007434F">
        <w:rPr>
          <w:rFonts w:eastAsia="仿宋_GB2312" w:hint="eastAsia"/>
          <w:spacing w:val="-4"/>
          <w:sz w:val="32"/>
          <w:szCs w:val="32"/>
        </w:rPr>
        <w:t>社会办机构</w:t>
      </w:r>
      <w:r w:rsidRPr="0007434F">
        <w:rPr>
          <w:rFonts w:eastAsia="仿宋_GB2312" w:hint="eastAsia"/>
          <w:spacing w:val="-4"/>
          <w:sz w:val="32"/>
          <w:szCs w:val="32"/>
        </w:rPr>
        <w:t>19</w:t>
      </w:r>
      <w:r w:rsidRPr="0007434F">
        <w:rPr>
          <w:rFonts w:eastAsia="仿宋_GB2312" w:hint="eastAsia"/>
          <w:spacing w:val="-4"/>
          <w:sz w:val="32"/>
          <w:szCs w:val="32"/>
        </w:rPr>
        <w:t>家。医保定点机构</w:t>
      </w:r>
      <w:r w:rsidRPr="0007434F">
        <w:rPr>
          <w:rFonts w:eastAsia="仿宋_GB2312" w:hint="eastAsia"/>
          <w:spacing w:val="-4"/>
          <w:sz w:val="32"/>
          <w:szCs w:val="32"/>
        </w:rPr>
        <w:t>117</w:t>
      </w:r>
      <w:r w:rsidRPr="0007434F">
        <w:rPr>
          <w:rFonts w:eastAsia="仿宋_GB2312" w:hint="eastAsia"/>
          <w:spacing w:val="-4"/>
          <w:sz w:val="32"/>
          <w:szCs w:val="32"/>
        </w:rPr>
        <w:t>家，非医保定点机构</w:t>
      </w:r>
      <w:r w:rsidRPr="0007434F">
        <w:rPr>
          <w:rFonts w:eastAsia="仿宋_GB2312" w:hint="eastAsia"/>
          <w:spacing w:val="-4"/>
          <w:sz w:val="32"/>
          <w:szCs w:val="32"/>
        </w:rPr>
        <w:t>125</w:t>
      </w:r>
      <w:r w:rsidRPr="0007434F">
        <w:rPr>
          <w:rFonts w:eastAsia="仿宋_GB2312" w:hint="eastAsia"/>
          <w:spacing w:val="-4"/>
          <w:sz w:val="32"/>
          <w:szCs w:val="32"/>
        </w:rPr>
        <w:t>家，归东城区管理机构数</w:t>
      </w:r>
      <w:r w:rsidRPr="0007434F">
        <w:rPr>
          <w:rFonts w:eastAsia="仿宋_GB2312" w:hint="eastAsia"/>
          <w:spacing w:val="-4"/>
          <w:sz w:val="32"/>
          <w:szCs w:val="32"/>
        </w:rPr>
        <w:t>234</w:t>
      </w:r>
      <w:r w:rsidRPr="0007434F">
        <w:rPr>
          <w:rFonts w:eastAsia="仿宋_GB2312" w:hint="eastAsia"/>
          <w:spacing w:val="-4"/>
          <w:sz w:val="32"/>
          <w:szCs w:val="32"/>
        </w:rPr>
        <w:t>家。</w:t>
      </w:r>
    </w:p>
    <w:p w:rsidR="00846AF3" w:rsidRDefault="004E21E8">
      <w:pPr>
        <w:spacing w:line="560" w:lineRule="exact"/>
        <w:ind w:firstLineChars="200" w:firstLine="624"/>
        <w:contextualSpacing/>
        <w:rPr>
          <w:rFonts w:ascii="黑体" w:eastAsia="黑体" w:hAnsi="黑体"/>
          <w:spacing w:val="-4"/>
          <w:sz w:val="32"/>
          <w:szCs w:val="32"/>
        </w:rPr>
      </w:pPr>
      <w:r w:rsidRPr="004E21E8">
        <w:rPr>
          <w:rFonts w:ascii="黑体" w:eastAsia="黑体" w:hAnsi="黑体" w:hint="eastAsia"/>
          <w:spacing w:val="-4"/>
          <w:sz w:val="32"/>
          <w:szCs w:val="32"/>
        </w:rPr>
        <w:t>二、改革目标</w:t>
      </w:r>
    </w:p>
    <w:p w:rsidR="00846AF3" w:rsidRDefault="0007434F">
      <w:pPr>
        <w:spacing w:line="560" w:lineRule="exact"/>
        <w:ind w:firstLineChars="200" w:firstLine="624"/>
        <w:contextualSpacing/>
        <w:rPr>
          <w:rFonts w:eastAsia="仿宋_GB2312"/>
          <w:spacing w:val="-4"/>
          <w:sz w:val="32"/>
          <w:szCs w:val="32"/>
        </w:rPr>
      </w:pPr>
      <w:r w:rsidRPr="0007434F">
        <w:rPr>
          <w:rFonts w:eastAsia="仿宋_GB2312" w:hint="eastAsia"/>
          <w:spacing w:val="-4"/>
          <w:sz w:val="32"/>
          <w:szCs w:val="32"/>
        </w:rPr>
        <w:t>医耗联动综合改革按照坚持改革与改善、改革与监管、改革与保障同步总体要求，主要内容是“一降低、一提升、一取消、一采购、一改善”。其中，“一降低”是指降低医用设备检验项目价格；“一提升”是指提升中医、病理、康复、精神、手术等医疗服务项目价格；“一取消”是指取消医用耗材加成；“一采购”是指药品耗材集中采购；“一改善”是指进一步改善医疗服务，增强群众获得感。</w:t>
      </w:r>
    </w:p>
    <w:p w:rsidR="00846AF3" w:rsidRDefault="0007434F">
      <w:pPr>
        <w:spacing w:line="560" w:lineRule="exact"/>
        <w:ind w:firstLineChars="200" w:firstLine="624"/>
        <w:contextualSpacing/>
        <w:rPr>
          <w:rFonts w:eastAsia="仿宋_GB2312"/>
          <w:spacing w:val="-4"/>
          <w:sz w:val="32"/>
          <w:szCs w:val="32"/>
        </w:rPr>
      </w:pPr>
      <w:r w:rsidRPr="0007434F">
        <w:rPr>
          <w:rFonts w:eastAsia="仿宋_GB2312" w:hint="eastAsia"/>
          <w:spacing w:val="-4"/>
          <w:sz w:val="32"/>
          <w:szCs w:val="32"/>
        </w:rPr>
        <w:t>通过取消医用耗材加成、开展国家药品集中采购试点、实行</w:t>
      </w:r>
      <w:r w:rsidRPr="0007434F">
        <w:rPr>
          <w:rFonts w:eastAsia="仿宋_GB2312" w:hint="eastAsia"/>
          <w:spacing w:val="-4"/>
          <w:sz w:val="32"/>
          <w:szCs w:val="32"/>
        </w:rPr>
        <w:lastRenderedPageBreak/>
        <w:t>京津冀医用耗材联合采购，为规范调整医疗服务项目价格腾出空间，从而理顺医疗服务比价关系，更好地体现医务人员技术劳务价值，提升医疗质量和服务水平，更好满足人民群众需要。</w:t>
      </w:r>
    </w:p>
    <w:p w:rsidR="00846AF3" w:rsidRDefault="004E21E8">
      <w:pPr>
        <w:spacing w:line="560" w:lineRule="exact"/>
        <w:ind w:firstLineChars="200" w:firstLine="624"/>
        <w:contextualSpacing/>
        <w:rPr>
          <w:rFonts w:ascii="黑体" w:eastAsia="黑体" w:hAnsi="黑体"/>
          <w:spacing w:val="-4"/>
          <w:sz w:val="32"/>
          <w:szCs w:val="32"/>
        </w:rPr>
      </w:pPr>
      <w:r w:rsidRPr="004E21E8">
        <w:rPr>
          <w:rFonts w:ascii="黑体" w:eastAsia="黑体" w:hAnsi="黑体" w:hint="eastAsia"/>
          <w:spacing w:val="-4"/>
          <w:sz w:val="32"/>
          <w:szCs w:val="32"/>
        </w:rPr>
        <w:t>三、重点改革任务</w:t>
      </w:r>
    </w:p>
    <w:p w:rsidR="00846AF3" w:rsidRDefault="00153988">
      <w:pPr>
        <w:spacing w:line="560" w:lineRule="exact"/>
        <w:ind w:firstLineChars="200" w:firstLine="624"/>
        <w:contextualSpacing/>
        <w:rPr>
          <w:rFonts w:ascii="楷体_GB2312" w:eastAsia="楷体_GB2312"/>
          <w:spacing w:val="-4"/>
          <w:sz w:val="32"/>
          <w:szCs w:val="32"/>
        </w:rPr>
      </w:pPr>
      <w:r>
        <w:rPr>
          <w:rFonts w:ascii="楷体_GB2312" w:eastAsia="楷体_GB2312" w:hint="eastAsia"/>
          <w:spacing w:val="-4"/>
          <w:sz w:val="32"/>
          <w:szCs w:val="32"/>
        </w:rPr>
        <w:t>（一）</w:t>
      </w:r>
      <w:r w:rsidR="004E21E8" w:rsidRPr="004E21E8">
        <w:rPr>
          <w:rFonts w:ascii="楷体_GB2312" w:eastAsia="楷体_GB2312" w:hint="eastAsia"/>
          <w:spacing w:val="-4"/>
          <w:sz w:val="32"/>
          <w:szCs w:val="32"/>
        </w:rPr>
        <w:t>进一步推动实施医疗服务价格改革</w:t>
      </w:r>
    </w:p>
    <w:p w:rsidR="00846AF3" w:rsidRDefault="0007434F">
      <w:pPr>
        <w:spacing w:line="560" w:lineRule="exact"/>
        <w:ind w:firstLineChars="200" w:firstLine="624"/>
        <w:contextualSpacing/>
        <w:rPr>
          <w:rFonts w:eastAsia="仿宋_GB2312"/>
          <w:spacing w:val="-4"/>
          <w:sz w:val="32"/>
          <w:szCs w:val="32"/>
        </w:rPr>
      </w:pPr>
      <w:r w:rsidRPr="0007434F">
        <w:rPr>
          <w:rFonts w:eastAsia="仿宋_GB2312" w:hint="eastAsia"/>
          <w:spacing w:val="-4"/>
          <w:sz w:val="32"/>
          <w:szCs w:val="32"/>
        </w:rPr>
        <w:t>按照全市统一要求，全面落实北京市医保局等</w:t>
      </w:r>
      <w:r w:rsidRPr="0007434F">
        <w:rPr>
          <w:rFonts w:eastAsia="仿宋_GB2312" w:hint="eastAsia"/>
          <w:spacing w:val="-4"/>
          <w:sz w:val="32"/>
          <w:szCs w:val="32"/>
        </w:rPr>
        <w:t>4</w:t>
      </w:r>
      <w:r w:rsidRPr="0007434F">
        <w:rPr>
          <w:rFonts w:eastAsia="仿宋_GB2312" w:hint="eastAsia"/>
          <w:spacing w:val="-4"/>
          <w:sz w:val="32"/>
          <w:szCs w:val="32"/>
        </w:rPr>
        <w:t>部门联合下发的《关于规范调整病理等医疗服务价格项目的通知》（京医保发〔</w:t>
      </w:r>
      <w:r w:rsidRPr="0007434F">
        <w:rPr>
          <w:rFonts w:eastAsia="仿宋_GB2312" w:hint="eastAsia"/>
          <w:spacing w:val="-4"/>
          <w:sz w:val="32"/>
          <w:szCs w:val="32"/>
        </w:rPr>
        <w:t>2018</w:t>
      </w:r>
      <w:r w:rsidRPr="0007434F">
        <w:rPr>
          <w:rFonts w:eastAsia="仿宋_GB2312" w:hint="eastAsia"/>
          <w:spacing w:val="-4"/>
          <w:sz w:val="32"/>
          <w:szCs w:val="32"/>
        </w:rPr>
        <w:t>〕</w:t>
      </w:r>
      <w:r w:rsidRPr="0007434F">
        <w:rPr>
          <w:rFonts w:eastAsia="仿宋_GB2312" w:hint="eastAsia"/>
          <w:spacing w:val="-4"/>
          <w:sz w:val="32"/>
          <w:szCs w:val="32"/>
        </w:rPr>
        <w:t xml:space="preserve">1 </w:t>
      </w:r>
      <w:r w:rsidRPr="0007434F">
        <w:rPr>
          <w:rFonts w:eastAsia="仿宋_GB2312" w:hint="eastAsia"/>
          <w:spacing w:val="-4"/>
          <w:sz w:val="32"/>
          <w:szCs w:val="32"/>
        </w:rPr>
        <w:t>号）文件有关规定，调整提高医务人员的技术服务价值项目，即提高中医、病理、康复、精神、手术等</w:t>
      </w:r>
      <w:r w:rsidRPr="0007434F">
        <w:rPr>
          <w:rFonts w:eastAsia="仿宋_GB2312" w:hint="eastAsia"/>
          <w:spacing w:val="-4"/>
          <w:sz w:val="32"/>
          <w:szCs w:val="32"/>
        </w:rPr>
        <w:t>5</w:t>
      </w:r>
      <w:r w:rsidRPr="0007434F">
        <w:rPr>
          <w:rFonts w:eastAsia="仿宋_GB2312" w:hint="eastAsia"/>
          <w:spacing w:val="-4"/>
          <w:sz w:val="32"/>
          <w:szCs w:val="32"/>
        </w:rPr>
        <w:t>类医疗服务项目价格，降低医用设备检验项目价格，规范调整部分医疗服务项目及价格共计</w:t>
      </w:r>
      <w:r w:rsidRPr="0007434F">
        <w:rPr>
          <w:rFonts w:eastAsia="仿宋_GB2312" w:hint="eastAsia"/>
          <w:spacing w:val="-4"/>
          <w:sz w:val="32"/>
          <w:szCs w:val="32"/>
        </w:rPr>
        <w:t>6621</w:t>
      </w:r>
      <w:r w:rsidRPr="0007434F">
        <w:rPr>
          <w:rFonts w:eastAsia="仿宋_GB2312" w:hint="eastAsia"/>
          <w:spacing w:val="-4"/>
          <w:sz w:val="32"/>
          <w:szCs w:val="32"/>
        </w:rPr>
        <w:t>项，自</w:t>
      </w:r>
      <w:r w:rsidRPr="0007434F">
        <w:rPr>
          <w:rFonts w:eastAsia="仿宋_GB2312" w:hint="eastAsia"/>
          <w:spacing w:val="-4"/>
          <w:sz w:val="32"/>
          <w:szCs w:val="32"/>
        </w:rPr>
        <w:t>6</w:t>
      </w:r>
      <w:r w:rsidRPr="0007434F">
        <w:rPr>
          <w:rFonts w:eastAsia="仿宋_GB2312" w:hint="eastAsia"/>
          <w:spacing w:val="-4"/>
          <w:sz w:val="32"/>
          <w:szCs w:val="32"/>
        </w:rPr>
        <w:t>月</w:t>
      </w:r>
      <w:r w:rsidRPr="0007434F">
        <w:rPr>
          <w:rFonts w:eastAsia="仿宋_GB2312" w:hint="eastAsia"/>
          <w:spacing w:val="-4"/>
          <w:sz w:val="32"/>
          <w:szCs w:val="32"/>
        </w:rPr>
        <w:t>15</w:t>
      </w:r>
      <w:r w:rsidRPr="0007434F">
        <w:rPr>
          <w:rFonts w:eastAsia="仿宋_GB2312" w:hint="eastAsia"/>
          <w:spacing w:val="-4"/>
          <w:sz w:val="32"/>
          <w:szCs w:val="32"/>
        </w:rPr>
        <w:t>日起执行。</w:t>
      </w:r>
    </w:p>
    <w:p w:rsidR="00846AF3" w:rsidRDefault="00153988">
      <w:pPr>
        <w:spacing w:line="560" w:lineRule="exact"/>
        <w:ind w:firstLineChars="200" w:firstLine="624"/>
        <w:contextualSpacing/>
        <w:rPr>
          <w:rFonts w:ascii="楷体_GB2312" w:eastAsia="楷体_GB2312"/>
          <w:spacing w:val="-4"/>
          <w:sz w:val="32"/>
          <w:szCs w:val="32"/>
        </w:rPr>
      </w:pPr>
      <w:r>
        <w:rPr>
          <w:rFonts w:ascii="楷体_GB2312" w:eastAsia="楷体_GB2312" w:hint="eastAsia"/>
          <w:spacing w:val="-4"/>
          <w:sz w:val="32"/>
          <w:szCs w:val="32"/>
        </w:rPr>
        <w:t>（二）</w:t>
      </w:r>
      <w:r w:rsidR="004E21E8" w:rsidRPr="004E21E8">
        <w:rPr>
          <w:rFonts w:ascii="楷体_GB2312" w:eastAsia="楷体_GB2312" w:hint="eastAsia"/>
          <w:spacing w:val="-4"/>
          <w:sz w:val="32"/>
          <w:szCs w:val="32"/>
        </w:rPr>
        <w:t>取消医用耗材加成</w:t>
      </w:r>
    </w:p>
    <w:p w:rsidR="00846AF3" w:rsidRDefault="0007434F">
      <w:pPr>
        <w:spacing w:line="560" w:lineRule="exact"/>
        <w:ind w:firstLineChars="200" w:firstLine="624"/>
        <w:contextualSpacing/>
        <w:rPr>
          <w:rFonts w:eastAsia="仿宋_GB2312"/>
          <w:spacing w:val="-4"/>
          <w:sz w:val="32"/>
          <w:szCs w:val="32"/>
        </w:rPr>
      </w:pPr>
      <w:r w:rsidRPr="0007434F">
        <w:rPr>
          <w:rFonts w:eastAsia="仿宋_GB2312" w:hint="eastAsia"/>
          <w:spacing w:val="-4"/>
          <w:sz w:val="32"/>
          <w:szCs w:val="32"/>
        </w:rPr>
        <w:t>在医药分开综合改革取消药品加成的基础上，取消医用耗材加成。即取消医疗机构收费耗材对患者实行进价加差率收费政策规定，对耗材进价</w:t>
      </w:r>
      <w:r w:rsidRPr="0007434F">
        <w:rPr>
          <w:rFonts w:eastAsia="仿宋_GB2312" w:hint="eastAsia"/>
          <w:spacing w:val="-4"/>
          <w:sz w:val="32"/>
          <w:szCs w:val="32"/>
        </w:rPr>
        <w:t>500</w:t>
      </w:r>
      <w:r w:rsidRPr="0007434F">
        <w:rPr>
          <w:rFonts w:eastAsia="仿宋_GB2312" w:hint="eastAsia"/>
          <w:spacing w:val="-4"/>
          <w:sz w:val="32"/>
          <w:szCs w:val="32"/>
        </w:rPr>
        <w:t>元以上的加成</w:t>
      </w:r>
      <w:r w:rsidRPr="0007434F">
        <w:rPr>
          <w:rFonts w:eastAsia="仿宋_GB2312" w:hint="eastAsia"/>
          <w:spacing w:val="-4"/>
          <w:sz w:val="32"/>
          <w:szCs w:val="32"/>
        </w:rPr>
        <w:t>5%</w:t>
      </w:r>
      <w:r w:rsidRPr="0007434F">
        <w:rPr>
          <w:rFonts w:eastAsia="仿宋_GB2312" w:hint="eastAsia"/>
          <w:spacing w:val="-4"/>
          <w:sz w:val="32"/>
          <w:szCs w:val="32"/>
        </w:rPr>
        <w:t>收费，</w:t>
      </w:r>
      <w:r w:rsidRPr="0007434F">
        <w:rPr>
          <w:rFonts w:eastAsia="仿宋_GB2312" w:hint="eastAsia"/>
          <w:spacing w:val="-4"/>
          <w:sz w:val="32"/>
          <w:szCs w:val="32"/>
        </w:rPr>
        <w:t>500</w:t>
      </w:r>
      <w:r w:rsidRPr="0007434F">
        <w:rPr>
          <w:rFonts w:eastAsia="仿宋_GB2312" w:hint="eastAsia"/>
          <w:spacing w:val="-4"/>
          <w:sz w:val="32"/>
          <w:szCs w:val="32"/>
        </w:rPr>
        <w:t>元以下的加成</w:t>
      </w:r>
      <w:r w:rsidRPr="0007434F">
        <w:rPr>
          <w:rFonts w:eastAsia="仿宋_GB2312" w:hint="eastAsia"/>
          <w:spacing w:val="-4"/>
          <w:sz w:val="32"/>
          <w:szCs w:val="32"/>
        </w:rPr>
        <w:t>10%</w:t>
      </w:r>
      <w:r w:rsidRPr="0007434F">
        <w:rPr>
          <w:rFonts w:eastAsia="仿宋_GB2312" w:hint="eastAsia"/>
          <w:spacing w:val="-4"/>
          <w:sz w:val="32"/>
          <w:szCs w:val="32"/>
        </w:rPr>
        <w:t>收费不再收取，直接按采购进价收费，减轻患者在医用耗材上的费用负担。</w:t>
      </w:r>
    </w:p>
    <w:p w:rsidR="00846AF3" w:rsidRDefault="00153988">
      <w:pPr>
        <w:spacing w:line="560" w:lineRule="exact"/>
        <w:ind w:firstLineChars="200" w:firstLine="624"/>
        <w:contextualSpacing/>
        <w:rPr>
          <w:rFonts w:ascii="楷体_GB2312" w:eastAsia="楷体_GB2312"/>
          <w:spacing w:val="-4"/>
          <w:sz w:val="32"/>
          <w:szCs w:val="32"/>
        </w:rPr>
      </w:pPr>
      <w:r>
        <w:rPr>
          <w:rFonts w:ascii="楷体_GB2312" w:eastAsia="楷体_GB2312" w:hint="eastAsia"/>
          <w:spacing w:val="-4"/>
          <w:sz w:val="32"/>
          <w:szCs w:val="32"/>
        </w:rPr>
        <w:t>（三）</w:t>
      </w:r>
      <w:r w:rsidR="004E21E8" w:rsidRPr="004E21E8">
        <w:rPr>
          <w:rFonts w:ascii="楷体_GB2312" w:eastAsia="楷体_GB2312" w:hint="eastAsia"/>
          <w:spacing w:val="-4"/>
          <w:sz w:val="32"/>
          <w:szCs w:val="32"/>
        </w:rPr>
        <w:t>实施药品集中采购试点和京津冀医用耗材联合采购</w:t>
      </w:r>
    </w:p>
    <w:p w:rsidR="00846AF3" w:rsidRDefault="0007434F">
      <w:pPr>
        <w:spacing w:line="560" w:lineRule="exact"/>
        <w:ind w:firstLineChars="200" w:firstLine="624"/>
        <w:contextualSpacing/>
        <w:rPr>
          <w:rFonts w:eastAsia="仿宋_GB2312"/>
          <w:spacing w:val="-4"/>
          <w:sz w:val="32"/>
          <w:szCs w:val="32"/>
        </w:rPr>
      </w:pPr>
      <w:r w:rsidRPr="0007434F">
        <w:rPr>
          <w:rFonts w:eastAsia="仿宋_GB2312" w:hint="eastAsia"/>
          <w:spacing w:val="-4"/>
          <w:sz w:val="32"/>
          <w:szCs w:val="32"/>
        </w:rPr>
        <w:t>按照全市统一规定，落实公立医疗机构国家药品集中采购试点政策及配套措施，在区域二级及以上公立医疗机构范围内，组织实施心内血管支架类、人工关节类等六类医用耗材京津冀联合采购，逐步扩大联合采购的医用耗材范围和规模；全区公立医疗机构参加国家药品集中采购试点，开展</w:t>
      </w:r>
      <w:r w:rsidRPr="0007434F">
        <w:rPr>
          <w:rFonts w:eastAsia="仿宋_GB2312" w:hint="eastAsia"/>
          <w:spacing w:val="-4"/>
          <w:sz w:val="32"/>
          <w:szCs w:val="32"/>
        </w:rPr>
        <w:t>25</w:t>
      </w:r>
      <w:r w:rsidRPr="0007434F">
        <w:rPr>
          <w:rFonts w:eastAsia="仿宋_GB2312" w:hint="eastAsia"/>
          <w:spacing w:val="-4"/>
          <w:sz w:val="32"/>
          <w:szCs w:val="32"/>
        </w:rPr>
        <w:t>种药品联合带量采购，</w:t>
      </w:r>
      <w:r w:rsidRPr="0007434F">
        <w:rPr>
          <w:rFonts w:eastAsia="仿宋_GB2312" w:hint="eastAsia"/>
          <w:spacing w:val="-4"/>
          <w:sz w:val="32"/>
          <w:szCs w:val="32"/>
        </w:rPr>
        <w:lastRenderedPageBreak/>
        <w:t>核定中选药品承诺采购数量任务，配备和合理使用中选药品，进一步规范药品流通秩序，降低药品价格，促进药品合理使用，保障群众用药安全。</w:t>
      </w:r>
    </w:p>
    <w:p w:rsidR="00846AF3" w:rsidRDefault="004E21E8">
      <w:pPr>
        <w:spacing w:line="560" w:lineRule="exact"/>
        <w:ind w:firstLineChars="200" w:firstLine="624"/>
        <w:contextualSpacing/>
        <w:rPr>
          <w:rFonts w:ascii="楷体_GB2312" w:eastAsia="楷体_GB2312"/>
          <w:spacing w:val="-4"/>
          <w:sz w:val="32"/>
          <w:szCs w:val="32"/>
        </w:rPr>
      </w:pPr>
      <w:r w:rsidRPr="004E21E8">
        <w:rPr>
          <w:rFonts w:ascii="楷体_GB2312" w:eastAsia="楷体_GB2312"/>
          <w:spacing w:val="-4"/>
          <w:sz w:val="32"/>
          <w:szCs w:val="32"/>
        </w:rPr>
        <w:t xml:space="preserve"> </w:t>
      </w:r>
      <w:r w:rsidR="00153988">
        <w:rPr>
          <w:rFonts w:ascii="楷体_GB2312" w:eastAsia="楷体_GB2312" w:hint="eastAsia"/>
          <w:spacing w:val="-4"/>
          <w:sz w:val="32"/>
          <w:szCs w:val="32"/>
        </w:rPr>
        <w:t>（四）</w:t>
      </w:r>
      <w:r w:rsidRPr="004E21E8">
        <w:rPr>
          <w:rFonts w:ascii="楷体_GB2312" w:eastAsia="楷体_GB2312" w:hint="eastAsia"/>
          <w:spacing w:val="-4"/>
          <w:sz w:val="32"/>
          <w:szCs w:val="32"/>
        </w:rPr>
        <w:t>全面实施东城区改善医疗服务行动三年行动计划</w:t>
      </w:r>
    </w:p>
    <w:p w:rsidR="00846AF3" w:rsidRDefault="0007434F">
      <w:pPr>
        <w:spacing w:line="560" w:lineRule="exact"/>
        <w:ind w:firstLineChars="200" w:firstLine="624"/>
        <w:contextualSpacing/>
        <w:rPr>
          <w:rFonts w:eastAsia="仿宋_GB2312"/>
          <w:spacing w:val="-4"/>
          <w:sz w:val="32"/>
          <w:szCs w:val="32"/>
        </w:rPr>
      </w:pPr>
      <w:r w:rsidRPr="0007434F">
        <w:rPr>
          <w:rFonts w:eastAsia="仿宋_GB2312" w:hint="eastAsia"/>
          <w:spacing w:val="-4"/>
          <w:sz w:val="32"/>
          <w:szCs w:val="32"/>
        </w:rPr>
        <w:t>以固化为医院工作制度建设为抓手，创新医疗服务模式。建立并完善预约诊疗制度、远程医疗制度、临床路径管理制度、检查检验结果互认制度、医务社工和志愿者制度。推行预约诊疗制度，落实区域三级医院为社区卫生机构预留不少于</w:t>
      </w:r>
      <w:r w:rsidRPr="0007434F">
        <w:rPr>
          <w:rFonts w:eastAsia="仿宋_GB2312" w:hint="eastAsia"/>
          <w:spacing w:val="-4"/>
          <w:sz w:val="32"/>
          <w:szCs w:val="32"/>
        </w:rPr>
        <w:t>30%</w:t>
      </w:r>
      <w:r w:rsidRPr="0007434F">
        <w:rPr>
          <w:rFonts w:eastAsia="仿宋_GB2312" w:hint="eastAsia"/>
          <w:spacing w:val="-4"/>
          <w:sz w:val="32"/>
          <w:szCs w:val="32"/>
        </w:rPr>
        <w:t>号源要求。推行分时段预约，三级医院分时段预约诊疗精确到</w:t>
      </w:r>
      <w:r w:rsidRPr="0007434F">
        <w:rPr>
          <w:rFonts w:eastAsia="仿宋_GB2312" w:hint="eastAsia"/>
          <w:spacing w:val="-4"/>
          <w:sz w:val="32"/>
          <w:szCs w:val="32"/>
        </w:rPr>
        <w:t>30</w:t>
      </w:r>
      <w:r w:rsidRPr="0007434F">
        <w:rPr>
          <w:rFonts w:eastAsia="仿宋_GB2312" w:hint="eastAsia"/>
          <w:spacing w:val="-4"/>
          <w:sz w:val="32"/>
          <w:szCs w:val="32"/>
        </w:rPr>
        <w:t>分钟，二级综合医院分时段预约诊疗精确到</w:t>
      </w:r>
      <w:r w:rsidRPr="0007434F">
        <w:rPr>
          <w:rFonts w:eastAsia="仿宋_GB2312" w:hint="eastAsia"/>
          <w:spacing w:val="-4"/>
          <w:sz w:val="32"/>
          <w:szCs w:val="32"/>
        </w:rPr>
        <w:t>20</w:t>
      </w:r>
      <w:r w:rsidRPr="0007434F">
        <w:rPr>
          <w:rFonts w:eastAsia="仿宋_GB2312" w:hint="eastAsia"/>
          <w:spacing w:val="-4"/>
          <w:sz w:val="32"/>
          <w:szCs w:val="32"/>
        </w:rPr>
        <w:t>分钟以内。发挥临床路径作为医疗质量控制与管理工具的作用，实施医疗服务全程管理，提高区域公立医院临床路径管理比例达到</w:t>
      </w:r>
      <w:r w:rsidRPr="0007434F">
        <w:rPr>
          <w:rFonts w:eastAsia="仿宋_GB2312" w:hint="eastAsia"/>
          <w:spacing w:val="-4"/>
          <w:sz w:val="32"/>
          <w:szCs w:val="32"/>
        </w:rPr>
        <w:t>30%</w:t>
      </w:r>
      <w:r w:rsidRPr="0007434F">
        <w:rPr>
          <w:rFonts w:eastAsia="仿宋_GB2312" w:hint="eastAsia"/>
          <w:spacing w:val="-4"/>
          <w:sz w:val="32"/>
          <w:szCs w:val="32"/>
        </w:rPr>
        <w:t>以上。</w:t>
      </w:r>
    </w:p>
    <w:p w:rsidR="00846AF3" w:rsidRDefault="00153988">
      <w:pPr>
        <w:spacing w:line="560" w:lineRule="exact"/>
        <w:ind w:firstLineChars="200" w:firstLine="624"/>
        <w:contextualSpacing/>
        <w:rPr>
          <w:rFonts w:ascii="楷体_GB2312" w:eastAsia="楷体_GB2312"/>
          <w:spacing w:val="-4"/>
          <w:sz w:val="32"/>
          <w:szCs w:val="32"/>
        </w:rPr>
      </w:pPr>
      <w:r>
        <w:rPr>
          <w:rFonts w:ascii="楷体_GB2312" w:eastAsia="楷体_GB2312" w:hint="eastAsia"/>
          <w:spacing w:val="-4"/>
          <w:sz w:val="32"/>
          <w:szCs w:val="32"/>
        </w:rPr>
        <w:t>（五）</w:t>
      </w:r>
      <w:r w:rsidR="004E21E8" w:rsidRPr="004E21E8">
        <w:rPr>
          <w:rFonts w:ascii="楷体_GB2312" w:eastAsia="楷体_GB2312" w:hint="eastAsia"/>
          <w:spacing w:val="-4"/>
          <w:sz w:val="32"/>
          <w:szCs w:val="32"/>
        </w:rPr>
        <w:t>加强综合监管和绩效考评</w:t>
      </w:r>
    </w:p>
    <w:p w:rsidR="00846AF3" w:rsidRDefault="0007434F">
      <w:pPr>
        <w:spacing w:line="560" w:lineRule="exact"/>
        <w:ind w:firstLineChars="200" w:firstLine="624"/>
        <w:contextualSpacing/>
        <w:rPr>
          <w:rFonts w:eastAsia="仿宋_GB2312"/>
          <w:spacing w:val="-4"/>
          <w:sz w:val="32"/>
          <w:szCs w:val="32"/>
        </w:rPr>
      </w:pPr>
      <w:r w:rsidRPr="0007434F">
        <w:rPr>
          <w:rFonts w:eastAsia="仿宋_GB2312" w:hint="eastAsia"/>
          <w:spacing w:val="-4"/>
          <w:sz w:val="32"/>
          <w:szCs w:val="32"/>
        </w:rPr>
        <w:t>加强医疗服务、药品耗材采购、医疗服务价格等领域监管，规范医疗服务行为；完善以绩效考评为基础的绩效工资制度，健全对医疗机构的激励约束机制，调动医务人员积极性；修订区属公立医院医改绩效考核指标体系，完善区属公立医院质量、运行效率及发展为核心要素的评价体系，继续探索财政补助与绩效考核相挂钩的财政投入机制。深入开展医德医风行风建设，严肃查处行业不正之风和侵害群众利益的行为，构建和谐医患关系。</w:t>
      </w:r>
    </w:p>
    <w:p w:rsidR="00846AF3" w:rsidRDefault="00153988">
      <w:pPr>
        <w:spacing w:line="560" w:lineRule="exact"/>
        <w:ind w:firstLineChars="200" w:firstLine="624"/>
        <w:contextualSpacing/>
        <w:rPr>
          <w:rFonts w:ascii="楷体_GB2312" w:eastAsia="楷体_GB2312"/>
          <w:spacing w:val="-4"/>
          <w:sz w:val="32"/>
          <w:szCs w:val="32"/>
        </w:rPr>
      </w:pPr>
      <w:r>
        <w:rPr>
          <w:rFonts w:ascii="楷体_GB2312" w:eastAsia="楷体_GB2312" w:hint="eastAsia"/>
          <w:spacing w:val="-4"/>
          <w:sz w:val="32"/>
          <w:szCs w:val="32"/>
        </w:rPr>
        <w:t>（六）</w:t>
      </w:r>
      <w:r w:rsidR="004E21E8" w:rsidRPr="004E21E8">
        <w:rPr>
          <w:rFonts w:ascii="楷体_GB2312" w:eastAsia="楷体_GB2312" w:hint="eastAsia"/>
          <w:spacing w:val="-4"/>
          <w:sz w:val="32"/>
          <w:szCs w:val="32"/>
        </w:rPr>
        <w:t>加大医疗保障和支付方式改革力度</w:t>
      </w:r>
    </w:p>
    <w:p w:rsidR="00846AF3" w:rsidRDefault="0007434F">
      <w:pPr>
        <w:spacing w:line="560" w:lineRule="exact"/>
        <w:ind w:firstLineChars="200" w:firstLine="624"/>
        <w:contextualSpacing/>
        <w:rPr>
          <w:rFonts w:eastAsia="仿宋_GB2312"/>
          <w:spacing w:val="-4"/>
          <w:sz w:val="32"/>
          <w:szCs w:val="32"/>
        </w:rPr>
      </w:pPr>
      <w:r w:rsidRPr="0007434F">
        <w:rPr>
          <w:rFonts w:eastAsia="仿宋_GB2312" w:hint="eastAsia"/>
          <w:spacing w:val="-4"/>
          <w:sz w:val="32"/>
          <w:szCs w:val="32"/>
        </w:rPr>
        <w:t>贯彻落实北京市医疗保障部门完善医保报销和医疗救助等相关政策，将符合规定的医疗服务项目纳入基本医疗保险报销范围。</w:t>
      </w:r>
      <w:r w:rsidRPr="0007434F">
        <w:rPr>
          <w:rFonts w:eastAsia="仿宋_GB2312" w:hint="eastAsia"/>
          <w:spacing w:val="-4"/>
          <w:sz w:val="32"/>
          <w:szCs w:val="32"/>
        </w:rPr>
        <w:lastRenderedPageBreak/>
        <w:t>对社会救助对象加大医疗救助力度，发挥好兜底保障作用。进一步完善落实医保基金总额预算管理制度，发展复合式的医保支付方式。</w:t>
      </w:r>
    </w:p>
    <w:p w:rsidR="00846AF3" w:rsidRDefault="004E21E8">
      <w:pPr>
        <w:spacing w:line="560" w:lineRule="exact"/>
        <w:ind w:firstLineChars="200" w:firstLine="624"/>
        <w:contextualSpacing/>
        <w:rPr>
          <w:rFonts w:ascii="黑体" w:eastAsia="黑体" w:hAnsi="黑体"/>
          <w:spacing w:val="-4"/>
          <w:sz w:val="32"/>
          <w:szCs w:val="32"/>
        </w:rPr>
      </w:pPr>
      <w:r w:rsidRPr="004E21E8">
        <w:rPr>
          <w:rFonts w:ascii="黑体" w:eastAsia="黑体" w:hAnsi="黑体" w:hint="eastAsia"/>
          <w:spacing w:val="-4"/>
          <w:sz w:val="32"/>
          <w:szCs w:val="32"/>
        </w:rPr>
        <w:t>四、保障措施</w:t>
      </w:r>
    </w:p>
    <w:p w:rsidR="00846AF3" w:rsidRDefault="00153988">
      <w:pPr>
        <w:spacing w:line="560" w:lineRule="exact"/>
        <w:ind w:firstLineChars="200" w:firstLine="624"/>
        <w:contextualSpacing/>
        <w:rPr>
          <w:rFonts w:ascii="楷体_GB2312" w:eastAsia="楷体_GB2312"/>
          <w:spacing w:val="-4"/>
          <w:sz w:val="32"/>
          <w:szCs w:val="32"/>
        </w:rPr>
      </w:pPr>
      <w:r>
        <w:rPr>
          <w:rFonts w:ascii="楷体_GB2312" w:eastAsia="楷体_GB2312" w:hint="eastAsia"/>
          <w:spacing w:val="-4"/>
          <w:sz w:val="32"/>
          <w:szCs w:val="32"/>
        </w:rPr>
        <w:t>（一）</w:t>
      </w:r>
      <w:r w:rsidR="004E21E8" w:rsidRPr="004E21E8">
        <w:rPr>
          <w:rFonts w:ascii="楷体_GB2312" w:eastAsia="楷体_GB2312" w:hint="eastAsia"/>
          <w:spacing w:val="-4"/>
          <w:sz w:val="32"/>
          <w:szCs w:val="32"/>
        </w:rPr>
        <w:t>加强领导</w:t>
      </w:r>
    </w:p>
    <w:p w:rsidR="00846AF3" w:rsidRDefault="0007434F">
      <w:pPr>
        <w:spacing w:line="560" w:lineRule="exact"/>
        <w:ind w:firstLineChars="200" w:firstLine="624"/>
        <w:contextualSpacing/>
        <w:rPr>
          <w:rFonts w:eastAsia="仿宋_GB2312"/>
          <w:spacing w:val="-4"/>
          <w:sz w:val="32"/>
          <w:szCs w:val="32"/>
        </w:rPr>
      </w:pPr>
      <w:r w:rsidRPr="0007434F">
        <w:rPr>
          <w:rFonts w:eastAsia="仿宋_GB2312" w:hint="eastAsia"/>
          <w:spacing w:val="-4"/>
          <w:sz w:val="32"/>
          <w:szCs w:val="32"/>
        </w:rPr>
        <w:t>充分发挥东城区深化医药卫生体制改革领导小组职能，统筹协调医耗联动综合改革工作。建立工作组织和工作机制，确保各项改革措施落到实处。</w:t>
      </w:r>
    </w:p>
    <w:p w:rsidR="00846AF3" w:rsidRDefault="00153988">
      <w:pPr>
        <w:spacing w:line="560" w:lineRule="exact"/>
        <w:ind w:firstLineChars="200" w:firstLine="624"/>
        <w:contextualSpacing/>
        <w:rPr>
          <w:rFonts w:ascii="楷体_GB2312" w:eastAsia="楷体_GB2312"/>
          <w:spacing w:val="-4"/>
          <w:sz w:val="32"/>
          <w:szCs w:val="32"/>
        </w:rPr>
      </w:pPr>
      <w:r>
        <w:rPr>
          <w:rFonts w:ascii="楷体_GB2312" w:eastAsia="楷体_GB2312" w:hint="eastAsia"/>
          <w:spacing w:val="-4"/>
          <w:sz w:val="32"/>
          <w:szCs w:val="32"/>
        </w:rPr>
        <w:t>（二）</w:t>
      </w:r>
      <w:r w:rsidR="004E21E8" w:rsidRPr="004E21E8">
        <w:rPr>
          <w:rFonts w:ascii="楷体_GB2312" w:eastAsia="楷体_GB2312" w:hint="eastAsia"/>
          <w:spacing w:val="-4"/>
          <w:sz w:val="32"/>
          <w:szCs w:val="32"/>
        </w:rPr>
        <w:t>细化分工</w:t>
      </w:r>
    </w:p>
    <w:p w:rsidR="00846AF3" w:rsidRDefault="0007434F">
      <w:pPr>
        <w:spacing w:line="560" w:lineRule="exact"/>
        <w:ind w:firstLineChars="200" w:firstLine="624"/>
        <w:contextualSpacing/>
        <w:rPr>
          <w:rFonts w:eastAsia="仿宋_GB2312"/>
          <w:spacing w:val="-4"/>
          <w:sz w:val="32"/>
          <w:szCs w:val="32"/>
        </w:rPr>
      </w:pPr>
      <w:r w:rsidRPr="0007434F">
        <w:rPr>
          <w:rFonts w:eastAsia="仿宋_GB2312" w:hint="eastAsia"/>
          <w:spacing w:val="-4"/>
          <w:sz w:val="32"/>
          <w:szCs w:val="32"/>
        </w:rPr>
        <w:t>区卫生健康委发挥区医改办职能作用，做好医耗联动综合改革牵头组织协调工作，落实国家药品集中采购试点和京津冀医用耗材联合采购，做好改善医疗服务等相关工作。</w:t>
      </w:r>
    </w:p>
    <w:p w:rsidR="00846AF3" w:rsidRDefault="0007434F">
      <w:pPr>
        <w:spacing w:line="560" w:lineRule="exact"/>
        <w:ind w:firstLineChars="200" w:firstLine="624"/>
        <w:contextualSpacing/>
        <w:rPr>
          <w:rFonts w:eastAsia="仿宋_GB2312"/>
          <w:spacing w:val="-4"/>
          <w:sz w:val="32"/>
          <w:szCs w:val="32"/>
        </w:rPr>
      </w:pPr>
      <w:r w:rsidRPr="0007434F">
        <w:rPr>
          <w:rFonts w:eastAsia="仿宋_GB2312" w:hint="eastAsia"/>
          <w:spacing w:val="-4"/>
          <w:sz w:val="32"/>
          <w:szCs w:val="32"/>
        </w:rPr>
        <w:t>区医保局要加强对医疗服务项目的价格政策培训和解释工作，指导和监督医疗机构做好价格维护和医保信息系统升级改造工作。要按照改革要求，落实医保报销政策和复合式的医保支付方式，落实针对社会救助对象的医疗救助政策措施。要密切关注改革实施过程中存在的风险并做好应急处置。</w:t>
      </w:r>
    </w:p>
    <w:p w:rsidR="00846AF3" w:rsidRDefault="0007434F">
      <w:pPr>
        <w:spacing w:line="560" w:lineRule="exact"/>
        <w:ind w:firstLineChars="200" w:firstLine="624"/>
        <w:contextualSpacing/>
        <w:rPr>
          <w:rFonts w:eastAsia="仿宋_GB2312"/>
          <w:spacing w:val="-4"/>
          <w:sz w:val="32"/>
          <w:szCs w:val="32"/>
        </w:rPr>
      </w:pPr>
      <w:r w:rsidRPr="0007434F">
        <w:rPr>
          <w:rFonts w:eastAsia="仿宋_GB2312" w:hint="eastAsia"/>
          <w:spacing w:val="-4"/>
          <w:sz w:val="32"/>
          <w:szCs w:val="32"/>
        </w:rPr>
        <w:t>区市场监管局要加强对医疗机构药品、耗材的质量及医疗服务价格管理，指导和监督医疗机构更新价格目录并公示，依法严厉查处医疗服务项目价格违法行为，加强对改革实施的指导监督。</w:t>
      </w:r>
    </w:p>
    <w:p w:rsidR="00846AF3" w:rsidRDefault="0007434F">
      <w:pPr>
        <w:spacing w:line="560" w:lineRule="exact"/>
        <w:ind w:firstLineChars="200" w:firstLine="624"/>
        <w:contextualSpacing/>
        <w:rPr>
          <w:rFonts w:eastAsia="仿宋_GB2312"/>
          <w:spacing w:val="-4"/>
          <w:sz w:val="32"/>
          <w:szCs w:val="32"/>
        </w:rPr>
      </w:pPr>
      <w:r w:rsidRPr="0007434F">
        <w:rPr>
          <w:rFonts w:eastAsia="仿宋_GB2312" w:hint="eastAsia"/>
          <w:spacing w:val="-4"/>
          <w:sz w:val="32"/>
          <w:szCs w:val="32"/>
        </w:rPr>
        <w:t>区人力社保局研究推进公立医疗机构薪酬制度改革方案，科学核定医疗机构绩效工资总额。</w:t>
      </w:r>
    </w:p>
    <w:p w:rsidR="00846AF3" w:rsidRDefault="0007434F">
      <w:pPr>
        <w:spacing w:line="560" w:lineRule="exact"/>
        <w:ind w:firstLineChars="200" w:firstLine="624"/>
        <w:contextualSpacing/>
        <w:rPr>
          <w:rFonts w:eastAsia="仿宋_GB2312"/>
          <w:spacing w:val="-4"/>
          <w:sz w:val="32"/>
          <w:szCs w:val="32"/>
        </w:rPr>
      </w:pPr>
      <w:r w:rsidRPr="0007434F">
        <w:rPr>
          <w:rFonts w:eastAsia="仿宋_GB2312" w:hint="eastAsia"/>
          <w:spacing w:val="-4"/>
          <w:sz w:val="32"/>
          <w:szCs w:val="32"/>
        </w:rPr>
        <w:t>区财政局负责做好本次改革工作的经费保障。</w:t>
      </w:r>
    </w:p>
    <w:p w:rsidR="00846AF3" w:rsidRDefault="0007434F">
      <w:pPr>
        <w:spacing w:line="560" w:lineRule="exact"/>
        <w:ind w:firstLineChars="200" w:firstLine="624"/>
        <w:contextualSpacing/>
        <w:rPr>
          <w:rFonts w:eastAsia="仿宋_GB2312"/>
          <w:spacing w:val="-4"/>
          <w:sz w:val="32"/>
          <w:szCs w:val="32"/>
        </w:rPr>
      </w:pPr>
      <w:r w:rsidRPr="0007434F">
        <w:rPr>
          <w:rFonts w:eastAsia="仿宋_GB2312" w:hint="eastAsia"/>
          <w:spacing w:val="-4"/>
          <w:sz w:val="32"/>
          <w:szCs w:val="32"/>
        </w:rPr>
        <w:lastRenderedPageBreak/>
        <w:t>区科技和信息化局做好改革中信息化保障工作。</w:t>
      </w:r>
    </w:p>
    <w:p w:rsidR="00846AF3" w:rsidRDefault="0007434F">
      <w:pPr>
        <w:spacing w:line="560" w:lineRule="exact"/>
        <w:ind w:firstLineChars="200" w:firstLine="624"/>
        <w:contextualSpacing/>
        <w:rPr>
          <w:rFonts w:eastAsia="仿宋_GB2312"/>
          <w:spacing w:val="-4"/>
          <w:sz w:val="32"/>
          <w:szCs w:val="32"/>
        </w:rPr>
      </w:pPr>
      <w:r w:rsidRPr="0007434F">
        <w:rPr>
          <w:rFonts w:eastAsia="仿宋_GB2312" w:hint="eastAsia"/>
          <w:spacing w:val="-4"/>
          <w:sz w:val="32"/>
          <w:szCs w:val="32"/>
        </w:rPr>
        <w:t>区委宣传部、区网信办做好改革宣传及舆情监测引导工作。</w:t>
      </w:r>
    </w:p>
    <w:p w:rsidR="00846AF3" w:rsidRDefault="00153988">
      <w:pPr>
        <w:spacing w:line="560" w:lineRule="exact"/>
        <w:ind w:firstLineChars="200" w:firstLine="624"/>
        <w:contextualSpacing/>
        <w:rPr>
          <w:rFonts w:ascii="楷体_GB2312" w:eastAsia="楷体_GB2312"/>
          <w:spacing w:val="-4"/>
          <w:sz w:val="32"/>
          <w:szCs w:val="32"/>
        </w:rPr>
      </w:pPr>
      <w:r>
        <w:rPr>
          <w:rFonts w:ascii="楷体_GB2312" w:eastAsia="楷体_GB2312" w:hint="eastAsia"/>
          <w:spacing w:val="-4"/>
          <w:sz w:val="32"/>
          <w:szCs w:val="32"/>
        </w:rPr>
        <w:t>（三）</w:t>
      </w:r>
      <w:r w:rsidR="004E21E8" w:rsidRPr="004E21E8">
        <w:rPr>
          <w:rFonts w:ascii="楷体_GB2312" w:eastAsia="楷体_GB2312" w:hint="eastAsia"/>
          <w:spacing w:val="-4"/>
          <w:sz w:val="32"/>
          <w:szCs w:val="32"/>
        </w:rPr>
        <w:t>做好宣传引导</w:t>
      </w:r>
    </w:p>
    <w:p w:rsidR="00846AF3" w:rsidRDefault="0007434F">
      <w:pPr>
        <w:spacing w:line="560" w:lineRule="exact"/>
        <w:ind w:firstLineChars="200" w:firstLine="624"/>
        <w:contextualSpacing/>
        <w:rPr>
          <w:rFonts w:eastAsia="仿宋_GB2312"/>
          <w:spacing w:val="-4"/>
          <w:sz w:val="32"/>
          <w:szCs w:val="32"/>
        </w:rPr>
      </w:pPr>
      <w:r w:rsidRPr="0007434F">
        <w:rPr>
          <w:rFonts w:eastAsia="仿宋_GB2312" w:hint="eastAsia"/>
          <w:spacing w:val="-4"/>
          <w:sz w:val="32"/>
          <w:szCs w:val="32"/>
        </w:rPr>
        <w:t>坚持正确的舆论导向，发挥中央及市属媒体以及区属媒体及微博微信的作用，做好全媒体新闻发布和新闻宣传引导。加强舆情监测，及时做好舆情收集引导和研判，为实施医耗联动综合改革营造良好氛围。</w:t>
      </w:r>
    </w:p>
    <w:p w:rsidR="00846AF3" w:rsidRDefault="004E21E8">
      <w:pPr>
        <w:spacing w:line="560" w:lineRule="exact"/>
        <w:ind w:firstLineChars="200" w:firstLine="624"/>
        <w:contextualSpacing/>
        <w:rPr>
          <w:rFonts w:ascii="楷体_GB2312" w:eastAsia="楷体_GB2312"/>
          <w:spacing w:val="-4"/>
          <w:sz w:val="32"/>
          <w:szCs w:val="32"/>
        </w:rPr>
      </w:pPr>
      <w:r w:rsidRPr="004E21E8">
        <w:rPr>
          <w:rFonts w:ascii="楷体_GB2312" w:eastAsia="楷体_GB2312" w:hint="eastAsia"/>
          <w:spacing w:val="-4"/>
          <w:sz w:val="32"/>
          <w:szCs w:val="32"/>
        </w:rPr>
        <w:t>（四）做好信息系统改造</w:t>
      </w:r>
    </w:p>
    <w:p w:rsidR="00846AF3" w:rsidRDefault="0007434F">
      <w:pPr>
        <w:spacing w:line="560" w:lineRule="exact"/>
        <w:ind w:firstLineChars="200" w:firstLine="624"/>
        <w:contextualSpacing/>
        <w:rPr>
          <w:rFonts w:eastAsia="仿宋_GB2312"/>
          <w:spacing w:val="-4"/>
          <w:sz w:val="32"/>
          <w:szCs w:val="32"/>
        </w:rPr>
      </w:pPr>
      <w:r w:rsidRPr="0007434F">
        <w:rPr>
          <w:rFonts w:eastAsia="仿宋_GB2312" w:hint="eastAsia"/>
          <w:spacing w:val="-4"/>
          <w:sz w:val="32"/>
          <w:szCs w:val="32"/>
        </w:rPr>
        <w:t>实行信息系统全面升级改造，包括完成医院</w:t>
      </w:r>
      <w:r w:rsidRPr="0007434F">
        <w:rPr>
          <w:rFonts w:eastAsia="仿宋_GB2312" w:hint="eastAsia"/>
          <w:spacing w:val="-4"/>
          <w:sz w:val="32"/>
          <w:szCs w:val="32"/>
        </w:rPr>
        <w:t>HIS</w:t>
      </w:r>
      <w:r w:rsidRPr="0007434F">
        <w:rPr>
          <w:rFonts w:eastAsia="仿宋_GB2312" w:hint="eastAsia"/>
          <w:spacing w:val="-4"/>
          <w:sz w:val="32"/>
          <w:szCs w:val="32"/>
        </w:rPr>
        <w:t>系统改造，开展院内改革涉及的信息系统联调联试和应急演练等工作，涉改机构全部达到具备支撑改革的信息系统条件。</w:t>
      </w:r>
    </w:p>
    <w:p w:rsidR="00846AF3" w:rsidRDefault="00153988">
      <w:pPr>
        <w:spacing w:line="560" w:lineRule="exact"/>
        <w:ind w:firstLineChars="200" w:firstLine="624"/>
        <w:contextualSpacing/>
        <w:rPr>
          <w:rFonts w:ascii="楷体_GB2312" w:eastAsia="楷体_GB2312"/>
          <w:spacing w:val="-4"/>
          <w:sz w:val="32"/>
          <w:szCs w:val="32"/>
        </w:rPr>
      </w:pPr>
      <w:r>
        <w:rPr>
          <w:rFonts w:ascii="楷体_GB2312" w:eastAsia="楷体_GB2312" w:hint="eastAsia"/>
          <w:spacing w:val="-4"/>
          <w:sz w:val="32"/>
          <w:szCs w:val="32"/>
        </w:rPr>
        <w:t>（五）</w:t>
      </w:r>
      <w:r w:rsidR="004E21E8" w:rsidRPr="004E21E8">
        <w:rPr>
          <w:rFonts w:ascii="楷体_GB2312" w:eastAsia="楷体_GB2312" w:hint="eastAsia"/>
          <w:spacing w:val="-4"/>
          <w:sz w:val="32"/>
          <w:szCs w:val="32"/>
        </w:rPr>
        <w:t>加强监测和评价</w:t>
      </w:r>
    </w:p>
    <w:p w:rsidR="00846AF3" w:rsidRDefault="0007434F">
      <w:pPr>
        <w:spacing w:line="560" w:lineRule="exact"/>
        <w:ind w:firstLineChars="200" w:firstLine="624"/>
        <w:contextualSpacing/>
        <w:rPr>
          <w:rFonts w:eastAsia="仿宋_GB2312"/>
          <w:spacing w:val="-4"/>
          <w:sz w:val="32"/>
          <w:szCs w:val="32"/>
        </w:rPr>
      </w:pPr>
      <w:r w:rsidRPr="0007434F">
        <w:rPr>
          <w:rFonts w:eastAsia="仿宋_GB2312" w:hint="eastAsia"/>
          <w:spacing w:val="-4"/>
          <w:sz w:val="32"/>
          <w:szCs w:val="32"/>
        </w:rPr>
        <w:t>区卫生健康委、区医保局、区市场监管局等单位要结合各自职责，对医耗联动综合改革实施情况开展监测，定期形成监测报告，对改革进展及成效进行评价，及时发现问题、完善管理措施，确保实现预期改革目标。</w:t>
      </w:r>
    </w:p>
    <w:p w:rsidR="00846AF3" w:rsidRDefault="00846AF3">
      <w:pPr>
        <w:spacing w:line="520" w:lineRule="exact"/>
        <w:ind w:firstLineChars="200" w:firstLine="624"/>
        <w:rPr>
          <w:rFonts w:eastAsia="仿宋_GB2312"/>
          <w:spacing w:val="-4"/>
          <w:sz w:val="32"/>
          <w:szCs w:val="32"/>
        </w:rPr>
      </w:pPr>
    </w:p>
    <w:p w:rsidR="00846AF3" w:rsidRDefault="00846AF3">
      <w:pPr>
        <w:spacing w:line="520" w:lineRule="exact"/>
        <w:ind w:firstLineChars="200" w:firstLine="624"/>
        <w:rPr>
          <w:rFonts w:eastAsia="仿宋_GB2312"/>
          <w:spacing w:val="-4"/>
          <w:sz w:val="32"/>
          <w:szCs w:val="32"/>
        </w:rPr>
      </w:pPr>
    </w:p>
    <w:p w:rsidR="00846AF3" w:rsidRDefault="00846AF3">
      <w:pPr>
        <w:pBdr>
          <w:bottom w:val="single" w:sz="4" w:space="1" w:color="auto"/>
        </w:pBdr>
        <w:spacing w:line="520" w:lineRule="exact"/>
        <w:ind w:firstLineChars="200" w:firstLine="624"/>
        <w:rPr>
          <w:rFonts w:eastAsia="仿宋_GB2312"/>
          <w:spacing w:val="-4"/>
          <w:sz w:val="32"/>
          <w:szCs w:val="32"/>
        </w:rPr>
      </w:pPr>
    </w:p>
    <w:p w:rsidR="00846AF3" w:rsidRDefault="00846AF3">
      <w:pPr>
        <w:pBdr>
          <w:bottom w:val="single" w:sz="4" w:space="1" w:color="auto"/>
        </w:pBdr>
        <w:spacing w:line="520" w:lineRule="exact"/>
        <w:ind w:firstLineChars="200" w:firstLine="624"/>
        <w:rPr>
          <w:rFonts w:eastAsia="仿宋_GB2312"/>
          <w:spacing w:val="-4"/>
          <w:sz w:val="32"/>
          <w:szCs w:val="32"/>
        </w:rPr>
      </w:pPr>
    </w:p>
    <w:p w:rsidR="001C26BD" w:rsidRPr="0096097C" w:rsidRDefault="001C26BD" w:rsidP="00F65056">
      <w:pPr>
        <w:pStyle w:val="a8"/>
        <w:spacing w:line="590" w:lineRule="exact"/>
        <w:ind w:left="1069" w:right="341" w:hangingChars="393" w:hanging="1069"/>
        <w:rPr>
          <w:spacing w:val="-4"/>
          <w:szCs w:val="28"/>
        </w:rPr>
      </w:pPr>
      <w:r w:rsidRPr="0096097C">
        <w:rPr>
          <w:spacing w:val="-4"/>
          <w:szCs w:val="28"/>
        </w:rPr>
        <w:t xml:space="preserve">  </w:t>
      </w:r>
      <w:r w:rsidRPr="0096097C">
        <w:rPr>
          <w:spacing w:val="-4"/>
          <w:szCs w:val="28"/>
        </w:rPr>
        <w:t>抄送：</w:t>
      </w:r>
      <w:r w:rsidRPr="0096097C">
        <w:rPr>
          <w:szCs w:val="28"/>
        </w:rPr>
        <w:t>区委各部门，区人大常委会办公室，区政协办公室，</w:t>
      </w:r>
      <w:r w:rsidRPr="0096097C">
        <w:rPr>
          <w:spacing w:val="-4"/>
          <w:szCs w:val="28"/>
        </w:rPr>
        <w:t>区法院，区检察院，</w:t>
      </w:r>
      <w:r w:rsidR="00485E61" w:rsidRPr="0096097C">
        <w:rPr>
          <w:rFonts w:hint="eastAsia"/>
          <w:spacing w:val="-4"/>
          <w:szCs w:val="28"/>
        </w:rPr>
        <w:t>区武装部，各人民团体</w:t>
      </w:r>
      <w:r w:rsidRPr="0096097C">
        <w:rPr>
          <w:spacing w:val="-4"/>
          <w:szCs w:val="28"/>
        </w:rPr>
        <w:t>。</w:t>
      </w:r>
    </w:p>
    <w:p w:rsidR="00846AF3" w:rsidRDefault="001C26BD">
      <w:pPr>
        <w:pBdr>
          <w:top w:val="single" w:sz="4" w:space="1" w:color="auto"/>
          <w:bottom w:val="single" w:sz="4" w:space="1" w:color="auto"/>
        </w:pBdr>
        <w:spacing w:line="590" w:lineRule="exact"/>
        <w:ind w:firstLineChars="100" w:firstLine="272"/>
        <w:rPr>
          <w:rFonts w:eastAsia="仿宋_GB2312"/>
          <w:spacing w:val="-4"/>
          <w:sz w:val="28"/>
          <w:szCs w:val="28"/>
        </w:rPr>
      </w:pPr>
      <w:r w:rsidRPr="0096097C">
        <w:rPr>
          <w:rFonts w:eastAsia="仿宋_GB2312"/>
          <w:spacing w:val="-4"/>
          <w:sz w:val="28"/>
          <w:szCs w:val="28"/>
        </w:rPr>
        <w:t>北京市东城区人民政府办公室</w:t>
      </w:r>
      <w:r w:rsidRPr="0096097C">
        <w:rPr>
          <w:rFonts w:eastAsia="仿宋_GB2312"/>
          <w:spacing w:val="-4"/>
          <w:sz w:val="28"/>
          <w:szCs w:val="28"/>
        </w:rPr>
        <w:t xml:space="preserve">  </w:t>
      </w:r>
      <w:r w:rsidRPr="0096097C">
        <w:rPr>
          <w:rFonts w:eastAsia="仿宋_GB2312"/>
          <w:spacing w:val="-4"/>
          <w:sz w:val="28"/>
          <w:szCs w:val="28"/>
        </w:rPr>
        <w:t xml:space="preserve">　　</w:t>
      </w:r>
      <w:r w:rsidR="0096097C">
        <w:rPr>
          <w:rFonts w:eastAsia="仿宋_GB2312" w:hint="eastAsia"/>
          <w:spacing w:val="-4"/>
          <w:sz w:val="28"/>
          <w:szCs w:val="28"/>
        </w:rPr>
        <w:t xml:space="preserve">        </w:t>
      </w:r>
      <w:r w:rsidR="006870C2">
        <w:rPr>
          <w:rFonts w:eastAsia="仿宋_GB2312" w:hint="eastAsia"/>
          <w:spacing w:val="-4"/>
          <w:sz w:val="28"/>
          <w:szCs w:val="28"/>
        </w:rPr>
        <w:t xml:space="preserve"> </w:t>
      </w:r>
      <w:r w:rsidRPr="0096097C">
        <w:rPr>
          <w:rFonts w:eastAsia="仿宋_GB2312"/>
          <w:spacing w:val="-4"/>
          <w:sz w:val="28"/>
          <w:szCs w:val="28"/>
        </w:rPr>
        <w:t xml:space="preserve"> </w:t>
      </w:r>
      <w:r w:rsidR="0007434F" w:rsidRPr="0096097C">
        <w:rPr>
          <w:rFonts w:eastAsia="仿宋_GB2312"/>
          <w:spacing w:val="-4"/>
          <w:sz w:val="28"/>
          <w:szCs w:val="28"/>
        </w:rPr>
        <w:t>20</w:t>
      </w:r>
      <w:r w:rsidR="0007434F">
        <w:rPr>
          <w:rFonts w:eastAsia="仿宋_GB2312" w:hint="eastAsia"/>
          <w:spacing w:val="-4"/>
          <w:sz w:val="28"/>
          <w:szCs w:val="28"/>
        </w:rPr>
        <w:t>19</w:t>
      </w:r>
      <w:r w:rsidRPr="0096097C">
        <w:rPr>
          <w:rFonts w:eastAsia="仿宋_GB2312"/>
          <w:spacing w:val="-4"/>
          <w:sz w:val="28"/>
          <w:szCs w:val="28"/>
        </w:rPr>
        <w:t>年</w:t>
      </w:r>
      <w:r w:rsidR="0007434F">
        <w:rPr>
          <w:rFonts w:eastAsia="仿宋_GB2312" w:hint="eastAsia"/>
          <w:spacing w:val="-4"/>
          <w:sz w:val="28"/>
          <w:szCs w:val="28"/>
        </w:rPr>
        <w:t>6</w:t>
      </w:r>
      <w:r w:rsidRPr="0096097C">
        <w:rPr>
          <w:rFonts w:eastAsia="仿宋_GB2312"/>
          <w:spacing w:val="-4"/>
          <w:sz w:val="28"/>
          <w:szCs w:val="28"/>
        </w:rPr>
        <w:t>月</w:t>
      </w:r>
      <w:r w:rsidR="006870C2">
        <w:rPr>
          <w:rFonts w:eastAsia="仿宋_GB2312" w:hint="eastAsia"/>
          <w:spacing w:val="-4"/>
          <w:sz w:val="28"/>
          <w:szCs w:val="28"/>
        </w:rPr>
        <w:t>14</w:t>
      </w:r>
      <w:r w:rsidRPr="0096097C">
        <w:rPr>
          <w:rFonts w:eastAsia="仿宋_GB2312"/>
          <w:spacing w:val="-4"/>
          <w:sz w:val="28"/>
          <w:szCs w:val="28"/>
        </w:rPr>
        <w:t>日印发</w:t>
      </w:r>
    </w:p>
    <w:sectPr w:rsidR="00846AF3" w:rsidSect="00237B51">
      <w:headerReference w:type="default" r:id="rId7"/>
      <w:footerReference w:type="even" r:id="rId8"/>
      <w:footerReference w:type="default" r:id="rId9"/>
      <w:pgSz w:w="11906" w:h="16838" w:code="9"/>
      <w:pgMar w:top="1928" w:right="1474" w:bottom="1871" w:left="1588" w:header="851" w:footer="1474"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8D5" w:rsidRDefault="00E138D5">
      <w:r>
        <w:separator/>
      </w:r>
    </w:p>
  </w:endnote>
  <w:endnote w:type="continuationSeparator" w:id="0">
    <w:p w:rsidR="00E138D5" w:rsidRDefault="00E13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方正小标宋简体">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627" w:rsidRDefault="004E21E8" w:rsidP="00676B7E">
    <w:pPr>
      <w:pStyle w:val="a5"/>
      <w:framePr w:wrap="around" w:vAnchor="text" w:hAnchor="margin" w:xAlign="outside" w:y="1"/>
      <w:rPr>
        <w:rStyle w:val="a6"/>
      </w:rPr>
    </w:pPr>
    <w:r>
      <w:rPr>
        <w:rStyle w:val="a6"/>
      </w:rPr>
      <w:fldChar w:fldCharType="begin"/>
    </w:r>
    <w:r w:rsidR="007D2627">
      <w:rPr>
        <w:rStyle w:val="a6"/>
      </w:rPr>
      <w:instrText xml:space="preserve">PAGE  </w:instrText>
    </w:r>
    <w:r>
      <w:rPr>
        <w:rStyle w:val="a6"/>
      </w:rPr>
      <w:fldChar w:fldCharType="end"/>
    </w:r>
  </w:p>
  <w:p w:rsidR="007D2627" w:rsidRDefault="007D2627" w:rsidP="00323902">
    <w:pPr>
      <w:pStyle w:val="a5"/>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627" w:rsidRDefault="007D2627" w:rsidP="00323902">
    <w:pPr>
      <w:pStyle w:val="a5"/>
      <w:framePr w:wrap="around" w:vAnchor="text" w:hAnchor="margin" w:xAlign="outside" w:y="1"/>
      <w:jc w:val="center"/>
      <w:rPr>
        <w:rStyle w:val="a6"/>
        <w:rFonts w:ascii="宋体"/>
        <w:sz w:val="28"/>
      </w:rPr>
    </w:pPr>
    <w:r w:rsidRPr="00BE6B7A">
      <w:rPr>
        <w:rStyle w:val="a6"/>
        <w:rFonts w:ascii="宋体" w:hint="eastAsia"/>
        <w:color w:val="FFFFFF"/>
        <w:kern w:val="0"/>
        <w:sz w:val="28"/>
        <w:szCs w:val="28"/>
      </w:rPr>
      <w:t>—</w:t>
    </w:r>
    <w:r>
      <w:rPr>
        <w:rStyle w:val="a6"/>
        <w:rFonts w:ascii="宋体" w:hint="eastAsia"/>
        <w:kern w:val="0"/>
        <w:sz w:val="28"/>
      </w:rPr>
      <w:t>—</w:t>
    </w:r>
    <w:r>
      <w:rPr>
        <w:rStyle w:val="a6"/>
        <w:rFonts w:ascii="宋体"/>
        <w:kern w:val="0"/>
        <w:sz w:val="28"/>
      </w:rPr>
      <w:t xml:space="preserve"> </w:t>
    </w:r>
    <w:r w:rsidR="004E21E8">
      <w:rPr>
        <w:rStyle w:val="a6"/>
        <w:rFonts w:ascii="宋体"/>
        <w:kern w:val="0"/>
        <w:sz w:val="28"/>
      </w:rPr>
      <w:fldChar w:fldCharType="begin"/>
    </w:r>
    <w:r>
      <w:rPr>
        <w:rStyle w:val="a6"/>
        <w:rFonts w:ascii="宋体"/>
        <w:kern w:val="0"/>
        <w:sz w:val="28"/>
      </w:rPr>
      <w:instrText xml:space="preserve"> PAGE </w:instrText>
    </w:r>
    <w:r w:rsidR="004E21E8">
      <w:rPr>
        <w:rStyle w:val="a6"/>
        <w:rFonts w:ascii="宋体"/>
        <w:kern w:val="0"/>
        <w:sz w:val="28"/>
      </w:rPr>
      <w:fldChar w:fldCharType="separate"/>
    </w:r>
    <w:r w:rsidR="00CF5E19">
      <w:rPr>
        <w:rStyle w:val="a6"/>
        <w:rFonts w:ascii="宋体"/>
        <w:noProof/>
        <w:kern w:val="0"/>
        <w:sz w:val="28"/>
      </w:rPr>
      <w:t>1</w:t>
    </w:r>
    <w:r w:rsidR="004E21E8">
      <w:rPr>
        <w:rStyle w:val="a6"/>
        <w:rFonts w:ascii="宋体"/>
        <w:kern w:val="0"/>
        <w:sz w:val="28"/>
      </w:rPr>
      <w:fldChar w:fldCharType="end"/>
    </w:r>
    <w:r>
      <w:rPr>
        <w:rStyle w:val="a6"/>
        <w:rFonts w:ascii="宋体"/>
        <w:kern w:val="0"/>
        <w:sz w:val="28"/>
      </w:rPr>
      <w:t xml:space="preserve"> </w:t>
    </w:r>
    <w:r>
      <w:rPr>
        <w:rStyle w:val="a6"/>
        <w:rFonts w:ascii="宋体" w:hint="eastAsia"/>
        <w:kern w:val="0"/>
        <w:sz w:val="28"/>
      </w:rPr>
      <w:t>—</w:t>
    </w:r>
    <w:r w:rsidRPr="00BE6B7A">
      <w:rPr>
        <w:rStyle w:val="a6"/>
        <w:rFonts w:ascii="宋体" w:hint="eastAsia"/>
        <w:color w:val="FFFFFF"/>
        <w:kern w:val="0"/>
        <w:sz w:val="28"/>
        <w:szCs w:val="28"/>
      </w:rPr>
      <w:t>—</w:t>
    </w:r>
  </w:p>
  <w:p w:rsidR="007D2627" w:rsidRDefault="007D2627" w:rsidP="00323902">
    <w:pPr>
      <w:pStyle w:val="a5"/>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8D5" w:rsidRDefault="00E138D5">
      <w:r>
        <w:separator/>
      </w:r>
    </w:p>
  </w:footnote>
  <w:footnote w:type="continuationSeparator" w:id="0">
    <w:p w:rsidR="00E138D5" w:rsidRDefault="00E138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627" w:rsidRDefault="007D2627" w:rsidP="00655C82">
    <w:pPr>
      <w:pStyle w:val="a4"/>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525F"/>
    <w:rsid w:val="00006929"/>
    <w:rsid w:val="00034B32"/>
    <w:rsid w:val="00045B01"/>
    <w:rsid w:val="000575DB"/>
    <w:rsid w:val="0007434F"/>
    <w:rsid w:val="00080EBC"/>
    <w:rsid w:val="000D1893"/>
    <w:rsid w:val="00100EA2"/>
    <w:rsid w:val="0011643D"/>
    <w:rsid w:val="001318A8"/>
    <w:rsid w:val="00133F54"/>
    <w:rsid w:val="00135C14"/>
    <w:rsid w:val="0013692C"/>
    <w:rsid w:val="00153988"/>
    <w:rsid w:val="001A3B83"/>
    <w:rsid w:val="001C26BD"/>
    <w:rsid w:val="001C6A78"/>
    <w:rsid w:val="001F288B"/>
    <w:rsid w:val="001F628E"/>
    <w:rsid w:val="002056D0"/>
    <w:rsid w:val="00237B51"/>
    <w:rsid w:val="00272C9B"/>
    <w:rsid w:val="0027640C"/>
    <w:rsid w:val="002864C4"/>
    <w:rsid w:val="002D2557"/>
    <w:rsid w:val="002D44C9"/>
    <w:rsid w:val="002D5CDE"/>
    <w:rsid w:val="002E26B1"/>
    <w:rsid w:val="002E5322"/>
    <w:rsid w:val="002E546D"/>
    <w:rsid w:val="002E7B6E"/>
    <w:rsid w:val="002F0E05"/>
    <w:rsid w:val="00312823"/>
    <w:rsid w:val="00317FF2"/>
    <w:rsid w:val="00323902"/>
    <w:rsid w:val="00331EE1"/>
    <w:rsid w:val="00346CB3"/>
    <w:rsid w:val="00355FD6"/>
    <w:rsid w:val="00362B08"/>
    <w:rsid w:val="00376EB2"/>
    <w:rsid w:val="003A3BA6"/>
    <w:rsid w:val="003B0963"/>
    <w:rsid w:val="003D6D7B"/>
    <w:rsid w:val="003D7DA5"/>
    <w:rsid w:val="003E525F"/>
    <w:rsid w:val="00414C01"/>
    <w:rsid w:val="0041661C"/>
    <w:rsid w:val="0042632F"/>
    <w:rsid w:val="00427762"/>
    <w:rsid w:val="00453F0F"/>
    <w:rsid w:val="00464078"/>
    <w:rsid w:val="00466B33"/>
    <w:rsid w:val="00466B90"/>
    <w:rsid w:val="00485E61"/>
    <w:rsid w:val="00497297"/>
    <w:rsid w:val="004B7CC3"/>
    <w:rsid w:val="004C1605"/>
    <w:rsid w:val="004D01F3"/>
    <w:rsid w:val="004E21E8"/>
    <w:rsid w:val="004E4594"/>
    <w:rsid w:val="0050141B"/>
    <w:rsid w:val="005A7A93"/>
    <w:rsid w:val="005D4D7A"/>
    <w:rsid w:val="005D5F04"/>
    <w:rsid w:val="00615493"/>
    <w:rsid w:val="0064357E"/>
    <w:rsid w:val="00655C82"/>
    <w:rsid w:val="00676B7E"/>
    <w:rsid w:val="00677A25"/>
    <w:rsid w:val="00681623"/>
    <w:rsid w:val="006870C2"/>
    <w:rsid w:val="006878AF"/>
    <w:rsid w:val="00693F78"/>
    <w:rsid w:val="006A7D32"/>
    <w:rsid w:val="006B2399"/>
    <w:rsid w:val="006D2B05"/>
    <w:rsid w:val="006D4507"/>
    <w:rsid w:val="006D4D8C"/>
    <w:rsid w:val="006E7ED1"/>
    <w:rsid w:val="006F02DB"/>
    <w:rsid w:val="006F3894"/>
    <w:rsid w:val="007059AE"/>
    <w:rsid w:val="007070FC"/>
    <w:rsid w:val="00715E93"/>
    <w:rsid w:val="00723737"/>
    <w:rsid w:val="007517F5"/>
    <w:rsid w:val="00751BCD"/>
    <w:rsid w:val="007D2627"/>
    <w:rsid w:val="007F0B10"/>
    <w:rsid w:val="007F2414"/>
    <w:rsid w:val="00804D08"/>
    <w:rsid w:val="0082771B"/>
    <w:rsid w:val="0083159E"/>
    <w:rsid w:val="00836A94"/>
    <w:rsid w:val="00846AF3"/>
    <w:rsid w:val="00875774"/>
    <w:rsid w:val="008824B6"/>
    <w:rsid w:val="008848C3"/>
    <w:rsid w:val="00886A61"/>
    <w:rsid w:val="00892078"/>
    <w:rsid w:val="008B26C0"/>
    <w:rsid w:val="008C78EE"/>
    <w:rsid w:val="008D6FBC"/>
    <w:rsid w:val="00906AC7"/>
    <w:rsid w:val="009156E4"/>
    <w:rsid w:val="00920694"/>
    <w:rsid w:val="0092099A"/>
    <w:rsid w:val="00954499"/>
    <w:rsid w:val="0096097C"/>
    <w:rsid w:val="00987800"/>
    <w:rsid w:val="009A7962"/>
    <w:rsid w:val="009F0132"/>
    <w:rsid w:val="00A26800"/>
    <w:rsid w:val="00A37DD6"/>
    <w:rsid w:val="00A7200B"/>
    <w:rsid w:val="00A86E46"/>
    <w:rsid w:val="00AF25EE"/>
    <w:rsid w:val="00AF58F8"/>
    <w:rsid w:val="00B05167"/>
    <w:rsid w:val="00B05E27"/>
    <w:rsid w:val="00B06645"/>
    <w:rsid w:val="00B3296C"/>
    <w:rsid w:val="00BA6E56"/>
    <w:rsid w:val="00BC003F"/>
    <w:rsid w:val="00BD0FC0"/>
    <w:rsid w:val="00BE6B7A"/>
    <w:rsid w:val="00BF1DB6"/>
    <w:rsid w:val="00C13E21"/>
    <w:rsid w:val="00C22716"/>
    <w:rsid w:val="00C2325F"/>
    <w:rsid w:val="00C250F2"/>
    <w:rsid w:val="00C26011"/>
    <w:rsid w:val="00C364BA"/>
    <w:rsid w:val="00C50479"/>
    <w:rsid w:val="00C74E0B"/>
    <w:rsid w:val="00C77F25"/>
    <w:rsid w:val="00C80DAE"/>
    <w:rsid w:val="00C824FD"/>
    <w:rsid w:val="00CF3087"/>
    <w:rsid w:val="00CF5E19"/>
    <w:rsid w:val="00D165AA"/>
    <w:rsid w:val="00D40805"/>
    <w:rsid w:val="00D70BBF"/>
    <w:rsid w:val="00D8020A"/>
    <w:rsid w:val="00D845AE"/>
    <w:rsid w:val="00D856B9"/>
    <w:rsid w:val="00DA6FEC"/>
    <w:rsid w:val="00DB4A88"/>
    <w:rsid w:val="00DC6121"/>
    <w:rsid w:val="00E03A9F"/>
    <w:rsid w:val="00E04F30"/>
    <w:rsid w:val="00E05DE0"/>
    <w:rsid w:val="00E138D5"/>
    <w:rsid w:val="00E26D7E"/>
    <w:rsid w:val="00E4555A"/>
    <w:rsid w:val="00E46C46"/>
    <w:rsid w:val="00E578FB"/>
    <w:rsid w:val="00E931D7"/>
    <w:rsid w:val="00F020FF"/>
    <w:rsid w:val="00F223F1"/>
    <w:rsid w:val="00F47F04"/>
    <w:rsid w:val="00F575C5"/>
    <w:rsid w:val="00F6031E"/>
    <w:rsid w:val="00F65056"/>
    <w:rsid w:val="00F843B9"/>
    <w:rsid w:val="00F85462"/>
    <w:rsid w:val="00F95FAE"/>
    <w:rsid w:val="00FB2737"/>
    <w:rsid w:val="00FF35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E459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8C78EE"/>
    <w:rPr>
      <w:rFonts w:eastAsia="仿宋_GB2312"/>
      <w:sz w:val="32"/>
      <w:szCs w:val="20"/>
    </w:rPr>
  </w:style>
  <w:style w:type="paragraph" w:styleId="a4">
    <w:name w:val="header"/>
    <w:basedOn w:val="a"/>
    <w:rsid w:val="00D856B9"/>
    <w:pPr>
      <w:pBdr>
        <w:bottom w:val="single" w:sz="6" w:space="1" w:color="auto"/>
      </w:pBdr>
      <w:tabs>
        <w:tab w:val="center" w:pos="4153"/>
        <w:tab w:val="right" w:pos="8306"/>
      </w:tabs>
      <w:snapToGrid w:val="0"/>
      <w:jc w:val="center"/>
    </w:pPr>
    <w:rPr>
      <w:sz w:val="18"/>
      <w:szCs w:val="18"/>
    </w:rPr>
  </w:style>
  <w:style w:type="paragraph" w:styleId="a5">
    <w:name w:val="footer"/>
    <w:basedOn w:val="a"/>
    <w:rsid w:val="00D856B9"/>
    <w:pPr>
      <w:tabs>
        <w:tab w:val="center" w:pos="4153"/>
        <w:tab w:val="right" w:pos="8306"/>
      </w:tabs>
      <w:snapToGrid w:val="0"/>
      <w:jc w:val="left"/>
    </w:pPr>
    <w:rPr>
      <w:sz w:val="18"/>
      <w:szCs w:val="18"/>
    </w:rPr>
  </w:style>
  <w:style w:type="character" w:styleId="a6">
    <w:name w:val="page number"/>
    <w:basedOn w:val="a0"/>
    <w:rsid w:val="00D856B9"/>
  </w:style>
  <w:style w:type="paragraph" w:styleId="a7">
    <w:name w:val="Balloon Text"/>
    <w:basedOn w:val="a"/>
    <w:semiHidden/>
    <w:rsid w:val="00954499"/>
    <w:rPr>
      <w:sz w:val="18"/>
      <w:szCs w:val="18"/>
    </w:rPr>
  </w:style>
  <w:style w:type="paragraph" w:styleId="a8">
    <w:name w:val="Body Text Indent"/>
    <w:basedOn w:val="a"/>
    <w:rsid w:val="001C26BD"/>
    <w:pPr>
      <w:ind w:left="815" w:hanging="815"/>
    </w:pPr>
    <w:rPr>
      <w:rFonts w:eastAsia="仿宋_GB2312"/>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420</Words>
  <Characters>2395</Characters>
  <Application>Microsoft Office Word</Application>
  <DocSecurity>0</DocSecurity>
  <Lines>19</Lines>
  <Paragraphs>5</Paragraphs>
  <ScaleCrop>false</ScaleCrop>
  <Company>msk</Company>
  <LinksUpToDate>false</LinksUpToDate>
  <CharactersWithSpaces>2810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北京市东城区人民政府</dc:title>
  <dc:subject/>
  <dc:creator>user</dc:creator>
  <cp:keywords/>
  <dc:description/>
  <cp:lastModifiedBy>刘亚菲</cp:lastModifiedBy>
  <cp:revision>5</cp:revision>
  <cp:lastPrinted>2019-06-14T02:49:00Z</cp:lastPrinted>
  <dcterms:created xsi:type="dcterms:W3CDTF">2019-06-12T01:06:00Z</dcterms:created>
  <dcterms:modified xsi:type="dcterms:W3CDTF">2020-11-12T09:21:00Z</dcterms:modified>
</cp:coreProperties>
</file>