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BF1759" w:rsidP="006D2B05">
      <w:pPr>
        <w:spacing w:line="1840" w:lineRule="exact"/>
        <w:rPr>
          <w:sz w:val="80"/>
        </w:rPr>
      </w:pPr>
      <w:r>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C8471D">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r w:rsidR="00C8471D" w:rsidRPr="002D5CDE">
        <w:rPr>
          <w:rFonts w:eastAsia="仿宋_GB2312"/>
          <w:sz w:val="32"/>
          <w:szCs w:val="32"/>
        </w:rPr>
        <w:t>20</w:t>
      </w:r>
      <w:r w:rsidR="00C8471D">
        <w:rPr>
          <w:rFonts w:eastAsia="仿宋_GB2312" w:hint="eastAsia"/>
          <w:sz w:val="32"/>
          <w:szCs w:val="32"/>
        </w:rPr>
        <w:t>21</w:t>
      </w:r>
      <w:r w:rsidRPr="002D5CDE">
        <w:rPr>
          <w:rFonts w:eastAsia="仿宋_GB2312"/>
          <w:sz w:val="32"/>
          <w:szCs w:val="32"/>
        </w:rPr>
        <w:t>〕</w:t>
      </w:r>
      <w:r w:rsidR="00DF1140">
        <w:rPr>
          <w:rFonts w:eastAsia="仿宋_GB2312" w:hint="eastAsia"/>
          <w:sz w:val="32"/>
          <w:szCs w:val="32"/>
        </w:rPr>
        <w:t>3</w:t>
      </w:r>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4E4594" w:rsidRPr="002D5CDE" w:rsidRDefault="00C8471D" w:rsidP="00C8471D">
      <w:pPr>
        <w:spacing w:line="680" w:lineRule="exact"/>
        <w:jc w:val="center"/>
        <w:rPr>
          <w:rFonts w:eastAsia="方正小标宋简体"/>
          <w:sz w:val="44"/>
          <w:szCs w:val="44"/>
        </w:rPr>
      </w:pPr>
      <w:r>
        <w:rPr>
          <w:rFonts w:eastAsia="方正小标宋简体" w:hint="eastAsia"/>
          <w:sz w:val="44"/>
          <w:szCs w:val="44"/>
        </w:rPr>
        <w:t>转发区文化和旅游局</w:t>
      </w:r>
      <w:r w:rsidR="008C78EE" w:rsidRPr="002D5CDE">
        <w:rPr>
          <w:rFonts w:eastAsia="方正小标宋简体"/>
          <w:sz w:val="44"/>
          <w:szCs w:val="44"/>
        </w:rPr>
        <w:t>关于</w:t>
      </w:r>
      <w:r>
        <w:rPr>
          <w:rFonts w:eastAsia="方正小标宋简体" w:hint="eastAsia"/>
          <w:sz w:val="44"/>
          <w:szCs w:val="44"/>
        </w:rPr>
        <w:t>《</w:t>
      </w:r>
      <w:r w:rsidRPr="00C8471D">
        <w:rPr>
          <w:rFonts w:eastAsia="方正小标宋简体" w:hint="eastAsia"/>
          <w:sz w:val="44"/>
          <w:szCs w:val="44"/>
        </w:rPr>
        <w:t>北京市东城区公共文化设施社会化运营指导意见（试行）</w:t>
      </w:r>
      <w:r>
        <w:rPr>
          <w:rFonts w:eastAsia="方正小标宋简体" w:hint="eastAsia"/>
          <w:sz w:val="44"/>
          <w:szCs w:val="44"/>
        </w:rPr>
        <w:t>》</w:t>
      </w:r>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1C26BD" w:rsidRPr="004D226A" w:rsidRDefault="001C26BD" w:rsidP="004D226A">
      <w:pPr>
        <w:spacing w:line="560" w:lineRule="exact"/>
        <w:rPr>
          <w:rFonts w:ascii="楷体_GB2312" w:eastAsia="楷体_GB2312"/>
          <w:spacing w:val="-4"/>
          <w:sz w:val="32"/>
          <w:szCs w:val="32"/>
        </w:rPr>
      </w:pPr>
      <w:r w:rsidRPr="004D226A">
        <w:rPr>
          <w:rFonts w:ascii="楷体_GB2312" w:eastAsia="楷体_GB2312" w:hint="eastAsia"/>
          <w:spacing w:val="-4"/>
          <w:sz w:val="32"/>
          <w:szCs w:val="32"/>
        </w:rPr>
        <w:t>各街道办事处，区政府各委、办、局，各区属机构：</w:t>
      </w:r>
    </w:p>
    <w:p w:rsidR="00C8471D" w:rsidRPr="004D226A" w:rsidRDefault="00C8471D" w:rsidP="004D226A">
      <w:pPr>
        <w:spacing w:line="56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区文化和旅游局关于《北京市东城区公共文化设施社会化运营指导意见（试行）》已经区政府审议通过，现转发给你们，请结合实际认真贯彻执行。</w:t>
      </w:r>
    </w:p>
    <w:p w:rsidR="00C824FD" w:rsidRPr="004D226A" w:rsidRDefault="00C824FD" w:rsidP="004D226A">
      <w:pPr>
        <w:spacing w:line="560" w:lineRule="exact"/>
        <w:ind w:firstLineChars="200" w:firstLine="624"/>
        <w:rPr>
          <w:rFonts w:ascii="楷体_GB2312" w:eastAsia="楷体_GB2312"/>
          <w:spacing w:val="-4"/>
          <w:sz w:val="32"/>
          <w:szCs w:val="32"/>
        </w:rPr>
      </w:pPr>
    </w:p>
    <w:p w:rsidR="008C78EE" w:rsidRPr="004D226A" w:rsidRDefault="005A7A93" w:rsidP="004D226A">
      <w:pPr>
        <w:spacing w:line="560" w:lineRule="exact"/>
        <w:ind w:rightChars="296" w:right="622" w:firstLineChars="1272" w:firstLine="3969"/>
        <w:jc w:val="right"/>
        <w:rPr>
          <w:rFonts w:ascii="楷体_GB2312" w:eastAsia="楷体_GB2312"/>
          <w:spacing w:val="-4"/>
          <w:sz w:val="32"/>
          <w:szCs w:val="32"/>
        </w:rPr>
      </w:pPr>
      <w:r w:rsidRPr="004D226A">
        <w:rPr>
          <w:rFonts w:ascii="楷体_GB2312" w:eastAsia="楷体_GB2312" w:hint="eastAsia"/>
          <w:spacing w:val="-4"/>
          <w:sz w:val="32"/>
          <w:szCs w:val="32"/>
        </w:rPr>
        <w:t>北京市东城区人民政府办公室</w:t>
      </w:r>
    </w:p>
    <w:p w:rsidR="008C78EE" w:rsidRPr="004D226A" w:rsidRDefault="00C8471D" w:rsidP="004D226A">
      <w:pPr>
        <w:spacing w:line="560" w:lineRule="exact"/>
        <w:ind w:rightChars="633" w:right="1329"/>
        <w:jc w:val="right"/>
        <w:rPr>
          <w:rFonts w:ascii="楷体_GB2312" w:eastAsia="楷体_GB2312"/>
          <w:spacing w:val="-4"/>
          <w:sz w:val="32"/>
          <w:szCs w:val="32"/>
        </w:rPr>
      </w:pPr>
      <w:r w:rsidRPr="004D226A">
        <w:rPr>
          <w:rFonts w:ascii="楷体_GB2312" w:eastAsia="楷体_GB2312" w:hint="eastAsia"/>
          <w:spacing w:val="-4"/>
          <w:sz w:val="32"/>
          <w:szCs w:val="32"/>
        </w:rPr>
        <w:t>2021</w:t>
      </w:r>
      <w:r w:rsidR="005A7A93" w:rsidRPr="004D226A">
        <w:rPr>
          <w:rFonts w:ascii="楷体_GB2312" w:eastAsia="楷体_GB2312" w:hint="eastAsia"/>
          <w:spacing w:val="-4"/>
          <w:sz w:val="32"/>
          <w:szCs w:val="32"/>
        </w:rPr>
        <w:t>年</w:t>
      </w:r>
      <w:r w:rsidRPr="004D226A">
        <w:rPr>
          <w:rFonts w:ascii="楷体_GB2312" w:eastAsia="楷体_GB2312" w:hint="eastAsia"/>
          <w:spacing w:val="-4"/>
          <w:sz w:val="32"/>
          <w:szCs w:val="32"/>
        </w:rPr>
        <w:t>3</w:t>
      </w:r>
      <w:r w:rsidR="005A7A93" w:rsidRPr="004D226A">
        <w:rPr>
          <w:rFonts w:ascii="楷体_GB2312" w:eastAsia="楷体_GB2312" w:hint="eastAsia"/>
          <w:spacing w:val="-4"/>
          <w:sz w:val="32"/>
          <w:szCs w:val="32"/>
        </w:rPr>
        <w:t>月</w:t>
      </w:r>
      <w:r w:rsidR="00DF1140">
        <w:rPr>
          <w:rFonts w:ascii="楷体_GB2312" w:eastAsia="楷体_GB2312" w:hint="eastAsia"/>
          <w:spacing w:val="-4"/>
          <w:sz w:val="32"/>
          <w:szCs w:val="32"/>
        </w:rPr>
        <w:t>17</w:t>
      </w:r>
      <w:r w:rsidR="005A7A93" w:rsidRPr="004D226A">
        <w:rPr>
          <w:rFonts w:ascii="楷体_GB2312" w:eastAsia="楷体_GB2312" w:hint="eastAsia"/>
          <w:spacing w:val="-4"/>
          <w:sz w:val="32"/>
          <w:szCs w:val="32"/>
        </w:rPr>
        <w:t>日</w:t>
      </w:r>
    </w:p>
    <w:p w:rsidR="00C8471D" w:rsidRPr="004D226A" w:rsidRDefault="00C8471D" w:rsidP="004D226A">
      <w:pPr>
        <w:spacing w:line="560" w:lineRule="exact"/>
        <w:ind w:firstLineChars="200" w:firstLine="624"/>
        <w:rPr>
          <w:rFonts w:ascii="仿宋_GB2312" w:eastAsia="仿宋_GB2312"/>
          <w:spacing w:val="-4"/>
          <w:sz w:val="32"/>
          <w:szCs w:val="32"/>
        </w:rPr>
      </w:pPr>
      <w:r w:rsidRPr="004D226A">
        <w:rPr>
          <w:rFonts w:ascii="仿宋_GB2312" w:eastAsia="仿宋_GB2312" w:hint="eastAsia"/>
          <w:spacing w:val="-4"/>
          <w:sz w:val="32"/>
          <w:szCs w:val="32"/>
        </w:rPr>
        <w:t>（此件公开发布）</w:t>
      </w:r>
    </w:p>
    <w:p w:rsidR="00C8471D" w:rsidRPr="00C8471D" w:rsidRDefault="00875774" w:rsidP="003B3D6F">
      <w:pPr>
        <w:spacing w:line="680" w:lineRule="exact"/>
        <w:jc w:val="center"/>
        <w:rPr>
          <w:rFonts w:eastAsia="方正小标宋简体"/>
          <w:sz w:val="44"/>
          <w:szCs w:val="44"/>
        </w:rPr>
      </w:pPr>
      <w:r>
        <w:rPr>
          <w:rFonts w:ascii="黑体" w:eastAsia="黑体"/>
          <w:spacing w:val="-4"/>
          <w:sz w:val="32"/>
          <w:szCs w:val="32"/>
        </w:rPr>
        <w:br w:type="page"/>
      </w:r>
      <w:r w:rsidR="00C8471D" w:rsidRPr="00C8471D">
        <w:rPr>
          <w:rFonts w:eastAsia="方正小标宋简体" w:hint="eastAsia"/>
          <w:sz w:val="44"/>
          <w:szCs w:val="44"/>
        </w:rPr>
        <w:lastRenderedPageBreak/>
        <w:t>北京市东城区公共文化设施社会化运营</w:t>
      </w:r>
    </w:p>
    <w:p w:rsidR="005A7A93" w:rsidRPr="00C824FD" w:rsidRDefault="00C8471D" w:rsidP="00C8471D">
      <w:pPr>
        <w:spacing w:line="680" w:lineRule="exact"/>
        <w:jc w:val="center"/>
        <w:rPr>
          <w:rFonts w:eastAsia="方正小标宋简体"/>
          <w:sz w:val="44"/>
          <w:szCs w:val="44"/>
        </w:rPr>
      </w:pPr>
      <w:r w:rsidRPr="00C8471D">
        <w:rPr>
          <w:rFonts w:eastAsia="方正小标宋简体" w:hint="eastAsia"/>
          <w:sz w:val="44"/>
          <w:szCs w:val="44"/>
        </w:rPr>
        <w:t>指导意见（试行）</w:t>
      </w:r>
    </w:p>
    <w:p w:rsidR="005A7A93" w:rsidRPr="003E525F" w:rsidRDefault="005A7A93" w:rsidP="00006929">
      <w:pPr>
        <w:spacing w:line="590" w:lineRule="exact"/>
        <w:ind w:firstLineChars="200" w:firstLine="624"/>
        <w:rPr>
          <w:rFonts w:eastAsia="仿宋_GB2312"/>
          <w:spacing w:val="-4"/>
          <w:sz w:val="32"/>
          <w:szCs w:val="32"/>
        </w:rPr>
      </w:pP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为适应现代公共文化服务供给主体日趋多元化的趋势，鼓励社会力量参与公共文化服务体系建设，发挥不同供给主体的专长优势，不断增强公共文化服务发展动力和公共文化服务的便利性、多样性，根据国务院办公厅转发文化部等部门《关于做好政府向社会力量购买公共文化服务工作意见的通知》（国办发</w:t>
      </w:r>
      <w:r>
        <w:rPr>
          <w:rFonts w:ascii="仿宋_GB2312" w:eastAsia="仿宋_GB2312" w:hint="eastAsia"/>
          <w:spacing w:val="-4"/>
          <w:sz w:val="32"/>
          <w:szCs w:val="32"/>
        </w:rPr>
        <w:t>〔</w:t>
      </w:r>
      <w:r w:rsidRPr="00C8471D">
        <w:rPr>
          <w:rFonts w:eastAsia="仿宋_GB2312" w:hint="eastAsia"/>
          <w:spacing w:val="-4"/>
          <w:sz w:val="32"/>
          <w:szCs w:val="32"/>
        </w:rPr>
        <w:t>2015</w:t>
      </w:r>
      <w:r>
        <w:rPr>
          <w:rFonts w:ascii="仿宋_GB2312" w:eastAsia="仿宋_GB2312" w:hint="eastAsia"/>
          <w:spacing w:val="-4"/>
          <w:sz w:val="32"/>
          <w:szCs w:val="32"/>
        </w:rPr>
        <w:t>〕</w:t>
      </w:r>
      <w:r w:rsidRPr="00C8471D">
        <w:rPr>
          <w:rFonts w:eastAsia="仿宋_GB2312" w:hint="eastAsia"/>
          <w:spacing w:val="-4"/>
          <w:sz w:val="32"/>
          <w:szCs w:val="32"/>
        </w:rPr>
        <w:t>37</w:t>
      </w:r>
      <w:r w:rsidRPr="00C8471D">
        <w:rPr>
          <w:rFonts w:eastAsia="仿宋_GB2312" w:hint="eastAsia"/>
          <w:spacing w:val="-4"/>
          <w:sz w:val="32"/>
          <w:szCs w:val="32"/>
        </w:rPr>
        <w:t>号）、《北京市文化局、市财政局、市新闻出版广电局、市文物局、市体育局关于政府向社会力量购买公共文化服务的实施意见》（京政办发〔</w:t>
      </w:r>
      <w:r w:rsidRPr="00C8471D">
        <w:rPr>
          <w:rFonts w:eastAsia="仿宋_GB2312" w:hint="eastAsia"/>
          <w:spacing w:val="-4"/>
          <w:sz w:val="32"/>
          <w:szCs w:val="32"/>
        </w:rPr>
        <w:t>2016</w:t>
      </w:r>
      <w:r w:rsidRPr="00C8471D">
        <w:rPr>
          <w:rFonts w:eastAsia="仿宋_GB2312" w:hint="eastAsia"/>
          <w:spacing w:val="-4"/>
          <w:sz w:val="32"/>
          <w:szCs w:val="32"/>
        </w:rPr>
        <w:t>〕</w:t>
      </w:r>
      <w:r w:rsidRPr="00C8471D">
        <w:rPr>
          <w:rFonts w:eastAsia="仿宋_GB2312" w:hint="eastAsia"/>
          <w:spacing w:val="-4"/>
          <w:sz w:val="32"/>
          <w:szCs w:val="32"/>
        </w:rPr>
        <w:t>37</w:t>
      </w:r>
      <w:r w:rsidRPr="00C8471D">
        <w:rPr>
          <w:rFonts w:eastAsia="仿宋_GB2312" w:hint="eastAsia"/>
          <w:spacing w:val="-4"/>
          <w:sz w:val="32"/>
          <w:szCs w:val="32"/>
        </w:rPr>
        <w:t>号）等文件精神，结合东城区实际工作情况和公共文化服务需求，现就东城区公共文化设施社会化运营提出以下指导意见：</w:t>
      </w:r>
      <w:r w:rsidRPr="00C8471D">
        <w:rPr>
          <w:rFonts w:eastAsia="仿宋_GB2312" w:hint="eastAsia"/>
          <w:spacing w:val="-4"/>
          <w:sz w:val="32"/>
          <w:szCs w:val="32"/>
        </w:rPr>
        <w:t xml:space="preserve"> </w:t>
      </w:r>
    </w:p>
    <w:p w:rsidR="00C8471D" w:rsidRPr="004D226A" w:rsidRDefault="00C8471D" w:rsidP="004D226A">
      <w:pPr>
        <w:spacing w:line="60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一、总体要求</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 xml:space="preserve">（一）指导思想 </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深入贯彻落实党的十九大和十九届二中、三中、四中</w:t>
      </w:r>
      <w:r w:rsidR="003C6BEA">
        <w:rPr>
          <w:rFonts w:eastAsia="仿宋_GB2312" w:hint="eastAsia"/>
          <w:spacing w:val="-4"/>
          <w:sz w:val="32"/>
          <w:szCs w:val="32"/>
        </w:rPr>
        <w:t>、五中</w:t>
      </w:r>
      <w:r w:rsidRPr="00C8471D">
        <w:rPr>
          <w:rFonts w:eastAsia="仿宋_GB2312" w:hint="eastAsia"/>
          <w:spacing w:val="-4"/>
          <w:sz w:val="32"/>
          <w:szCs w:val="32"/>
        </w:rPr>
        <w:t>全会精神，以及习近平总书记系列重要讲话精神，牢牢把握东城区首都功能核心区战略定位，以社会主义核心价值观为引领，深化“崇文争先”理念，加快“文化东城”建设，进一步放开公共文化服务市场准入，提升公共文化服务效能，丰富公共文化服务供给，引领文化消费，更好满足人民群众日益增长的多元文化需</w:t>
      </w:r>
      <w:r w:rsidRPr="00C8471D">
        <w:rPr>
          <w:rFonts w:eastAsia="仿宋_GB2312" w:hint="eastAsia"/>
          <w:spacing w:val="-4"/>
          <w:sz w:val="32"/>
          <w:szCs w:val="32"/>
        </w:rPr>
        <w:lastRenderedPageBreak/>
        <w:t>求。</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（二）基本原则</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w:t>
      </w:r>
      <w:r w:rsidRPr="00C8471D">
        <w:rPr>
          <w:rFonts w:eastAsia="仿宋_GB2312" w:hint="eastAsia"/>
          <w:spacing w:val="-4"/>
          <w:sz w:val="32"/>
          <w:szCs w:val="32"/>
        </w:rPr>
        <w:t>保基本、促公平。坚持以人为本，尊重群众的主体地位，建立以群众需求为导向的公共服务模式，明确基本公共文化服务项目和内容，使群众充分享受到基本的、公益的、均等的、便利的公共文化服务。</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w:t>
      </w:r>
      <w:r w:rsidRPr="00C8471D">
        <w:rPr>
          <w:rFonts w:eastAsia="仿宋_GB2312" w:hint="eastAsia"/>
          <w:spacing w:val="-4"/>
          <w:sz w:val="32"/>
          <w:szCs w:val="32"/>
        </w:rPr>
        <w:t>市场化、多元化。积极拓展社会参与渠道，培育和发展多元化的社会服务主体，适度引入市场机制，为创新公共文化服务内容、形式以及公共文化设施利用留有空间，激发公共文化活力，满足群众多样化的文化消费需求。</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w:t>
      </w:r>
      <w:r w:rsidRPr="00C8471D">
        <w:rPr>
          <w:rFonts w:eastAsia="仿宋_GB2312" w:hint="eastAsia"/>
          <w:spacing w:val="-4"/>
          <w:sz w:val="32"/>
          <w:szCs w:val="32"/>
        </w:rPr>
        <w:t>稳推进，重实效。立足东城区公共文化发展情况，准确把握公共文化服务需求，充分总结公共文化设施社会化运营具有推广价值的经验和模式，以点带面，有序引导社会力量参与服务供给，形成提升公共文化服务效能和品质的合力。</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（三）工作目标</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通过进一步深化改革，推动体制机制创新，整合用好各类公共文化设施和服务资源，做到物尽其用、人尽其才，逐步实现公共文化服务的“三个转变”，即公共文化服务供给由以政府为主体向以政府为主导转变；公共文化服务内容由单一输出向多元供给转变；公共文化服务目标由政府所想向群众所需转变，构建与东城区经济社会发展相适应的资源配置体系和供给体系。</w:t>
      </w:r>
    </w:p>
    <w:p w:rsidR="00C8471D" w:rsidRPr="004D226A" w:rsidRDefault="00C8471D" w:rsidP="004D226A">
      <w:pPr>
        <w:spacing w:line="60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lastRenderedPageBreak/>
        <w:t xml:space="preserve">二、东城区公共文化设施社会化运营主要内容 </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（一）社会化运营适用范围</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区级、街道级、社区级公共文化设施。包括：图书馆、文化馆、街道综合文化中心、社区综合文化室以及其他新建、改建或腾退的可用于公共文化设施的空间。</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（二）社会化运营委托主体</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承担提供公共文化服务职能的各级行政机关和事业单位</w:t>
      </w:r>
      <w:r w:rsidRPr="00C8471D">
        <w:rPr>
          <w:rFonts w:eastAsia="仿宋_GB2312" w:hint="eastAsia"/>
          <w:spacing w:val="-4"/>
          <w:sz w:val="32"/>
          <w:szCs w:val="32"/>
        </w:rPr>
        <w:t>,</w:t>
      </w:r>
      <w:r w:rsidRPr="00C8471D">
        <w:rPr>
          <w:rFonts w:eastAsia="仿宋_GB2312" w:hint="eastAsia"/>
          <w:spacing w:val="-4"/>
          <w:sz w:val="32"/>
          <w:szCs w:val="32"/>
        </w:rPr>
        <w:t>纳入行政编制管理且经费由财政负担的文化群团组织。</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（三）社会化运营承接主体</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依法成立的并且具备提供综合性公共文化服务能力的企业、社会组织（不含由财政拨款保障的群团组织）、公益二类和从事生产经营活动的事业单位，都可以作为公共文化设施购买服务的承接主体。</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承接主体应当符合政府采购法律、行政法规规定的条件，并满足社会化运营项目运行实施对承接主体提出的具体条件。</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（四）公共文化设施社会化运营模式</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委托主体可按照公共文化设施的具体条件和需求，对承接主体的运营模式做出要求或约定。可采取以下的运营模式：</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w:t>
      </w:r>
      <w:r w:rsidRPr="00C8471D">
        <w:rPr>
          <w:rFonts w:eastAsia="仿宋_GB2312" w:hint="eastAsia"/>
          <w:spacing w:val="-4"/>
          <w:sz w:val="32"/>
          <w:szCs w:val="32"/>
        </w:rPr>
        <w:t>整体式运营模式：承接主体负责公共文化设施整体运营维护，包括物业、安保、设施管理等，并且负责提供符合委托主体要求的文化活动、文化培训等服务项目；</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lastRenderedPageBreak/>
        <w:t>--</w:t>
      </w:r>
      <w:r w:rsidRPr="00C8471D">
        <w:rPr>
          <w:rFonts w:eastAsia="仿宋_GB2312" w:hint="eastAsia"/>
          <w:spacing w:val="-4"/>
          <w:sz w:val="32"/>
          <w:szCs w:val="32"/>
        </w:rPr>
        <w:t>项目式运营模式：根据需要由承接主体仅承担指定的文化活动组织、文化培训等服务内容。</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w:t>
      </w:r>
      <w:r w:rsidRPr="00C8471D">
        <w:rPr>
          <w:rFonts w:eastAsia="仿宋_GB2312" w:hint="eastAsia"/>
          <w:spacing w:val="-4"/>
          <w:sz w:val="32"/>
          <w:szCs w:val="32"/>
        </w:rPr>
        <w:t>其他模式：允许社会力量通过冠名资助、合作举办、参与承办、出资协办等方式助力公共文化服务建设。</w:t>
      </w:r>
    </w:p>
    <w:p w:rsidR="00C8471D" w:rsidRPr="004D226A" w:rsidRDefault="00C8471D" w:rsidP="004D226A">
      <w:pPr>
        <w:spacing w:line="60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三、公共文化设施社会化运营提供的服务种类</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（一）基本公共文化服务</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基本公共文化服务可通过政府购买服务的方式实现。政府购买的基本公共文化服务项目的服务内容、水平、流程等标准要素，应当符合国家基本公共文化服务标准的相关要求（附件</w:t>
      </w:r>
      <w:r w:rsidRPr="00C8471D">
        <w:rPr>
          <w:rFonts w:eastAsia="仿宋_GB2312" w:hint="eastAsia"/>
          <w:spacing w:val="-4"/>
          <w:sz w:val="32"/>
          <w:szCs w:val="32"/>
        </w:rPr>
        <w:t>1</w:t>
      </w:r>
      <w:r w:rsidRPr="00C8471D">
        <w:rPr>
          <w:rFonts w:eastAsia="仿宋_GB2312" w:hint="eastAsia"/>
          <w:spacing w:val="-4"/>
          <w:sz w:val="32"/>
          <w:szCs w:val="32"/>
        </w:rPr>
        <w:t>）。</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（二）延伸类公共文化服务</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在满足基本公共文化服务的基础上，承接主体可利用公共文化服务设施，通过市场化手段，以收费形式开展文化服务，提供：</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w:t>
      </w:r>
      <w:r w:rsidRPr="00C8471D">
        <w:rPr>
          <w:rFonts w:eastAsia="仿宋_GB2312" w:hint="eastAsia"/>
          <w:spacing w:val="-4"/>
          <w:sz w:val="32"/>
          <w:szCs w:val="32"/>
        </w:rPr>
        <w:t>超出基本公共文化服务内容以外的个性化、特色化项目。</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鼓励承接主体提供提升公共文化空间环境氛围、提高文化体验度的多元服务内容，助力文化周边消费增长。</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w:t>
      </w:r>
      <w:r w:rsidRPr="00C8471D">
        <w:rPr>
          <w:rFonts w:eastAsia="仿宋_GB2312" w:hint="eastAsia"/>
          <w:spacing w:val="-4"/>
          <w:sz w:val="32"/>
          <w:szCs w:val="32"/>
        </w:rPr>
        <w:t>超出基本公共文化服务保障时长以外的服务时间。</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收费服务项目日均时间不应超过免费服务项目日均时间的</w:t>
      </w:r>
      <w:r w:rsidRPr="00C8471D">
        <w:rPr>
          <w:rFonts w:eastAsia="仿宋_GB2312" w:hint="eastAsia"/>
          <w:spacing w:val="-4"/>
          <w:sz w:val="32"/>
          <w:szCs w:val="32"/>
        </w:rPr>
        <w:t>1/3</w:t>
      </w:r>
      <w:r w:rsidRPr="00C8471D">
        <w:rPr>
          <w:rFonts w:eastAsia="仿宋_GB2312" w:hint="eastAsia"/>
          <w:spacing w:val="-4"/>
          <w:sz w:val="32"/>
          <w:szCs w:val="32"/>
        </w:rPr>
        <w:t>，特别是周末及节假日等黄金时间段要优先保证免费服务项目的时间。</w:t>
      </w:r>
    </w:p>
    <w:p w:rsidR="00C8471D" w:rsidRPr="004D226A" w:rsidRDefault="00C8471D" w:rsidP="004D226A">
      <w:pPr>
        <w:spacing w:line="60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四、承接主体及项目的确定程序</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（一）承接主体确定</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lastRenderedPageBreak/>
        <w:t>按照政府采购有关规定，采用公开招标、邀请招标、竞争性谈判、竞争性磋商、单一来源采购等方式确定承接主体。</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委托主体需与承接主体签订合同，明确政府购买服务项目的名称、范围、标的、数量、质量要求及项目金额、服务期限、资金支付方式、日常跟踪监管、权利义务、违约责任、绩效目标和绩效评价标准等内容。</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（二）市场化手段运营项目的确定</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根据在地居民需求、公共文化设施运用的实际情况合理确定文化服务相关收费项目，收费标准应低于市场价格，其内容及定价应呈报委托主体进行备案。</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收费项目所得应用于弥补文化设施社会化运营的投入资金、人力成本等缺口，保障其可持续运营发展，优化提升服务内容和质量。</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（三）服务期限</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具有相对固定性、延续性且价格变化幅度小的政府购买服务项目，在年度预算能够保障，且上一年度绩效考核为良好以上的前提下，委托主体与承接主体可签订最长不超过三年期限的合同。</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一年期以上的合同履行期内，如财政资金批复情况发生变化，委托主体和承接主体可根据经费批复情况协商调整合同内容；</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一年期以上的合同履行期内，承接主体年度考核良好以下的，委托主体可单方面终止合同。</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lastRenderedPageBreak/>
        <w:t>（四）承接主体的合同履行要求</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承接主体须严格履行合同义务，保质保量完成服务内容。不得将承接政府购买公共文化服务的主要工作转包第三方。</w:t>
      </w:r>
    </w:p>
    <w:p w:rsidR="00C8471D" w:rsidRPr="004D226A" w:rsidRDefault="00C8471D" w:rsidP="004D226A">
      <w:pPr>
        <w:spacing w:line="60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五、资金保障和绩效管理</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（一）资金保障</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1.</w:t>
      </w:r>
      <w:r w:rsidRPr="00C8471D">
        <w:rPr>
          <w:rFonts w:eastAsia="仿宋_GB2312" w:hint="eastAsia"/>
          <w:spacing w:val="-4"/>
          <w:sz w:val="32"/>
          <w:szCs w:val="32"/>
        </w:rPr>
        <w:t>政府购买基本公共文化服务所需资金经集中评审后列入年度财政预算，从部门预算经费或经批准的专项资金等既有预算中统筹安排，未列入预算的项目不得实施。财政资金对购买基本公共文化服务的投入力度应当根据公共文化服务的事权和支出责任来确定，并根据经济社会发展动态进行调整。</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2.</w:t>
      </w:r>
      <w:r w:rsidRPr="00C8471D">
        <w:rPr>
          <w:rFonts w:eastAsia="仿宋_GB2312" w:hint="eastAsia"/>
          <w:spacing w:val="-4"/>
          <w:sz w:val="32"/>
          <w:szCs w:val="32"/>
        </w:rPr>
        <w:t>延伸类公共文化服务部分，可由承接主体根据市场实际情况进行自主定价，但须向社会公示，并向委托主体备案。</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3.</w:t>
      </w:r>
      <w:r w:rsidRPr="00C8471D">
        <w:rPr>
          <w:rFonts w:eastAsia="仿宋_GB2312" w:hint="eastAsia"/>
          <w:spacing w:val="-4"/>
          <w:sz w:val="32"/>
          <w:szCs w:val="32"/>
        </w:rPr>
        <w:t>鼓励社会资本依法投入公共文化服务，拓宽公共文化服务资金来源渠道，加大资金统筹力度。鼓励多措并举，激励和引导社会化运营承接主体多元化提供服务。</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（二）绩效管理</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建立由委托主体、公共文化服务对象以及第三方共同参与的绩效评价综合评审机制，分类制定内容明确、操作性强、便于定期考核的标准及绩效评价机制，加强对公共文化服务资金管理使用情况的监督与审计。对社会化运营项目的绩效考评可参考《北京市东城区公共文化设施社会化运营绩效评价模式建议》（附件</w:t>
      </w:r>
      <w:r w:rsidRPr="00C8471D">
        <w:rPr>
          <w:rFonts w:eastAsia="仿宋_GB2312" w:hint="eastAsia"/>
          <w:spacing w:val="-4"/>
          <w:sz w:val="32"/>
          <w:szCs w:val="32"/>
        </w:rPr>
        <w:lastRenderedPageBreak/>
        <w:t>2</w:t>
      </w:r>
      <w:r w:rsidRPr="00C8471D">
        <w:rPr>
          <w:rFonts w:eastAsia="仿宋_GB2312" w:hint="eastAsia"/>
          <w:spacing w:val="-4"/>
          <w:sz w:val="32"/>
          <w:szCs w:val="32"/>
        </w:rPr>
        <w:t>），由委托主体结合具体项目内容制定绩效评价实施方案。</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绩效评价结果作为年度编制购买公共文化服务预算和选择承接主体、续签服务合同的重要参考依据。</w:t>
      </w:r>
    </w:p>
    <w:p w:rsidR="00C8471D" w:rsidRPr="004D226A" w:rsidRDefault="00C8471D" w:rsidP="004D226A">
      <w:pPr>
        <w:spacing w:line="60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六、保障措施</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（一）加强组织领导</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按照政府主导、部门负责、社会参与、共同监督的要求，建立区公共服务设施社会化运营协调机制，充分发挥各部门职能作用和资源优势，在政策衔接、标准制定及过程管理上加强统筹，探索整合公共文化服务资源的方式和途径。</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（二）发挥示范作用</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做好试点，充分调动社会各级各部门的积极性，在发挥示范作用、扩大影响、解决突出问题、总结创新经验上下功夫，通过激励机制，支持社会各类文化机构参与提供公共文化服务。</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（三）注重宣传引导</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充分利用各种媒体，广泛宣传公共文化设施社会化运营工作的重要意义、主要内容、政策措施，强化舆论引导，主动回应社会关切，精心做好政策解读，为推进公共文化设施社会化运营营造良好的工作环境和舆论氛围。</w:t>
      </w:r>
    </w:p>
    <w:p w:rsidR="00C8471D" w:rsidRPr="004D226A" w:rsidRDefault="00C8471D" w:rsidP="004D226A">
      <w:pPr>
        <w:spacing w:line="60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（四）建立退出机制</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建立公共文化设施社会化运营信用档案。在社会化运营过程中，加强对服务内容输出质量的监督，坚持社会主义先进文化的</w:t>
      </w:r>
      <w:r w:rsidRPr="00C8471D">
        <w:rPr>
          <w:rFonts w:eastAsia="仿宋_GB2312" w:hint="eastAsia"/>
          <w:spacing w:val="-4"/>
          <w:sz w:val="32"/>
          <w:szCs w:val="32"/>
        </w:rPr>
        <w:lastRenderedPageBreak/>
        <w:t>前进方向，践行社会主义核心价值观，不得利用文化设施，提供淫秽、迷信、赌毒等法律禁止或内容不健康的服务。存在弄虚作假、冒领财政资金等违法违规行为的，或者阶段性绩效考评结果不合格的，记入信用档案，并按照相关法律法规进行处罚，且三年内禁止其参与东城区公共文化设施社会化运营工作。</w:t>
      </w:r>
    </w:p>
    <w:p w:rsidR="00C8471D" w:rsidRPr="00C8471D" w:rsidRDefault="00C8471D" w:rsidP="004D226A">
      <w:pPr>
        <w:spacing w:line="600" w:lineRule="exact"/>
        <w:ind w:firstLineChars="200" w:firstLine="624"/>
        <w:rPr>
          <w:rFonts w:eastAsia="仿宋_GB2312"/>
          <w:spacing w:val="-4"/>
          <w:sz w:val="32"/>
          <w:szCs w:val="32"/>
        </w:rPr>
      </w:pPr>
      <w:r w:rsidRPr="00C8471D">
        <w:rPr>
          <w:rFonts w:eastAsia="仿宋_GB2312" w:hint="eastAsia"/>
          <w:spacing w:val="-4"/>
          <w:sz w:val="32"/>
          <w:szCs w:val="32"/>
        </w:rPr>
        <w:t>本意见由区文化和旅游局负责解释。</w:t>
      </w:r>
    </w:p>
    <w:p w:rsidR="00C8471D" w:rsidRPr="00C8471D" w:rsidRDefault="00C8471D" w:rsidP="004D226A">
      <w:pPr>
        <w:spacing w:line="600" w:lineRule="exact"/>
        <w:ind w:firstLineChars="200" w:firstLine="624"/>
        <w:rPr>
          <w:rFonts w:eastAsia="仿宋_GB2312"/>
          <w:spacing w:val="-4"/>
          <w:sz w:val="32"/>
          <w:szCs w:val="32"/>
        </w:rPr>
      </w:pPr>
    </w:p>
    <w:p w:rsidR="00C8471D" w:rsidRPr="00C8471D" w:rsidRDefault="00C8471D" w:rsidP="003B3D6F">
      <w:pPr>
        <w:spacing w:line="590" w:lineRule="exact"/>
        <w:ind w:firstLineChars="200" w:firstLine="624"/>
        <w:rPr>
          <w:rFonts w:eastAsia="仿宋_GB2312"/>
          <w:spacing w:val="-4"/>
          <w:sz w:val="32"/>
          <w:szCs w:val="32"/>
        </w:rPr>
      </w:pPr>
      <w:r w:rsidRPr="00C8471D">
        <w:rPr>
          <w:rFonts w:eastAsia="仿宋_GB2312" w:hint="eastAsia"/>
          <w:spacing w:val="-4"/>
          <w:sz w:val="32"/>
          <w:szCs w:val="32"/>
        </w:rPr>
        <w:t>附件：</w:t>
      </w:r>
      <w:r w:rsidRPr="00C8471D">
        <w:rPr>
          <w:rFonts w:eastAsia="仿宋_GB2312" w:hint="eastAsia"/>
          <w:spacing w:val="-4"/>
          <w:sz w:val="32"/>
          <w:szCs w:val="32"/>
        </w:rPr>
        <w:t>1.</w:t>
      </w:r>
      <w:r w:rsidRPr="00C8471D">
        <w:rPr>
          <w:rFonts w:eastAsia="仿宋_GB2312" w:hint="eastAsia"/>
          <w:spacing w:val="-4"/>
          <w:sz w:val="32"/>
          <w:szCs w:val="32"/>
        </w:rPr>
        <w:t>《东城区基本公共文化服务内容标准》</w:t>
      </w:r>
    </w:p>
    <w:p w:rsidR="005A7A93" w:rsidRPr="003E525F" w:rsidRDefault="00C8471D" w:rsidP="004D226A">
      <w:pPr>
        <w:spacing w:line="590" w:lineRule="exact"/>
        <w:ind w:leftChars="740" w:left="2022" w:hangingChars="150" w:hanging="468"/>
        <w:rPr>
          <w:rFonts w:eastAsia="仿宋_GB2312"/>
          <w:spacing w:val="-4"/>
          <w:sz w:val="32"/>
          <w:szCs w:val="32"/>
        </w:rPr>
      </w:pPr>
      <w:r w:rsidRPr="00C8471D">
        <w:rPr>
          <w:rFonts w:eastAsia="仿宋_GB2312" w:hint="eastAsia"/>
          <w:spacing w:val="-4"/>
          <w:sz w:val="32"/>
          <w:szCs w:val="32"/>
        </w:rPr>
        <w:t>2.</w:t>
      </w:r>
      <w:r w:rsidRPr="00C8471D">
        <w:rPr>
          <w:rFonts w:eastAsia="仿宋_GB2312" w:hint="eastAsia"/>
          <w:spacing w:val="-4"/>
          <w:sz w:val="32"/>
          <w:szCs w:val="32"/>
        </w:rPr>
        <w:t>《北京市东城区公共文化设施社会化运营绩效评价模式建议》</w:t>
      </w:r>
    </w:p>
    <w:p w:rsidR="005A7A93" w:rsidRPr="003E525F" w:rsidRDefault="005A7A93" w:rsidP="00006929">
      <w:pPr>
        <w:spacing w:line="590" w:lineRule="exact"/>
        <w:ind w:firstLineChars="200" w:firstLine="624"/>
        <w:rPr>
          <w:rFonts w:eastAsia="仿宋_GB2312"/>
          <w:spacing w:val="-4"/>
          <w:sz w:val="32"/>
          <w:szCs w:val="32"/>
        </w:rPr>
      </w:pPr>
    </w:p>
    <w:p w:rsidR="00C8471D" w:rsidRPr="004D226A" w:rsidRDefault="00C8471D" w:rsidP="004D226A">
      <w:pPr>
        <w:spacing w:line="590" w:lineRule="exact"/>
        <w:rPr>
          <w:rFonts w:ascii="黑体" w:eastAsia="黑体" w:hAnsi="黑体"/>
          <w:spacing w:val="-4"/>
          <w:sz w:val="32"/>
          <w:szCs w:val="32"/>
        </w:rPr>
      </w:pPr>
      <w:r>
        <w:rPr>
          <w:rFonts w:eastAsia="仿宋_GB2312"/>
          <w:spacing w:val="-4"/>
          <w:sz w:val="32"/>
          <w:szCs w:val="32"/>
        </w:rPr>
        <w:br w:type="page"/>
      </w:r>
      <w:r w:rsidRPr="004D226A">
        <w:rPr>
          <w:rFonts w:ascii="黑体" w:eastAsia="黑体" w:hAnsi="黑体" w:hint="eastAsia"/>
          <w:spacing w:val="-4"/>
          <w:sz w:val="32"/>
          <w:szCs w:val="32"/>
        </w:rPr>
        <w:lastRenderedPageBreak/>
        <w:t>附件1</w:t>
      </w:r>
    </w:p>
    <w:p w:rsidR="00C8471D" w:rsidRDefault="00C8471D" w:rsidP="004D226A">
      <w:pPr>
        <w:spacing w:line="590" w:lineRule="exact"/>
        <w:jc w:val="center"/>
        <w:rPr>
          <w:rFonts w:ascii="方正小标宋简体" w:eastAsia="方正小标宋简体"/>
          <w:spacing w:val="-4"/>
          <w:sz w:val="44"/>
          <w:szCs w:val="44"/>
        </w:rPr>
      </w:pPr>
    </w:p>
    <w:p w:rsidR="00C8471D" w:rsidRPr="004D226A" w:rsidRDefault="00C8471D" w:rsidP="004D226A">
      <w:pPr>
        <w:spacing w:line="590" w:lineRule="exact"/>
        <w:ind w:firstLine="864"/>
        <w:jc w:val="center"/>
        <w:rPr>
          <w:rFonts w:ascii="方正小标宋简体" w:eastAsia="方正小标宋简体"/>
          <w:spacing w:val="-4"/>
          <w:sz w:val="44"/>
          <w:szCs w:val="44"/>
        </w:rPr>
      </w:pPr>
      <w:r w:rsidRPr="004D226A">
        <w:rPr>
          <w:rFonts w:ascii="方正小标宋简体" w:eastAsia="方正小标宋简体" w:hint="eastAsia"/>
          <w:spacing w:val="-4"/>
          <w:sz w:val="44"/>
          <w:szCs w:val="44"/>
        </w:rPr>
        <w:t>东城区基本公共文化服务内容标准</w:t>
      </w:r>
    </w:p>
    <w:p w:rsidR="00C8471D" w:rsidRDefault="00C8471D" w:rsidP="00C8471D">
      <w:pPr>
        <w:spacing w:line="590" w:lineRule="exact"/>
        <w:ind w:firstLineChars="200" w:firstLine="624"/>
        <w:rPr>
          <w:rFonts w:eastAsia="仿宋_GB2312"/>
          <w:spacing w:val="-4"/>
          <w:sz w:val="32"/>
          <w:szCs w:val="32"/>
        </w:rPr>
      </w:pP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东城区公共文化设施社会化运营必须保障基本公共文化服务内容的免费供给。区级图书馆、文化馆、街道综合文化中心和社区综合文化室实施社会化运营的，必须优先保障基本公共本文化服务的内容；其他公共文化设施开展社会化运营，可根据设施体量、位置环境等综合因素参考以下内容，制定基本公共文化服务内容。</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第一部分：区级图书馆</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以文化部全国公共图书馆（市级）评估标准的一级馆定级标准和《国家公共文化服务体系示范区建设标准》等为依据，图书馆类的基本文化服务量化如下：</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一、场馆管理</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w:t>
      </w:r>
      <w:r w:rsidRPr="00C8471D">
        <w:rPr>
          <w:rFonts w:eastAsia="仿宋_GB2312" w:hint="eastAsia"/>
          <w:spacing w:val="-4"/>
          <w:sz w:val="32"/>
          <w:szCs w:val="32"/>
        </w:rPr>
        <w:t>开放时间：区级图书馆每周开馆时间不少于</w:t>
      </w:r>
      <w:r w:rsidRPr="00C8471D">
        <w:rPr>
          <w:rFonts w:eastAsia="仿宋_GB2312" w:hint="eastAsia"/>
          <w:spacing w:val="-4"/>
          <w:sz w:val="32"/>
          <w:szCs w:val="32"/>
        </w:rPr>
        <w:t>76</w:t>
      </w:r>
      <w:r w:rsidRPr="00C8471D">
        <w:rPr>
          <w:rFonts w:eastAsia="仿宋_GB2312" w:hint="eastAsia"/>
          <w:spacing w:val="-4"/>
          <w:sz w:val="32"/>
          <w:szCs w:val="32"/>
        </w:rPr>
        <w:t>小时。每周可有半天闭馆，春节、五</w:t>
      </w:r>
      <w:r w:rsidRPr="00C8471D">
        <w:rPr>
          <w:rFonts w:ascii="宋体" w:hAnsi="宋体" w:cs="宋体" w:hint="eastAsia"/>
          <w:spacing w:val="-4"/>
          <w:sz w:val="32"/>
          <w:szCs w:val="32"/>
        </w:rPr>
        <w:t>•</w:t>
      </w:r>
      <w:r w:rsidRPr="00C8471D">
        <w:rPr>
          <w:rFonts w:ascii="仿宋_GB2312" w:eastAsia="仿宋_GB2312" w:hAnsi="仿宋_GB2312" w:cs="仿宋_GB2312" w:hint="eastAsia"/>
          <w:spacing w:val="-4"/>
          <w:sz w:val="32"/>
          <w:szCs w:val="32"/>
        </w:rPr>
        <w:t>一、十</w:t>
      </w:r>
      <w:r w:rsidRPr="00C8471D">
        <w:rPr>
          <w:rFonts w:ascii="宋体" w:hAnsi="宋体" w:cs="宋体" w:hint="eastAsia"/>
          <w:spacing w:val="-4"/>
          <w:sz w:val="32"/>
          <w:szCs w:val="32"/>
        </w:rPr>
        <w:t>•</w:t>
      </w:r>
      <w:r w:rsidRPr="00C8471D">
        <w:rPr>
          <w:rFonts w:ascii="仿宋_GB2312" w:eastAsia="仿宋_GB2312" w:hAnsi="仿宋_GB2312" w:cs="仿宋_GB2312" w:hint="eastAsia"/>
          <w:spacing w:val="-4"/>
          <w:sz w:val="32"/>
          <w:szCs w:val="32"/>
        </w:rPr>
        <w:t>一等法定节日可</w:t>
      </w:r>
      <w:r w:rsidRPr="00C8471D">
        <w:rPr>
          <w:rFonts w:eastAsia="仿宋_GB2312" w:hint="eastAsia"/>
          <w:spacing w:val="-4"/>
          <w:sz w:val="32"/>
          <w:szCs w:val="32"/>
        </w:rPr>
        <w:t>适当缩短日开放时间。</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2.</w:t>
      </w:r>
      <w:r w:rsidRPr="00C8471D">
        <w:rPr>
          <w:rFonts w:eastAsia="仿宋_GB2312" w:hint="eastAsia"/>
          <w:spacing w:val="-4"/>
          <w:sz w:val="32"/>
          <w:szCs w:val="32"/>
        </w:rPr>
        <w:t>场馆面积：</w:t>
      </w:r>
      <w:r w:rsidRPr="00C8471D">
        <w:rPr>
          <w:rFonts w:eastAsia="仿宋_GB2312" w:hint="eastAsia"/>
          <w:spacing w:val="-4"/>
          <w:sz w:val="32"/>
          <w:szCs w:val="32"/>
        </w:rPr>
        <w:t>0.6-1.5</w:t>
      </w:r>
      <w:r w:rsidRPr="00C8471D">
        <w:rPr>
          <w:rFonts w:eastAsia="仿宋_GB2312" w:hint="eastAsia"/>
          <w:spacing w:val="-4"/>
          <w:sz w:val="32"/>
          <w:szCs w:val="32"/>
        </w:rPr>
        <w:t>万平方米，提供</w:t>
      </w:r>
      <w:r w:rsidRPr="00C8471D">
        <w:rPr>
          <w:rFonts w:eastAsia="仿宋_GB2312" w:hint="eastAsia"/>
          <w:spacing w:val="-4"/>
          <w:sz w:val="32"/>
          <w:szCs w:val="32"/>
        </w:rPr>
        <w:t>400-1000</w:t>
      </w:r>
      <w:r w:rsidRPr="00C8471D">
        <w:rPr>
          <w:rFonts w:eastAsia="仿宋_GB2312" w:hint="eastAsia"/>
          <w:spacing w:val="-4"/>
          <w:sz w:val="32"/>
          <w:szCs w:val="32"/>
        </w:rPr>
        <w:t>个阅览坐席。</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3.</w:t>
      </w:r>
      <w:r w:rsidRPr="00C8471D">
        <w:rPr>
          <w:rFonts w:eastAsia="仿宋_GB2312" w:hint="eastAsia"/>
          <w:spacing w:val="-4"/>
          <w:sz w:val="32"/>
          <w:szCs w:val="32"/>
        </w:rPr>
        <w:t>环境管理：图书馆环境整洁、美观、安静；标识牌规范、标准；设施维护良好；注重节能减排。</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4.</w:t>
      </w:r>
      <w:r w:rsidRPr="00C8471D">
        <w:rPr>
          <w:rFonts w:eastAsia="仿宋_GB2312" w:hint="eastAsia"/>
          <w:spacing w:val="-4"/>
          <w:sz w:val="32"/>
          <w:szCs w:val="32"/>
        </w:rPr>
        <w:t>工作档案规范齐全，做好档案留存。</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lastRenderedPageBreak/>
        <w:t>二、基本服务项目</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w:t>
      </w:r>
      <w:r>
        <w:rPr>
          <w:rFonts w:eastAsia="仿宋_GB2312" w:hint="eastAsia"/>
          <w:spacing w:val="-4"/>
          <w:sz w:val="32"/>
          <w:szCs w:val="32"/>
        </w:rPr>
        <w:t>.</w:t>
      </w:r>
      <w:r w:rsidRPr="00C8471D">
        <w:rPr>
          <w:rFonts w:eastAsia="仿宋_GB2312" w:hint="eastAsia"/>
          <w:spacing w:val="-4"/>
          <w:sz w:val="32"/>
          <w:szCs w:val="32"/>
        </w:rPr>
        <w:t>全年到馆读者总人次不低于</w:t>
      </w:r>
      <w:r w:rsidRPr="00C8471D">
        <w:rPr>
          <w:rFonts w:eastAsia="仿宋_GB2312" w:hint="eastAsia"/>
          <w:spacing w:val="-4"/>
          <w:sz w:val="32"/>
          <w:szCs w:val="32"/>
        </w:rPr>
        <w:t>80</w:t>
      </w:r>
      <w:r w:rsidRPr="00C8471D">
        <w:rPr>
          <w:rFonts w:eastAsia="仿宋_GB2312" w:hint="eastAsia"/>
          <w:spacing w:val="-4"/>
          <w:sz w:val="32"/>
          <w:szCs w:val="32"/>
        </w:rPr>
        <w:t>万人次。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2</w:t>
      </w:r>
      <w:r>
        <w:rPr>
          <w:rFonts w:eastAsia="仿宋_GB2312" w:hint="eastAsia"/>
          <w:spacing w:val="-4"/>
          <w:sz w:val="32"/>
          <w:szCs w:val="32"/>
        </w:rPr>
        <w:t>.</w:t>
      </w:r>
      <w:r w:rsidRPr="00C8471D">
        <w:rPr>
          <w:rFonts w:eastAsia="仿宋_GB2312" w:hint="eastAsia"/>
          <w:spacing w:val="-4"/>
          <w:sz w:val="32"/>
          <w:szCs w:val="32"/>
        </w:rPr>
        <w:t>年新增注册读者数不低于</w:t>
      </w:r>
      <w:r w:rsidRPr="00C8471D">
        <w:rPr>
          <w:rFonts w:eastAsia="仿宋_GB2312" w:hint="eastAsia"/>
          <w:spacing w:val="-4"/>
          <w:sz w:val="32"/>
          <w:szCs w:val="32"/>
        </w:rPr>
        <w:t>10000</w:t>
      </w:r>
      <w:r w:rsidRPr="00C8471D">
        <w:rPr>
          <w:rFonts w:eastAsia="仿宋_GB2312" w:hint="eastAsia"/>
          <w:spacing w:val="-4"/>
          <w:sz w:val="32"/>
          <w:szCs w:val="32"/>
        </w:rPr>
        <w:t>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3</w:t>
      </w:r>
      <w:r>
        <w:rPr>
          <w:rFonts w:eastAsia="仿宋_GB2312" w:hint="eastAsia"/>
          <w:spacing w:val="-4"/>
          <w:sz w:val="32"/>
          <w:szCs w:val="32"/>
        </w:rPr>
        <w:t>.</w:t>
      </w:r>
      <w:r w:rsidRPr="00C8471D">
        <w:rPr>
          <w:rFonts w:eastAsia="仿宋_GB2312" w:hint="eastAsia"/>
          <w:spacing w:val="-4"/>
          <w:sz w:val="32"/>
          <w:szCs w:val="32"/>
        </w:rPr>
        <w:t>文献年外借册次不低于</w:t>
      </w:r>
      <w:r w:rsidRPr="00C8471D">
        <w:rPr>
          <w:rFonts w:eastAsia="仿宋_GB2312" w:hint="eastAsia"/>
          <w:spacing w:val="-4"/>
          <w:sz w:val="32"/>
          <w:szCs w:val="32"/>
        </w:rPr>
        <w:t>40</w:t>
      </w:r>
      <w:r w:rsidRPr="00C8471D">
        <w:rPr>
          <w:rFonts w:eastAsia="仿宋_GB2312" w:hint="eastAsia"/>
          <w:spacing w:val="-4"/>
          <w:sz w:val="32"/>
          <w:szCs w:val="32"/>
        </w:rPr>
        <w:t>万册次。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4</w:t>
      </w:r>
      <w:r>
        <w:rPr>
          <w:rFonts w:eastAsia="仿宋_GB2312" w:hint="eastAsia"/>
          <w:spacing w:val="-4"/>
          <w:sz w:val="32"/>
          <w:szCs w:val="32"/>
        </w:rPr>
        <w:t>.</w:t>
      </w:r>
      <w:r w:rsidRPr="00C8471D">
        <w:rPr>
          <w:rFonts w:eastAsia="仿宋_GB2312" w:hint="eastAsia"/>
          <w:spacing w:val="-4"/>
          <w:sz w:val="32"/>
          <w:szCs w:val="32"/>
        </w:rPr>
        <w:t>年每册馆藏流通次数：</w:t>
      </w:r>
      <w:r w:rsidRPr="00C8471D">
        <w:rPr>
          <w:rFonts w:eastAsia="仿宋_GB2312" w:hint="eastAsia"/>
          <w:spacing w:val="-4"/>
          <w:sz w:val="32"/>
          <w:szCs w:val="32"/>
        </w:rPr>
        <w:t>1</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5</w:t>
      </w:r>
      <w:r>
        <w:rPr>
          <w:rFonts w:eastAsia="仿宋_GB2312" w:hint="eastAsia"/>
          <w:spacing w:val="-4"/>
          <w:sz w:val="32"/>
          <w:szCs w:val="32"/>
        </w:rPr>
        <w:t>.</w:t>
      </w:r>
      <w:r w:rsidRPr="00C8471D">
        <w:rPr>
          <w:rFonts w:eastAsia="仿宋_GB2312" w:hint="eastAsia"/>
          <w:spacing w:val="-4"/>
          <w:sz w:val="32"/>
          <w:szCs w:val="32"/>
        </w:rPr>
        <w:t>年书刊宣传不少于</w:t>
      </w:r>
      <w:r w:rsidRPr="00C8471D">
        <w:rPr>
          <w:rFonts w:eastAsia="仿宋_GB2312" w:hint="eastAsia"/>
          <w:spacing w:val="-4"/>
          <w:sz w:val="32"/>
          <w:szCs w:val="32"/>
        </w:rPr>
        <w:t>12</w:t>
      </w:r>
      <w:r w:rsidRPr="00C8471D">
        <w:rPr>
          <w:rFonts w:eastAsia="仿宋_GB2312" w:hint="eastAsia"/>
          <w:spacing w:val="-4"/>
          <w:sz w:val="32"/>
          <w:szCs w:val="32"/>
        </w:rPr>
        <w:t>次</w:t>
      </w:r>
      <w:r w:rsidRPr="00C8471D">
        <w:rPr>
          <w:rFonts w:eastAsia="仿宋_GB2312" w:hint="eastAsia"/>
          <w:spacing w:val="-4"/>
          <w:sz w:val="32"/>
          <w:szCs w:val="32"/>
        </w:rPr>
        <w:t>500</w:t>
      </w:r>
      <w:r w:rsidRPr="00C8471D">
        <w:rPr>
          <w:rFonts w:eastAsia="仿宋_GB2312" w:hint="eastAsia"/>
          <w:spacing w:val="-4"/>
          <w:sz w:val="32"/>
          <w:szCs w:val="32"/>
        </w:rPr>
        <w:t>册。</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6</w:t>
      </w:r>
      <w:r>
        <w:rPr>
          <w:rFonts w:eastAsia="仿宋_GB2312" w:hint="eastAsia"/>
          <w:spacing w:val="-4"/>
          <w:sz w:val="32"/>
          <w:szCs w:val="32"/>
        </w:rPr>
        <w:t>.</w:t>
      </w:r>
      <w:r w:rsidRPr="00C8471D">
        <w:rPr>
          <w:rFonts w:eastAsia="仿宋_GB2312" w:hint="eastAsia"/>
          <w:spacing w:val="-4"/>
          <w:sz w:val="32"/>
          <w:szCs w:val="32"/>
        </w:rPr>
        <w:t>年馆外流动服务不少于</w:t>
      </w:r>
      <w:r w:rsidRPr="00C8471D">
        <w:rPr>
          <w:rFonts w:eastAsia="仿宋_GB2312" w:hint="eastAsia"/>
          <w:spacing w:val="-4"/>
          <w:sz w:val="32"/>
          <w:szCs w:val="32"/>
        </w:rPr>
        <w:t>100</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7</w:t>
      </w:r>
      <w:r>
        <w:rPr>
          <w:rFonts w:eastAsia="仿宋_GB2312" w:hint="eastAsia"/>
          <w:spacing w:val="-4"/>
          <w:sz w:val="32"/>
          <w:szCs w:val="32"/>
        </w:rPr>
        <w:t>.</w:t>
      </w:r>
      <w:r w:rsidRPr="00C8471D">
        <w:rPr>
          <w:rFonts w:eastAsia="仿宋_GB2312" w:hint="eastAsia"/>
          <w:spacing w:val="-4"/>
          <w:sz w:val="32"/>
          <w:szCs w:val="32"/>
        </w:rPr>
        <w:t>全年各类阅读推广活动总量不少于</w:t>
      </w:r>
      <w:r w:rsidRPr="00C8471D">
        <w:rPr>
          <w:rFonts w:eastAsia="仿宋_GB2312" w:hint="eastAsia"/>
          <w:spacing w:val="-4"/>
          <w:sz w:val="32"/>
          <w:szCs w:val="32"/>
        </w:rPr>
        <w:t>600</w:t>
      </w:r>
      <w:r w:rsidRPr="00C8471D">
        <w:rPr>
          <w:rFonts w:eastAsia="仿宋_GB2312" w:hint="eastAsia"/>
          <w:spacing w:val="-4"/>
          <w:sz w:val="32"/>
          <w:szCs w:val="32"/>
        </w:rPr>
        <w:t>场。其中：</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年举办讲座不少于</w:t>
      </w:r>
      <w:r w:rsidRPr="00C8471D">
        <w:rPr>
          <w:rFonts w:eastAsia="仿宋_GB2312" w:hint="eastAsia"/>
          <w:spacing w:val="-4"/>
          <w:sz w:val="32"/>
          <w:szCs w:val="32"/>
        </w:rPr>
        <w:t>52</w:t>
      </w:r>
      <w:r w:rsidRPr="00C8471D">
        <w:rPr>
          <w:rFonts w:eastAsia="仿宋_GB2312" w:hint="eastAsia"/>
          <w:spacing w:val="-4"/>
          <w:sz w:val="32"/>
          <w:szCs w:val="32"/>
        </w:rPr>
        <w:t>场次；年举办展览不少于</w:t>
      </w:r>
      <w:r w:rsidRPr="00C8471D">
        <w:rPr>
          <w:rFonts w:eastAsia="仿宋_GB2312" w:hint="eastAsia"/>
          <w:spacing w:val="-4"/>
          <w:sz w:val="32"/>
          <w:szCs w:val="32"/>
        </w:rPr>
        <w:t>24</w:t>
      </w:r>
      <w:r w:rsidRPr="00C8471D">
        <w:rPr>
          <w:rFonts w:eastAsia="仿宋_GB2312" w:hint="eastAsia"/>
          <w:spacing w:val="-4"/>
          <w:sz w:val="32"/>
          <w:szCs w:val="32"/>
        </w:rPr>
        <w:t>场次（其中不少于</w:t>
      </w:r>
      <w:r w:rsidRPr="00C8471D">
        <w:rPr>
          <w:rFonts w:eastAsia="仿宋_GB2312" w:hint="eastAsia"/>
          <w:spacing w:val="-4"/>
          <w:sz w:val="32"/>
          <w:szCs w:val="32"/>
        </w:rPr>
        <w:t>60</w:t>
      </w:r>
      <w:r w:rsidRPr="00C8471D">
        <w:rPr>
          <w:rFonts w:eastAsia="仿宋_GB2312" w:hint="eastAsia"/>
          <w:spacing w:val="-4"/>
          <w:sz w:val="32"/>
          <w:szCs w:val="32"/>
        </w:rPr>
        <w:t>延米的大型展览不少于</w:t>
      </w:r>
      <w:r w:rsidRPr="00C8471D">
        <w:rPr>
          <w:rFonts w:eastAsia="仿宋_GB2312" w:hint="eastAsia"/>
          <w:spacing w:val="-4"/>
          <w:sz w:val="32"/>
          <w:szCs w:val="32"/>
        </w:rPr>
        <w:t>4</w:t>
      </w:r>
      <w:r w:rsidRPr="00C8471D">
        <w:rPr>
          <w:rFonts w:eastAsia="仿宋_GB2312" w:hint="eastAsia"/>
          <w:spacing w:val="-4"/>
          <w:sz w:val="32"/>
          <w:szCs w:val="32"/>
        </w:rPr>
        <w:t>次，网上展览不少于</w:t>
      </w:r>
      <w:r w:rsidRPr="00C8471D">
        <w:rPr>
          <w:rFonts w:eastAsia="仿宋_GB2312" w:hint="eastAsia"/>
          <w:spacing w:val="-4"/>
          <w:sz w:val="32"/>
          <w:szCs w:val="32"/>
        </w:rPr>
        <w:t>12</w:t>
      </w:r>
      <w:r w:rsidRPr="00C8471D">
        <w:rPr>
          <w:rFonts w:eastAsia="仿宋_GB2312" w:hint="eastAsia"/>
          <w:spacing w:val="-4"/>
          <w:sz w:val="32"/>
          <w:szCs w:val="32"/>
        </w:rPr>
        <w:t>次）；年开展为弱势群体（儿童、老年、残障人、外来务工人员等）服务不少于</w:t>
      </w:r>
      <w:r w:rsidRPr="00C8471D">
        <w:rPr>
          <w:rFonts w:eastAsia="仿宋_GB2312" w:hint="eastAsia"/>
          <w:spacing w:val="-4"/>
          <w:sz w:val="32"/>
          <w:szCs w:val="32"/>
        </w:rPr>
        <w:t>100</w:t>
      </w:r>
      <w:r w:rsidRPr="00C8471D">
        <w:rPr>
          <w:rFonts w:eastAsia="仿宋_GB2312" w:hint="eastAsia"/>
          <w:spacing w:val="-4"/>
          <w:sz w:val="32"/>
          <w:szCs w:val="32"/>
        </w:rPr>
        <w:t>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8</w:t>
      </w:r>
      <w:r>
        <w:rPr>
          <w:rFonts w:eastAsia="仿宋_GB2312" w:hint="eastAsia"/>
          <w:spacing w:val="-4"/>
          <w:sz w:val="32"/>
          <w:szCs w:val="32"/>
        </w:rPr>
        <w:t>.</w:t>
      </w:r>
      <w:r w:rsidRPr="00C8471D">
        <w:rPr>
          <w:rFonts w:eastAsia="仿宋_GB2312" w:hint="eastAsia"/>
          <w:spacing w:val="-4"/>
          <w:sz w:val="32"/>
          <w:szCs w:val="32"/>
        </w:rPr>
        <w:t>年每万人参加读者活动人次：</w:t>
      </w:r>
      <w:r w:rsidRPr="00C8471D">
        <w:rPr>
          <w:rFonts w:eastAsia="仿宋_GB2312" w:hint="eastAsia"/>
          <w:spacing w:val="-4"/>
          <w:sz w:val="32"/>
          <w:szCs w:val="32"/>
        </w:rPr>
        <w:t>25</w:t>
      </w:r>
      <w:r w:rsidRPr="00C8471D">
        <w:rPr>
          <w:rFonts w:eastAsia="仿宋_GB2312" w:hint="eastAsia"/>
          <w:spacing w:val="-4"/>
          <w:sz w:val="32"/>
          <w:szCs w:val="32"/>
        </w:rPr>
        <w:t>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9</w:t>
      </w:r>
      <w:r>
        <w:rPr>
          <w:rFonts w:eastAsia="仿宋_GB2312" w:hint="eastAsia"/>
          <w:spacing w:val="-4"/>
          <w:sz w:val="32"/>
          <w:szCs w:val="32"/>
        </w:rPr>
        <w:t>.</w:t>
      </w:r>
      <w:r w:rsidRPr="00C8471D">
        <w:rPr>
          <w:rFonts w:eastAsia="仿宋_GB2312" w:hint="eastAsia"/>
          <w:spacing w:val="-4"/>
          <w:sz w:val="32"/>
          <w:szCs w:val="32"/>
        </w:rPr>
        <w:t>开展阅读指导活动，设立专职导读岗。</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10</w:t>
      </w:r>
      <w:r>
        <w:rPr>
          <w:rFonts w:eastAsia="仿宋_GB2312" w:hint="eastAsia"/>
          <w:spacing w:val="-4"/>
          <w:sz w:val="32"/>
          <w:szCs w:val="32"/>
        </w:rPr>
        <w:t>.</w:t>
      </w:r>
      <w:r w:rsidRPr="00C8471D">
        <w:rPr>
          <w:rFonts w:eastAsia="仿宋_GB2312" w:hint="eastAsia"/>
          <w:spacing w:val="-4"/>
          <w:sz w:val="32"/>
          <w:szCs w:val="32"/>
        </w:rPr>
        <w:t>完善强化服务品牌：</w:t>
      </w:r>
      <w:r w:rsidRPr="00C8471D">
        <w:rPr>
          <w:rFonts w:eastAsia="仿宋_GB2312" w:hint="eastAsia"/>
          <w:spacing w:val="-4"/>
          <w:sz w:val="32"/>
          <w:szCs w:val="32"/>
        </w:rPr>
        <w:t>3</w:t>
      </w:r>
      <w:r w:rsidRPr="00C8471D">
        <w:rPr>
          <w:rFonts w:eastAsia="仿宋_GB2312" w:hint="eastAsia"/>
          <w:spacing w:val="-4"/>
          <w:sz w:val="32"/>
          <w:szCs w:val="32"/>
        </w:rPr>
        <w:t>个。</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11</w:t>
      </w:r>
      <w:r>
        <w:rPr>
          <w:rFonts w:eastAsia="仿宋_GB2312" w:hint="eastAsia"/>
          <w:spacing w:val="-4"/>
          <w:sz w:val="32"/>
          <w:szCs w:val="32"/>
        </w:rPr>
        <w:t>.</w:t>
      </w:r>
      <w:r w:rsidRPr="00C8471D">
        <w:rPr>
          <w:rFonts w:eastAsia="仿宋_GB2312" w:hint="eastAsia"/>
          <w:spacing w:val="-4"/>
          <w:sz w:val="32"/>
          <w:szCs w:val="32"/>
        </w:rPr>
        <w:t>开展政府公开信息服务。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12</w:t>
      </w:r>
      <w:r>
        <w:rPr>
          <w:rFonts w:eastAsia="仿宋_GB2312" w:hint="eastAsia"/>
          <w:spacing w:val="-4"/>
          <w:sz w:val="32"/>
          <w:szCs w:val="32"/>
        </w:rPr>
        <w:t>.</w:t>
      </w:r>
      <w:r w:rsidRPr="00C8471D">
        <w:rPr>
          <w:rFonts w:eastAsia="仿宋_GB2312" w:hint="eastAsia"/>
          <w:spacing w:val="-4"/>
          <w:sz w:val="32"/>
          <w:szCs w:val="32"/>
        </w:rPr>
        <w:t>开展数字图书馆服务。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13</w:t>
      </w:r>
      <w:r>
        <w:rPr>
          <w:rFonts w:eastAsia="仿宋_GB2312" w:hint="eastAsia"/>
          <w:spacing w:val="-4"/>
          <w:sz w:val="32"/>
          <w:szCs w:val="32"/>
        </w:rPr>
        <w:t>.</w:t>
      </w:r>
      <w:r w:rsidRPr="00C8471D">
        <w:rPr>
          <w:rFonts w:eastAsia="仿宋_GB2312" w:hint="eastAsia"/>
          <w:spacing w:val="-4"/>
          <w:sz w:val="32"/>
          <w:szCs w:val="32"/>
        </w:rPr>
        <w:t>年官方媒体宣传（含报、刊、电台、电视、微信、微博，含转载）登载不少于</w:t>
      </w:r>
      <w:r w:rsidRPr="00C8471D">
        <w:rPr>
          <w:rFonts w:eastAsia="仿宋_GB2312" w:hint="eastAsia"/>
          <w:spacing w:val="-4"/>
          <w:sz w:val="32"/>
          <w:szCs w:val="32"/>
        </w:rPr>
        <w:t>300</w:t>
      </w:r>
      <w:r w:rsidRPr="00C8471D">
        <w:rPr>
          <w:rFonts w:eastAsia="仿宋_GB2312" w:hint="eastAsia"/>
          <w:spacing w:val="-4"/>
          <w:sz w:val="32"/>
          <w:szCs w:val="32"/>
        </w:rPr>
        <w:t>篇；年发表图书馆相关论文不低于</w:t>
      </w:r>
      <w:r w:rsidRPr="00C8471D">
        <w:rPr>
          <w:rFonts w:eastAsia="仿宋_GB2312" w:hint="eastAsia"/>
          <w:spacing w:val="-4"/>
          <w:sz w:val="32"/>
          <w:szCs w:val="32"/>
        </w:rPr>
        <w:t>2</w:t>
      </w:r>
      <w:r w:rsidRPr="00C8471D">
        <w:rPr>
          <w:rFonts w:eastAsia="仿宋_GB2312" w:hint="eastAsia"/>
          <w:spacing w:val="-4"/>
          <w:sz w:val="32"/>
          <w:szCs w:val="32"/>
        </w:rPr>
        <w:t>篇，其中在核心期刊上发表论文不少于</w:t>
      </w:r>
      <w:r w:rsidRPr="00C8471D">
        <w:rPr>
          <w:rFonts w:eastAsia="仿宋_GB2312" w:hint="eastAsia"/>
          <w:spacing w:val="-4"/>
          <w:sz w:val="32"/>
          <w:szCs w:val="32"/>
        </w:rPr>
        <w:t>1</w:t>
      </w:r>
      <w:r w:rsidRPr="00C8471D">
        <w:rPr>
          <w:rFonts w:eastAsia="仿宋_GB2312" w:hint="eastAsia"/>
          <w:spacing w:val="-4"/>
          <w:sz w:val="32"/>
          <w:szCs w:val="32"/>
        </w:rPr>
        <w:t>篇。</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14</w:t>
      </w:r>
      <w:r>
        <w:rPr>
          <w:rFonts w:eastAsia="仿宋_GB2312" w:hint="eastAsia"/>
          <w:spacing w:val="-4"/>
          <w:sz w:val="32"/>
          <w:szCs w:val="32"/>
        </w:rPr>
        <w:t>.</w:t>
      </w:r>
      <w:r w:rsidRPr="00C8471D">
        <w:rPr>
          <w:rFonts w:eastAsia="仿宋_GB2312" w:hint="eastAsia"/>
          <w:spacing w:val="-4"/>
          <w:sz w:val="32"/>
          <w:szCs w:val="32"/>
        </w:rPr>
        <w:t>为党政机关、企事业单位提供参考咨询服务。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15</w:t>
      </w:r>
      <w:r>
        <w:rPr>
          <w:rFonts w:eastAsia="仿宋_GB2312" w:hint="eastAsia"/>
          <w:spacing w:val="-4"/>
          <w:sz w:val="32"/>
          <w:szCs w:val="32"/>
        </w:rPr>
        <w:t>.</w:t>
      </w:r>
      <w:r w:rsidRPr="00C8471D">
        <w:rPr>
          <w:rFonts w:eastAsia="仿宋_GB2312" w:hint="eastAsia"/>
          <w:spacing w:val="-4"/>
          <w:sz w:val="32"/>
          <w:szCs w:val="32"/>
        </w:rPr>
        <w:t>负责图书馆微信公众号运营。</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lastRenderedPageBreak/>
        <w:t>16</w:t>
      </w:r>
      <w:r>
        <w:rPr>
          <w:rFonts w:eastAsia="仿宋_GB2312" w:hint="eastAsia"/>
          <w:spacing w:val="-4"/>
          <w:sz w:val="32"/>
          <w:szCs w:val="32"/>
        </w:rPr>
        <w:t>.</w:t>
      </w:r>
      <w:r w:rsidRPr="00C8471D">
        <w:rPr>
          <w:rFonts w:eastAsia="仿宋_GB2312" w:hint="eastAsia"/>
          <w:spacing w:val="-4"/>
          <w:sz w:val="32"/>
          <w:szCs w:val="32"/>
        </w:rPr>
        <w:t>定期宣传发布图书馆服务数据。</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17</w:t>
      </w:r>
      <w:r>
        <w:rPr>
          <w:rFonts w:eastAsia="仿宋_GB2312" w:hint="eastAsia"/>
          <w:spacing w:val="-4"/>
          <w:sz w:val="32"/>
          <w:szCs w:val="32"/>
        </w:rPr>
        <w:t>.</w:t>
      </w:r>
      <w:r w:rsidRPr="00C8471D">
        <w:rPr>
          <w:rFonts w:eastAsia="仿宋_GB2312" w:hint="eastAsia"/>
          <w:spacing w:val="-4"/>
          <w:sz w:val="32"/>
          <w:szCs w:val="32"/>
        </w:rPr>
        <w:t>年创新服务项目不少于</w:t>
      </w:r>
      <w:r w:rsidRPr="00C8471D">
        <w:rPr>
          <w:rFonts w:eastAsia="仿宋_GB2312" w:hint="eastAsia"/>
          <w:spacing w:val="-4"/>
          <w:sz w:val="32"/>
          <w:szCs w:val="32"/>
        </w:rPr>
        <w:t>1</w:t>
      </w:r>
      <w:r w:rsidRPr="00C8471D">
        <w:rPr>
          <w:rFonts w:eastAsia="仿宋_GB2312" w:hint="eastAsia"/>
          <w:spacing w:val="-4"/>
          <w:sz w:val="32"/>
          <w:szCs w:val="32"/>
        </w:rPr>
        <w:t>个。</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18</w:t>
      </w:r>
      <w:r>
        <w:rPr>
          <w:rFonts w:eastAsia="仿宋_GB2312" w:hint="eastAsia"/>
          <w:spacing w:val="-4"/>
          <w:sz w:val="32"/>
          <w:szCs w:val="32"/>
        </w:rPr>
        <w:t>.</w:t>
      </w:r>
      <w:r w:rsidRPr="00C8471D">
        <w:rPr>
          <w:rFonts w:eastAsia="仿宋_GB2312" w:hint="eastAsia"/>
          <w:spacing w:val="-4"/>
          <w:sz w:val="32"/>
          <w:szCs w:val="32"/>
        </w:rPr>
        <w:t>年基层业务培训不少于</w:t>
      </w:r>
      <w:r w:rsidRPr="00C8471D">
        <w:rPr>
          <w:rFonts w:eastAsia="仿宋_GB2312" w:hint="eastAsia"/>
          <w:spacing w:val="-4"/>
          <w:sz w:val="32"/>
          <w:szCs w:val="32"/>
        </w:rPr>
        <w:t>12</w:t>
      </w:r>
      <w:r w:rsidRPr="00C8471D">
        <w:rPr>
          <w:rFonts w:eastAsia="仿宋_GB2312" w:hint="eastAsia"/>
          <w:spacing w:val="-4"/>
          <w:sz w:val="32"/>
          <w:szCs w:val="32"/>
        </w:rPr>
        <w:t>次，集中培训不少于</w:t>
      </w:r>
      <w:r w:rsidRPr="00C8471D">
        <w:rPr>
          <w:rFonts w:eastAsia="仿宋_GB2312" w:hint="eastAsia"/>
          <w:spacing w:val="-4"/>
          <w:sz w:val="32"/>
          <w:szCs w:val="32"/>
        </w:rPr>
        <w:t>6</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19</w:t>
      </w:r>
      <w:r>
        <w:rPr>
          <w:rFonts w:eastAsia="仿宋_GB2312" w:hint="eastAsia"/>
          <w:spacing w:val="-4"/>
          <w:sz w:val="32"/>
          <w:szCs w:val="32"/>
        </w:rPr>
        <w:t>.</w:t>
      </w:r>
      <w:r w:rsidRPr="00C8471D">
        <w:rPr>
          <w:rFonts w:eastAsia="仿宋_GB2312" w:hint="eastAsia"/>
          <w:spacing w:val="-4"/>
          <w:sz w:val="32"/>
          <w:szCs w:val="32"/>
        </w:rPr>
        <w:t>读者重大投诉少于</w:t>
      </w:r>
      <w:r w:rsidRPr="00C8471D">
        <w:rPr>
          <w:rFonts w:eastAsia="仿宋_GB2312" w:hint="eastAsia"/>
          <w:spacing w:val="-4"/>
          <w:sz w:val="32"/>
          <w:szCs w:val="32"/>
        </w:rPr>
        <w:t>2</w:t>
      </w:r>
      <w:r w:rsidRPr="00C8471D">
        <w:rPr>
          <w:rFonts w:eastAsia="仿宋_GB2312" w:hint="eastAsia"/>
          <w:spacing w:val="-4"/>
          <w:sz w:val="32"/>
          <w:szCs w:val="32"/>
        </w:rPr>
        <w:t>个。</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20</w:t>
      </w:r>
      <w:r>
        <w:rPr>
          <w:rFonts w:eastAsia="仿宋_GB2312" w:hint="eastAsia"/>
          <w:spacing w:val="-4"/>
          <w:sz w:val="32"/>
          <w:szCs w:val="32"/>
        </w:rPr>
        <w:t>.</w:t>
      </w:r>
      <w:r w:rsidRPr="00C8471D">
        <w:rPr>
          <w:rFonts w:eastAsia="仿宋_GB2312" w:hint="eastAsia"/>
          <w:spacing w:val="-4"/>
          <w:sz w:val="32"/>
          <w:szCs w:val="32"/>
        </w:rPr>
        <w:t>读者满意率不低于</w:t>
      </w:r>
      <w:r w:rsidRPr="00C8471D">
        <w:rPr>
          <w:rFonts w:eastAsia="仿宋_GB2312" w:hint="eastAsia"/>
          <w:spacing w:val="-4"/>
          <w:sz w:val="32"/>
          <w:szCs w:val="32"/>
        </w:rPr>
        <w:t>96%</w:t>
      </w:r>
      <w:r w:rsidRPr="00C8471D">
        <w:rPr>
          <w:rFonts w:eastAsia="仿宋_GB2312" w:hint="eastAsia"/>
          <w:spacing w:val="-4"/>
          <w:sz w:val="32"/>
          <w:szCs w:val="32"/>
        </w:rPr>
        <w:t>。</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第二部分：区级文化馆</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以《文旅部全国文化馆评估定级等级必备条件和评估标准》和《北京市公共文化服务体系建设标准》为依据，文化馆类的基本文化服务主要内容如下：</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一、场馆管理</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w:t>
      </w:r>
      <w:r w:rsidRPr="00C8471D">
        <w:rPr>
          <w:rFonts w:eastAsia="仿宋_GB2312" w:hint="eastAsia"/>
          <w:spacing w:val="-4"/>
          <w:sz w:val="32"/>
          <w:szCs w:val="32"/>
        </w:rPr>
        <w:t>开馆时间：区级文化馆每周开馆时间不少于</w:t>
      </w:r>
      <w:r w:rsidRPr="00C8471D">
        <w:rPr>
          <w:rFonts w:eastAsia="仿宋_GB2312" w:hint="eastAsia"/>
          <w:spacing w:val="-4"/>
          <w:sz w:val="32"/>
          <w:szCs w:val="32"/>
        </w:rPr>
        <w:t>63</w:t>
      </w:r>
      <w:r w:rsidRPr="00C8471D">
        <w:rPr>
          <w:rFonts w:eastAsia="仿宋_GB2312" w:hint="eastAsia"/>
          <w:spacing w:val="-4"/>
          <w:sz w:val="32"/>
          <w:szCs w:val="32"/>
        </w:rPr>
        <w:t>小时。公休日（周六日）应当开放，国家法定节假日均提供开放时间，工作日鼓励错时开放。</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2.</w:t>
      </w:r>
      <w:r w:rsidRPr="00C8471D">
        <w:rPr>
          <w:rFonts w:eastAsia="仿宋_GB2312" w:hint="eastAsia"/>
          <w:spacing w:val="-4"/>
          <w:sz w:val="32"/>
          <w:szCs w:val="32"/>
        </w:rPr>
        <w:t>场馆建筑面积：</w:t>
      </w:r>
      <w:r w:rsidRPr="00C8471D">
        <w:rPr>
          <w:rFonts w:eastAsia="仿宋_GB2312" w:hint="eastAsia"/>
          <w:spacing w:val="-4"/>
          <w:sz w:val="32"/>
          <w:szCs w:val="32"/>
        </w:rPr>
        <w:t>6000-8000</w:t>
      </w:r>
      <w:r w:rsidRPr="00C8471D">
        <w:rPr>
          <w:rFonts w:ascii="宋体" w:hAnsi="宋体" w:cs="宋体" w:hint="eastAsia"/>
          <w:spacing w:val="-4"/>
          <w:sz w:val="32"/>
          <w:szCs w:val="32"/>
        </w:rPr>
        <w:t>㎡</w:t>
      </w:r>
      <w:r w:rsidRPr="00C8471D">
        <w:rPr>
          <w:rFonts w:ascii="仿宋_GB2312" w:eastAsia="仿宋_GB2312" w:hAnsi="仿宋_GB2312" w:cs="仿宋_GB2312" w:hint="eastAsia"/>
          <w:spacing w:val="-4"/>
          <w:sz w:val="32"/>
          <w:szCs w:val="32"/>
        </w:rPr>
        <w:t>。</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3.</w:t>
      </w:r>
      <w:r w:rsidRPr="00C8471D">
        <w:rPr>
          <w:rFonts w:eastAsia="仿宋_GB2312" w:hint="eastAsia"/>
          <w:spacing w:val="-4"/>
          <w:sz w:val="32"/>
          <w:szCs w:val="32"/>
        </w:rPr>
        <w:t>具备数字化建设及服务能力：具有网站或网页，微信公众号或</w:t>
      </w:r>
      <w:r w:rsidRPr="00C8471D">
        <w:rPr>
          <w:rFonts w:eastAsia="仿宋_GB2312" w:hint="eastAsia"/>
          <w:spacing w:val="-4"/>
          <w:sz w:val="32"/>
          <w:szCs w:val="32"/>
        </w:rPr>
        <w:t>APP</w:t>
      </w:r>
      <w:r w:rsidRPr="00C8471D">
        <w:rPr>
          <w:rFonts w:eastAsia="仿宋_GB2312" w:hint="eastAsia"/>
          <w:spacing w:val="-4"/>
          <w:sz w:val="32"/>
          <w:szCs w:val="32"/>
        </w:rPr>
        <w:t>的其中</w:t>
      </w:r>
      <w:r w:rsidRPr="00C8471D">
        <w:rPr>
          <w:rFonts w:eastAsia="仿宋_GB2312" w:hint="eastAsia"/>
          <w:spacing w:val="-4"/>
          <w:sz w:val="32"/>
          <w:szCs w:val="32"/>
        </w:rPr>
        <w:t>2</w:t>
      </w:r>
      <w:r w:rsidRPr="00C8471D">
        <w:rPr>
          <w:rFonts w:eastAsia="仿宋_GB2312" w:hint="eastAsia"/>
          <w:spacing w:val="-4"/>
          <w:sz w:val="32"/>
          <w:szCs w:val="32"/>
        </w:rPr>
        <w:t>项，提供互联网服务且定期更新。</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4.</w:t>
      </w:r>
      <w:r w:rsidRPr="00C8471D">
        <w:rPr>
          <w:rFonts w:eastAsia="仿宋_GB2312" w:hint="eastAsia"/>
          <w:spacing w:val="-4"/>
          <w:sz w:val="32"/>
          <w:szCs w:val="32"/>
        </w:rPr>
        <w:t>服务内容、服务时间、服务规则公示内容完备、方式多样、更新及时、位置醒目。</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二、基本服务项目</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w:t>
      </w:r>
      <w:r w:rsidRPr="00C8471D">
        <w:rPr>
          <w:rFonts w:eastAsia="仿宋_GB2312" w:hint="eastAsia"/>
          <w:spacing w:val="-4"/>
          <w:sz w:val="32"/>
          <w:szCs w:val="32"/>
        </w:rPr>
        <w:t>馆内常设免费服务项目不少于</w:t>
      </w:r>
      <w:r w:rsidRPr="00C8471D">
        <w:rPr>
          <w:rFonts w:eastAsia="仿宋_GB2312" w:hint="eastAsia"/>
          <w:spacing w:val="-4"/>
          <w:sz w:val="32"/>
          <w:szCs w:val="32"/>
        </w:rPr>
        <w:t>10</w:t>
      </w:r>
      <w:r w:rsidRPr="00C8471D">
        <w:rPr>
          <w:rFonts w:eastAsia="仿宋_GB2312" w:hint="eastAsia"/>
          <w:spacing w:val="-4"/>
          <w:sz w:val="32"/>
          <w:szCs w:val="32"/>
        </w:rPr>
        <w:t>项。</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常设服务项目包括但不限于展览、讲座、培训、演出、公益舞会、数字电影放映、文化交流、团队活动、传统节日文化活动、</w:t>
      </w:r>
      <w:r w:rsidRPr="00C8471D">
        <w:rPr>
          <w:rFonts w:eastAsia="仿宋_GB2312" w:hint="eastAsia"/>
          <w:spacing w:val="-4"/>
          <w:sz w:val="32"/>
          <w:szCs w:val="32"/>
        </w:rPr>
        <w:lastRenderedPageBreak/>
        <w:t>文化志愿者服务、影视、体验、提供场地空间等。</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2.</w:t>
      </w:r>
      <w:r w:rsidRPr="00C8471D">
        <w:rPr>
          <w:rFonts w:eastAsia="仿宋_GB2312" w:hint="eastAsia"/>
          <w:spacing w:val="-4"/>
          <w:sz w:val="32"/>
          <w:szCs w:val="32"/>
        </w:rPr>
        <w:t>全年吸引到馆（实体馆）参与活动总人次不少于</w:t>
      </w:r>
      <w:r w:rsidRPr="00C8471D">
        <w:rPr>
          <w:rFonts w:eastAsia="仿宋_GB2312" w:hint="eastAsia"/>
          <w:spacing w:val="-4"/>
          <w:sz w:val="32"/>
          <w:szCs w:val="32"/>
        </w:rPr>
        <w:t>30</w:t>
      </w:r>
      <w:r w:rsidRPr="00C8471D">
        <w:rPr>
          <w:rFonts w:eastAsia="仿宋_GB2312" w:hint="eastAsia"/>
          <w:spacing w:val="-4"/>
          <w:sz w:val="32"/>
          <w:szCs w:val="32"/>
        </w:rPr>
        <w:t>万人次。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3.</w:t>
      </w:r>
      <w:r w:rsidRPr="00C8471D">
        <w:rPr>
          <w:rFonts w:eastAsia="仿宋_GB2312" w:hint="eastAsia"/>
          <w:spacing w:val="-4"/>
          <w:sz w:val="32"/>
          <w:szCs w:val="32"/>
        </w:rPr>
        <w:t>馆外活动服务总人次不少于</w:t>
      </w:r>
      <w:r w:rsidRPr="00C8471D">
        <w:rPr>
          <w:rFonts w:eastAsia="仿宋_GB2312" w:hint="eastAsia"/>
          <w:spacing w:val="-4"/>
          <w:sz w:val="32"/>
          <w:szCs w:val="32"/>
        </w:rPr>
        <w:t>40</w:t>
      </w:r>
      <w:r w:rsidRPr="00C8471D">
        <w:rPr>
          <w:rFonts w:eastAsia="仿宋_GB2312" w:hint="eastAsia"/>
          <w:spacing w:val="-4"/>
          <w:sz w:val="32"/>
          <w:szCs w:val="32"/>
        </w:rPr>
        <w:t>万人次。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4.</w:t>
      </w:r>
      <w:r w:rsidRPr="00C8471D">
        <w:rPr>
          <w:rFonts w:eastAsia="仿宋_GB2312" w:hint="eastAsia"/>
          <w:spacing w:val="-4"/>
          <w:sz w:val="32"/>
          <w:szCs w:val="32"/>
        </w:rPr>
        <w:t>每年举办公益电影放映场次不少于</w:t>
      </w:r>
      <w:r w:rsidRPr="00C8471D">
        <w:rPr>
          <w:rFonts w:eastAsia="仿宋_GB2312" w:hint="eastAsia"/>
          <w:spacing w:val="-4"/>
          <w:sz w:val="32"/>
          <w:szCs w:val="32"/>
        </w:rPr>
        <w:t>50</w:t>
      </w:r>
      <w:r w:rsidRPr="00C8471D">
        <w:rPr>
          <w:rFonts w:eastAsia="仿宋_GB2312" w:hint="eastAsia"/>
          <w:spacing w:val="-4"/>
          <w:sz w:val="32"/>
          <w:szCs w:val="32"/>
        </w:rPr>
        <w:t>场，受益人次不少于</w:t>
      </w:r>
      <w:r w:rsidRPr="00C8471D">
        <w:rPr>
          <w:rFonts w:eastAsia="仿宋_GB2312" w:hint="eastAsia"/>
          <w:spacing w:val="-4"/>
          <w:sz w:val="32"/>
          <w:szCs w:val="32"/>
        </w:rPr>
        <w:t>1</w:t>
      </w:r>
      <w:r w:rsidRPr="00C8471D">
        <w:rPr>
          <w:rFonts w:eastAsia="仿宋_GB2312" w:hint="eastAsia"/>
          <w:spacing w:val="-4"/>
          <w:sz w:val="32"/>
          <w:szCs w:val="32"/>
        </w:rPr>
        <w:t>万人次。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5.</w:t>
      </w:r>
      <w:r w:rsidRPr="00C8471D">
        <w:rPr>
          <w:rFonts w:eastAsia="仿宋_GB2312" w:hint="eastAsia"/>
          <w:spacing w:val="-4"/>
          <w:sz w:val="32"/>
          <w:szCs w:val="32"/>
        </w:rPr>
        <w:t>文化志愿者服务。每年开展示范性文化活动不少于</w:t>
      </w:r>
      <w:r w:rsidRPr="00C8471D">
        <w:rPr>
          <w:rFonts w:eastAsia="仿宋_GB2312" w:hint="eastAsia"/>
          <w:spacing w:val="-4"/>
          <w:sz w:val="32"/>
          <w:szCs w:val="32"/>
        </w:rPr>
        <w:t>10</w:t>
      </w:r>
      <w:r w:rsidRPr="00C8471D">
        <w:rPr>
          <w:rFonts w:eastAsia="仿宋_GB2312" w:hint="eastAsia"/>
          <w:spacing w:val="-4"/>
          <w:sz w:val="32"/>
          <w:szCs w:val="32"/>
        </w:rPr>
        <w:t>场；面向街道社区开展业务骨干培训不少于</w:t>
      </w:r>
      <w:r w:rsidRPr="00C8471D">
        <w:rPr>
          <w:rFonts w:eastAsia="仿宋_GB2312" w:hint="eastAsia"/>
          <w:spacing w:val="-4"/>
          <w:sz w:val="32"/>
          <w:szCs w:val="32"/>
        </w:rPr>
        <w:t>10</w:t>
      </w:r>
      <w:r w:rsidRPr="00C8471D">
        <w:rPr>
          <w:rFonts w:eastAsia="仿宋_GB2312" w:hint="eastAsia"/>
          <w:spacing w:val="-4"/>
          <w:sz w:val="32"/>
          <w:szCs w:val="32"/>
        </w:rPr>
        <w:t>场；使用志愿者服务人次不少于</w:t>
      </w:r>
      <w:r w:rsidRPr="00C8471D">
        <w:rPr>
          <w:rFonts w:eastAsia="仿宋_GB2312" w:hint="eastAsia"/>
          <w:spacing w:val="-4"/>
          <w:sz w:val="32"/>
          <w:szCs w:val="32"/>
        </w:rPr>
        <w:t>400</w:t>
      </w:r>
      <w:r w:rsidRPr="00C8471D">
        <w:rPr>
          <w:rFonts w:eastAsia="仿宋_GB2312" w:hint="eastAsia"/>
          <w:spacing w:val="-4"/>
          <w:sz w:val="32"/>
          <w:szCs w:val="32"/>
        </w:rPr>
        <w:t>人次，参与文化志愿者服务累计时长不少于</w:t>
      </w:r>
      <w:r w:rsidRPr="00C8471D">
        <w:rPr>
          <w:rFonts w:eastAsia="仿宋_GB2312" w:hint="eastAsia"/>
          <w:spacing w:val="-4"/>
          <w:sz w:val="32"/>
          <w:szCs w:val="32"/>
        </w:rPr>
        <w:t>4</w:t>
      </w:r>
      <w:r w:rsidRPr="00C8471D">
        <w:rPr>
          <w:rFonts w:eastAsia="仿宋_GB2312" w:hint="eastAsia"/>
          <w:spacing w:val="-4"/>
          <w:sz w:val="32"/>
          <w:szCs w:val="32"/>
        </w:rPr>
        <w:t>万小时，服务直接受益人次不少于</w:t>
      </w:r>
      <w:r w:rsidRPr="00C8471D">
        <w:rPr>
          <w:rFonts w:eastAsia="仿宋_GB2312" w:hint="eastAsia"/>
          <w:spacing w:val="-4"/>
          <w:sz w:val="32"/>
          <w:szCs w:val="32"/>
        </w:rPr>
        <w:t>6</w:t>
      </w:r>
      <w:r w:rsidRPr="00C8471D">
        <w:rPr>
          <w:rFonts w:eastAsia="仿宋_GB2312" w:hint="eastAsia"/>
          <w:spacing w:val="-4"/>
          <w:sz w:val="32"/>
          <w:szCs w:val="32"/>
        </w:rPr>
        <w:t>万人次。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6.</w:t>
      </w:r>
      <w:r w:rsidRPr="00C8471D">
        <w:rPr>
          <w:rFonts w:eastAsia="仿宋_GB2312" w:hint="eastAsia"/>
          <w:spacing w:val="-4"/>
          <w:sz w:val="32"/>
          <w:szCs w:val="32"/>
        </w:rPr>
        <w:t>品牌建设不少于</w:t>
      </w:r>
      <w:r w:rsidRPr="00C8471D">
        <w:rPr>
          <w:rFonts w:eastAsia="仿宋_GB2312" w:hint="eastAsia"/>
          <w:spacing w:val="-4"/>
          <w:sz w:val="32"/>
          <w:szCs w:val="32"/>
        </w:rPr>
        <w:t>5</w:t>
      </w:r>
      <w:r w:rsidRPr="00C8471D">
        <w:rPr>
          <w:rFonts w:eastAsia="仿宋_GB2312" w:hint="eastAsia"/>
          <w:spacing w:val="-4"/>
          <w:sz w:val="32"/>
          <w:szCs w:val="32"/>
        </w:rPr>
        <w:t>个，包括服务品牌和活动品牌。</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7.</w:t>
      </w:r>
      <w:r w:rsidRPr="00C8471D">
        <w:rPr>
          <w:rFonts w:eastAsia="仿宋_GB2312" w:hint="eastAsia"/>
          <w:spacing w:val="-4"/>
          <w:sz w:val="32"/>
          <w:szCs w:val="32"/>
        </w:rPr>
        <w:t>服务创新举措不少于</w:t>
      </w:r>
      <w:r w:rsidRPr="00C8471D">
        <w:rPr>
          <w:rFonts w:eastAsia="仿宋_GB2312" w:hint="eastAsia"/>
          <w:spacing w:val="-4"/>
          <w:sz w:val="32"/>
          <w:szCs w:val="32"/>
        </w:rPr>
        <w:t>3</w:t>
      </w:r>
      <w:r w:rsidRPr="00C8471D">
        <w:rPr>
          <w:rFonts w:eastAsia="仿宋_GB2312" w:hint="eastAsia"/>
          <w:spacing w:val="-4"/>
          <w:sz w:val="32"/>
          <w:szCs w:val="32"/>
        </w:rPr>
        <w:t>项。</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8.</w:t>
      </w:r>
      <w:r w:rsidRPr="00C8471D">
        <w:rPr>
          <w:rFonts w:eastAsia="仿宋_GB2312" w:hint="eastAsia"/>
          <w:spacing w:val="-4"/>
          <w:sz w:val="32"/>
          <w:szCs w:val="32"/>
        </w:rPr>
        <w:t>每年组织大型文化活动的次数不少于</w:t>
      </w:r>
      <w:r w:rsidRPr="00C8471D">
        <w:rPr>
          <w:rFonts w:eastAsia="仿宋_GB2312" w:hint="eastAsia"/>
          <w:spacing w:val="-4"/>
          <w:sz w:val="32"/>
          <w:szCs w:val="32"/>
        </w:rPr>
        <w:t>7</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9.</w:t>
      </w:r>
      <w:r w:rsidRPr="00C8471D">
        <w:rPr>
          <w:rFonts w:eastAsia="仿宋_GB2312" w:hint="eastAsia"/>
          <w:spacing w:val="-4"/>
          <w:sz w:val="32"/>
          <w:szCs w:val="32"/>
        </w:rPr>
        <w:t>每年组织大型展览次数不少于</w:t>
      </w:r>
      <w:r w:rsidRPr="00C8471D">
        <w:rPr>
          <w:rFonts w:eastAsia="仿宋_GB2312" w:hint="eastAsia"/>
          <w:spacing w:val="-4"/>
          <w:sz w:val="32"/>
          <w:szCs w:val="32"/>
        </w:rPr>
        <w:t>9</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10.</w:t>
      </w:r>
      <w:r w:rsidRPr="00C8471D">
        <w:rPr>
          <w:rFonts w:eastAsia="仿宋_GB2312" w:hint="eastAsia"/>
          <w:spacing w:val="-4"/>
          <w:sz w:val="32"/>
          <w:szCs w:val="32"/>
        </w:rPr>
        <w:t>每年组织策划各类“艺</w:t>
      </w:r>
      <w:r w:rsidRPr="00C8471D">
        <w:rPr>
          <w:rFonts w:eastAsia="仿宋_GB2312" w:hint="eastAsia"/>
          <w:spacing w:val="-4"/>
          <w:sz w:val="32"/>
          <w:szCs w:val="32"/>
        </w:rPr>
        <w:t>+1</w:t>
      </w:r>
      <w:r w:rsidRPr="00C8471D">
        <w:rPr>
          <w:rFonts w:eastAsia="仿宋_GB2312" w:hint="eastAsia"/>
          <w:spacing w:val="-4"/>
          <w:sz w:val="32"/>
          <w:szCs w:val="32"/>
        </w:rPr>
        <w:t>”全民艺术普及培训班及讲座次数不少于</w:t>
      </w:r>
      <w:r w:rsidRPr="00C8471D">
        <w:rPr>
          <w:rFonts w:eastAsia="仿宋_GB2312" w:hint="eastAsia"/>
          <w:spacing w:val="-4"/>
          <w:sz w:val="32"/>
          <w:szCs w:val="32"/>
        </w:rPr>
        <w:t>50</w:t>
      </w:r>
      <w:r w:rsidRPr="00C8471D">
        <w:rPr>
          <w:rFonts w:eastAsia="仿宋_GB2312" w:hint="eastAsia"/>
          <w:spacing w:val="-4"/>
          <w:sz w:val="32"/>
          <w:szCs w:val="32"/>
        </w:rPr>
        <w:t>场次；参加人次不少于</w:t>
      </w:r>
      <w:r w:rsidRPr="00C8471D">
        <w:rPr>
          <w:rFonts w:eastAsia="仿宋_GB2312" w:hint="eastAsia"/>
          <w:spacing w:val="-4"/>
          <w:sz w:val="32"/>
          <w:szCs w:val="32"/>
        </w:rPr>
        <w:t>5000</w:t>
      </w:r>
      <w:r w:rsidRPr="00C8471D">
        <w:rPr>
          <w:rFonts w:eastAsia="仿宋_GB2312" w:hint="eastAsia"/>
          <w:spacing w:val="-4"/>
          <w:sz w:val="32"/>
          <w:szCs w:val="32"/>
        </w:rPr>
        <w:t>人次。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11.</w:t>
      </w:r>
      <w:r w:rsidRPr="00C8471D">
        <w:rPr>
          <w:rFonts w:eastAsia="仿宋_GB2312" w:hint="eastAsia"/>
          <w:spacing w:val="-4"/>
          <w:sz w:val="32"/>
          <w:szCs w:val="32"/>
        </w:rPr>
        <w:t>每年下基层业务指导人均时长不低于</w:t>
      </w:r>
      <w:r w:rsidRPr="00C8471D">
        <w:rPr>
          <w:rFonts w:eastAsia="仿宋_GB2312" w:hint="eastAsia"/>
          <w:spacing w:val="-4"/>
          <w:sz w:val="32"/>
          <w:szCs w:val="32"/>
        </w:rPr>
        <w:t>40</w:t>
      </w:r>
      <w:r w:rsidRPr="00C8471D">
        <w:rPr>
          <w:rFonts w:eastAsia="仿宋_GB2312" w:hint="eastAsia"/>
          <w:spacing w:val="-4"/>
          <w:sz w:val="32"/>
          <w:szCs w:val="32"/>
        </w:rPr>
        <w:t>天。</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12.</w:t>
      </w:r>
      <w:r w:rsidRPr="00C8471D">
        <w:rPr>
          <w:rFonts w:eastAsia="仿宋_GB2312" w:hint="eastAsia"/>
          <w:spacing w:val="-4"/>
          <w:sz w:val="32"/>
          <w:szCs w:val="32"/>
        </w:rPr>
        <w:t>每年本馆原创作品数量不少于</w:t>
      </w:r>
      <w:r w:rsidRPr="00C8471D">
        <w:rPr>
          <w:rFonts w:eastAsia="仿宋_GB2312" w:hint="eastAsia"/>
          <w:spacing w:val="-4"/>
          <w:sz w:val="32"/>
          <w:szCs w:val="32"/>
        </w:rPr>
        <w:t>5</w:t>
      </w:r>
      <w:r w:rsidRPr="00C8471D">
        <w:rPr>
          <w:rFonts w:eastAsia="仿宋_GB2312" w:hint="eastAsia"/>
          <w:spacing w:val="-4"/>
          <w:sz w:val="32"/>
          <w:szCs w:val="32"/>
        </w:rPr>
        <w:t>个（部）。</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13.</w:t>
      </w:r>
      <w:r w:rsidRPr="00C8471D">
        <w:rPr>
          <w:rFonts w:eastAsia="仿宋_GB2312" w:hint="eastAsia"/>
          <w:spacing w:val="-4"/>
          <w:sz w:val="32"/>
          <w:szCs w:val="32"/>
        </w:rPr>
        <w:t>每年开展群众业余文艺创作作品推广活动不少于</w:t>
      </w:r>
      <w:r w:rsidRPr="00C8471D">
        <w:rPr>
          <w:rFonts w:eastAsia="仿宋_GB2312" w:hint="eastAsia"/>
          <w:spacing w:val="-4"/>
          <w:sz w:val="32"/>
          <w:szCs w:val="32"/>
        </w:rPr>
        <w:t>7</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14.</w:t>
      </w:r>
      <w:r w:rsidRPr="00C8471D">
        <w:rPr>
          <w:rFonts w:eastAsia="仿宋_GB2312" w:hint="eastAsia"/>
          <w:spacing w:val="-4"/>
          <w:sz w:val="32"/>
          <w:szCs w:val="32"/>
        </w:rPr>
        <w:t>指导的群众文艺团队数量不少于</w:t>
      </w:r>
      <w:r w:rsidRPr="00C8471D">
        <w:rPr>
          <w:rFonts w:eastAsia="仿宋_GB2312" w:hint="eastAsia"/>
          <w:spacing w:val="-4"/>
          <w:sz w:val="32"/>
          <w:szCs w:val="32"/>
        </w:rPr>
        <w:t>20</w:t>
      </w:r>
      <w:r w:rsidRPr="00C8471D">
        <w:rPr>
          <w:rFonts w:eastAsia="仿宋_GB2312" w:hint="eastAsia"/>
          <w:spacing w:val="-4"/>
          <w:sz w:val="32"/>
          <w:szCs w:val="32"/>
        </w:rPr>
        <w:t>个。</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15.</w:t>
      </w:r>
      <w:r w:rsidRPr="00C8471D">
        <w:rPr>
          <w:rFonts w:eastAsia="仿宋_GB2312" w:hint="eastAsia"/>
          <w:spacing w:val="-4"/>
          <w:sz w:val="32"/>
          <w:szCs w:val="32"/>
        </w:rPr>
        <w:t>馆办示范性品牌文艺团队数量不少于</w:t>
      </w:r>
      <w:r w:rsidRPr="00C8471D">
        <w:rPr>
          <w:rFonts w:eastAsia="仿宋_GB2312" w:hint="eastAsia"/>
          <w:spacing w:val="-4"/>
          <w:sz w:val="32"/>
          <w:szCs w:val="32"/>
        </w:rPr>
        <w:t>4</w:t>
      </w:r>
      <w:r w:rsidRPr="00C8471D">
        <w:rPr>
          <w:rFonts w:eastAsia="仿宋_GB2312" w:hint="eastAsia"/>
          <w:spacing w:val="-4"/>
          <w:sz w:val="32"/>
          <w:szCs w:val="32"/>
        </w:rPr>
        <w:t>个。</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16.</w:t>
      </w:r>
      <w:r w:rsidRPr="00C8471D">
        <w:rPr>
          <w:rFonts w:eastAsia="仿宋_GB2312" w:hint="eastAsia"/>
          <w:spacing w:val="-4"/>
          <w:sz w:val="32"/>
          <w:szCs w:val="32"/>
        </w:rPr>
        <w:t>每年举办各类服务于特殊群体（儿童、老年、残障人、外来务工人员等）的特色文化活动数量不少于</w:t>
      </w:r>
      <w:r w:rsidRPr="00C8471D">
        <w:rPr>
          <w:rFonts w:eastAsia="仿宋_GB2312" w:hint="eastAsia"/>
          <w:spacing w:val="-4"/>
          <w:sz w:val="32"/>
          <w:szCs w:val="32"/>
        </w:rPr>
        <w:t>24</w:t>
      </w:r>
      <w:r w:rsidRPr="00C8471D">
        <w:rPr>
          <w:rFonts w:eastAsia="仿宋_GB2312" w:hint="eastAsia"/>
          <w:spacing w:val="-4"/>
          <w:sz w:val="32"/>
          <w:szCs w:val="32"/>
        </w:rPr>
        <w:t>项。</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lastRenderedPageBreak/>
        <w:t>17.</w:t>
      </w:r>
      <w:r w:rsidRPr="00C8471D">
        <w:rPr>
          <w:rFonts w:eastAsia="仿宋_GB2312" w:hint="eastAsia"/>
          <w:spacing w:val="-4"/>
          <w:sz w:val="32"/>
          <w:szCs w:val="32"/>
        </w:rPr>
        <w:t>结合区域优秀传统文化资源，在七大传统节日开展“我们的节日”为主题的节庆文化活动的次数不少于</w:t>
      </w:r>
      <w:r w:rsidRPr="00C8471D">
        <w:rPr>
          <w:rFonts w:eastAsia="仿宋_GB2312" w:hint="eastAsia"/>
          <w:spacing w:val="-4"/>
          <w:sz w:val="32"/>
          <w:szCs w:val="32"/>
        </w:rPr>
        <w:t>10</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18.</w:t>
      </w:r>
      <w:r w:rsidRPr="00C8471D">
        <w:rPr>
          <w:rFonts w:eastAsia="仿宋_GB2312" w:hint="eastAsia"/>
          <w:spacing w:val="-4"/>
          <w:sz w:val="32"/>
          <w:szCs w:val="32"/>
        </w:rPr>
        <w:t>提供数字化服务。文化馆网站、新媒体平台累计注册用户不少于</w:t>
      </w:r>
      <w:r w:rsidRPr="00C8471D">
        <w:rPr>
          <w:rFonts w:eastAsia="仿宋_GB2312" w:hint="eastAsia"/>
          <w:spacing w:val="-4"/>
          <w:sz w:val="32"/>
          <w:szCs w:val="32"/>
        </w:rPr>
        <w:t>2</w:t>
      </w:r>
      <w:r w:rsidRPr="00C8471D">
        <w:rPr>
          <w:rFonts w:eastAsia="仿宋_GB2312" w:hint="eastAsia"/>
          <w:spacing w:val="-4"/>
          <w:sz w:val="32"/>
          <w:szCs w:val="32"/>
        </w:rPr>
        <w:t>万人；发布信息不低于</w:t>
      </w:r>
      <w:r w:rsidRPr="00C8471D">
        <w:rPr>
          <w:rFonts w:eastAsia="仿宋_GB2312" w:hint="eastAsia"/>
          <w:spacing w:val="-4"/>
          <w:sz w:val="32"/>
          <w:szCs w:val="32"/>
        </w:rPr>
        <w:t>200</w:t>
      </w:r>
      <w:r w:rsidRPr="00C8471D">
        <w:rPr>
          <w:rFonts w:eastAsia="仿宋_GB2312" w:hint="eastAsia"/>
          <w:spacing w:val="-4"/>
          <w:sz w:val="32"/>
          <w:szCs w:val="32"/>
        </w:rPr>
        <w:t>条；点击浏览量不低于</w:t>
      </w:r>
      <w:r w:rsidRPr="00C8471D">
        <w:rPr>
          <w:rFonts w:eastAsia="仿宋_GB2312" w:hint="eastAsia"/>
          <w:spacing w:val="-4"/>
          <w:sz w:val="32"/>
          <w:szCs w:val="32"/>
        </w:rPr>
        <w:t>20</w:t>
      </w:r>
      <w:r w:rsidRPr="00C8471D">
        <w:rPr>
          <w:rFonts w:eastAsia="仿宋_GB2312" w:hint="eastAsia"/>
          <w:spacing w:val="-4"/>
          <w:sz w:val="32"/>
          <w:szCs w:val="32"/>
        </w:rPr>
        <w:t>万人次；发放公益演出门票不少于</w:t>
      </w:r>
      <w:r w:rsidRPr="00C8471D">
        <w:rPr>
          <w:rFonts w:eastAsia="仿宋_GB2312" w:hint="eastAsia"/>
          <w:spacing w:val="-4"/>
          <w:sz w:val="32"/>
          <w:szCs w:val="32"/>
        </w:rPr>
        <w:t>10000</w:t>
      </w:r>
      <w:r w:rsidRPr="00C8471D">
        <w:rPr>
          <w:rFonts w:eastAsia="仿宋_GB2312" w:hint="eastAsia"/>
          <w:spacing w:val="-4"/>
          <w:sz w:val="32"/>
          <w:szCs w:val="32"/>
        </w:rPr>
        <w:t>张。</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第三部分：街道级综合文化中心及社区综合文化室</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以《北京市基层公共文化设施服务规范》和《北京市公共文化服务体系建设标准》为依据，街道综合文化中心及社区综合文化室的基本文化服务主要内容如下：</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一、场馆管理</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w:t>
      </w:r>
      <w:r w:rsidRPr="00C8471D">
        <w:rPr>
          <w:rFonts w:eastAsia="仿宋_GB2312" w:hint="eastAsia"/>
          <w:spacing w:val="-4"/>
          <w:sz w:val="32"/>
          <w:szCs w:val="32"/>
        </w:rPr>
        <w:t>开放时间：街道综合文化中心（社区综合文化室）保持免费开放，每周累计开放时间不少于</w:t>
      </w:r>
      <w:r w:rsidRPr="00C8471D">
        <w:rPr>
          <w:rFonts w:eastAsia="仿宋_GB2312" w:hint="eastAsia"/>
          <w:spacing w:val="-4"/>
          <w:sz w:val="32"/>
          <w:szCs w:val="32"/>
        </w:rPr>
        <w:t>56</w:t>
      </w:r>
      <w:r w:rsidRPr="00C8471D">
        <w:rPr>
          <w:rFonts w:eastAsia="仿宋_GB2312" w:hint="eastAsia"/>
          <w:spacing w:val="-4"/>
          <w:sz w:val="32"/>
          <w:szCs w:val="32"/>
        </w:rPr>
        <w:t>小时，错时开放要求达到三分之一，采取政府购买服务的，开放时间为</w:t>
      </w:r>
      <w:r w:rsidRPr="00C8471D">
        <w:rPr>
          <w:rFonts w:eastAsia="仿宋_GB2312" w:hint="eastAsia"/>
          <w:spacing w:val="-4"/>
          <w:sz w:val="32"/>
          <w:szCs w:val="32"/>
        </w:rPr>
        <w:t>9:00-21:00</w:t>
      </w:r>
      <w:r w:rsidRPr="00C8471D">
        <w:rPr>
          <w:rFonts w:eastAsia="仿宋_GB2312" w:hint="eastAsia"/>
          <w:spacing w:val="-4"/>
          <w:sz w:val="32"/>
          <w:szCs w:val="32"/>
        </w:rPr>
        <w:t>，全年免费开放，周开放时间</w:t>
      </w:r>
      <w:r w:rsidRPr="00C8471D">
        <w:rPr>
          <w:rFonts w:eastAsia="仿宋_GB2312" w:hint="eastAsia"/>
          <w:spacing w:val="-4"/>
          <w:sz w:val="32"/>
          <w:szCs w:val="32"/>
        </w:rPr>
        <w:t>77</w:t>
      </w:r>
      <w:r w:rsidRPr="00C8471D">
        <w:rPr>
          <w:rFonts w:eastAsia="仿宋_GB2312" w:hint="eastAsia"/>
          <w:spacing w:val="-4"/>
          <w:sz w:val="32"/>
          <w:szCs w:val="32"/>
        </w:rPr>
        <w:t>小时。</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2.</w:t>
      </w:r>
      <w:r w:rsidRPr="00C8471D">
        <w:rPr>
          <w:rFonts w:eastAsia="仿宋_GB2312" w:hint="eastAsia"/>
          <w:spacing w:val="-4"/>
          <w:sz w:val="32"/>
          <w:szCs w:val="32"/>
        </w:rPr>
        <w:t>场馆面积：</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街道综合文化中心：</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常住人口＞</w:t>
      </w:r>
      <w:r w:rsidRPr="00C8471D">
        <w:rPr>
          <w:rFonts w:eastAsia="仿宋_GB2312" w:hint="eastAsia"/>
          <w:spacing w:val="-4"/>
          <w:sz w:val="32"/>
          <w:szCs w:val="32"/>
        </w:rPr>
        <w:t>4.5</w:t>
      </w:r>
      <w:r w:rsidRPr="00C8471D">
        <w:rPr>
          <w:rFonts w:eastAsia="仿宋_GB2312" w:hint="eastAsia"/>
          <w:spacing w:val="-4"/>
          <w:sz w:val="32"/>
          <w:szCs w:val="32"/>
        </w:rPr>
        <w:t>万人，设施建筑面积≥</w:t>
      </w:r>
      <w:r w:rsidRPr="00C8471D">
        <w:rPr>
          <w:rFonts w:eastAsia="仿宋_GB2312" w:hint="eastAsia"/>
          <w:spacing w:val="-4"/>
          <w:sz w:val="32"/>
          <w:szCs w:val="32"/>
        </w:rPr>
        <w:t>2000</w:t>
      </w:r>
      <w:r w:rsidRPr="00C8471D">
        <w:rPr>
          <w:rFonts w:ascii="宋体" w:hAnsi="宋体" w:cs="宋体" w:hint="eastAsia"/>
          <w:spacing w:val="-4"/>
          <w:sz w:val="32"/>
          <w:szCs w:val="32"/>
        </w:rPr>
        <w:t>㎡</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常住人口在</w:t>
      </w:r>
      <w:r w:rsidRPr="00C8471D">
        <w:rPr>
          <w:rFonts w:eastAsia="仿宋_GB2312" w:hint="eastAsia"/>
          <w:spacing w:val="-4"/>
          <w:sz w:val="32"/>
          <w:szCs w:val="32"/>
        </w:rPr>
        <w:t>2.5</w:t>
      </w:r>
      <w:r w:rsidRPr="00C8471D">
        <w:rPr>
          <w:rFonts w:eastAsia="仿宋_GB2312" w:hint="eastAsia"/>
          <w:spacing w:val="-4"/>
          <w:sz w:val="32"/>
          <w:szCs w:val="32"/>
        </w:rPr>
        <w:t>万人（含）</w:t>
      </w:r>
      <w:r w:rsidRPr="00C8471D">
        <w:rPr>
          <w:rFonts w:eastAsia="仿宋_GB2312" w:hint="eastAsia"/>
          <w:spacing w:val="-4"/>
          <w:sz w:val="32"/>
          <w:szCs w:val="32"/>
        </w:rPr>
        <w:t>-4.5</w:t>
      </w:r>
      <w:r w:rsidRPr="00C8471D">
        <w:rPr>
          <w:rFonts w:eastAsia="仿宋_GB2312" w:hint="eastAsia"/>
          <w:spacing w:val="-4"/>
          <w:sz w:val="32"/>
          <w:szCs w:val="32"/>
        </w:rPr>
        <w:t>万人（含）之间，设施建筑面积≥</w:t>
      </w:r>
      <w:r w:rsidRPr="00C8471D">
        <w:rPr>
          <w:rFonts w:eastAsia="仿宋_GB2312" w:hint="eastAsia"/>
          <w:spacing w:val="-4"/>
          <w:sz w:val="32"/>
          <w:szCs w:val="32"/>
        </w:rPr>
        <w:t>1500</w:t>
      </w:r>
      <w:r w:rsidRPr="00C8471D">
        <w:rPr>
          <w:rFonts w:ascii="宋体" w:hAnsi="宋体" w:cs="宋体" w:hint="eastAsia"/>
          <w:spacing w:val="-4"/>
          <w:sz w:val="32"/>
          <w:szCs w:val="32"/>
        </w:rPr>
        <w:t>㎡</w:t>
      </w:r>
      <w:r w:rsidRPr="00C8471D">
        <w:rPr>
          <w:rFonts w:ascii="仿宋_GB2312" w:eastAsia="仿宋_GB2312" w:hAnsi="仿宋_GB2312" w:cs="仿宋_GB2312" w:hint="eastAsia"/>
          <w:spacing w:val="-4"/>
          <w:sz w:val="32"/>
          <w:szCs w:val="32"/>
        </w:rPr>
        <w:t>常住人口＜</w:t>
      </w:r>
      <w:r w:rsidRPr="00C8471D">
        <w:rPr>
          <w:rFonts w:eastAsia="仿宋_GB2312" w:hint="eastAsia"/>
          <w:spacing w:val="-4"/>
          <w:sz w:val="32"/>
          <w:szCs w:val="32"/>
        </w:rPr>
        <w:t>2.5</w:t>
      </w:r>
      <w:r w:rsidRPr="00C8471D">
        <w:rPr>
          <w:rFonts w:eastAsia="仿宋_GB2312" w:hint="eastAsia"/>
          <w:spacing w:val="-4"/>
          <w:sz w:val="32"/>
          <w:szCs w:val="32"/>
        </w:rPr>
        <w:t>万人，设施建筑面积≥</w:t>
      </w:r>
      <w:r w:rsidRPr="00C8471D">
        <w:rPr>
          <w:rFonts w:eastAsia="仿宋_GB2312" w:hint="eastAsia"/>
          <w:spacing w:val="-4"/>
          <w:sz w:val="32"/>
          <w:szCs w:val="32"/>
        </w:rPr>
        <w:t>800</w:t>
      </w:r>
      <w:r w:rsidRPr="00C8471D">
        <w:rPr>
          <w:rFonts w:ascii="宋体" w:hAnsi="宋体" w:cs="宋体" w:hint="eastAsia"/>
          <w:spacing w:val="-4"/>
          <w:sz w:val="32"/>
          <w:szCs w:val="32"/>
        </w:rPr>
        <w:t>㎡</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社区综合文化室：</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常住人口＞</w:t>
      </w:r>
      <w:r w:rsidRPr="00C8471D">
        <w:rPr>
          <w:rFonts w:eastAsia="仿宋_GB2312" w:hint="eastAsia"/>
          <w:spacing w:val="-4"/>
          <w:sz w:val="32"/>
          <w:szCs w:val="32"/>
        </w:rPr>
        <w:t>2000</w:t>
      </w:r>
      <w:r w:rsidRPr="00C8471D">
        <w:rPr>
          <w:rFonts w:eastAsia="仿宋_GB2312" w:hint="eastAsia"/>
          <w:spacing w:val="-4"/>
          <w:sz w:val="32"/>
          <w:szCs w:val="32"/>
        </w:rPr>
        <w:t>人，设施建筑面积≥</w:t>
      </w:r>
      <w:r w:rsidRPr="00C8471D">
        <w:rPr>
          <w:rFonts w:eastAsia="仿宋_GB2312" w:hint="eastAsia"/>
          <w:spacing w:val="-4"/>
          <w:sz w:val="32"/>
          <w:szCs w:val="32"/>
        </w:rPr>
        <w:t>300</w:t>
      </w:r>
      <w:r w:rsidRPr="00C8471D">
        <w:rPr>
          <w:rFonts w:ascii="宋体" w:hAnsi="宋体" w:cs="宋体" w:hint="eastAsia"/>
          <w:spacing w:val="-4"/>
          <w:sz w:val="32"/>
          <w:szCs w:val="32"/>
        </w:rPr>
        <w:t>㎡</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常住人口＜</w:t>
      </w:r>
      <w:r w:rsidRPr="00C8471D">
        <w:rPr>
          <w:rFonts w:eastAsia="仿宋_GB2312" w:hint="eastAsia"/>
          <w:spacing w:val="-4"/>
          <w:sz w:val="32"/>
          <w:szCs w:val="32"/>
        </w:rPr>
        <w:t>2000</w:t>
      </w:r>
      <w:r w:rsidRPr="00C8471D">
        <w:rPr>
          <w:rFonts w:eastAsia="仿宋_GB2312" w:hint="eastAsia"/>
          <w:spacing w:val="-4"/>
          <w:sz w:val="32"/>
          <w:szCs w:val="32"/>
        </w:rPr>
        <w:t>人，设施建筑面积≥</w:t>
      </w:r>
      <w:r w:rsidRPr="00C8471D">
        <w:rPr>
          <w:rFonts w:eastAsia="仿宋_GB2312" w:hint="eastAsia"/>
          <w:spacing w:val="-4"/>
          <w:sz w:val="32"/>
          <w:szCs w:val="32"/>
        </w:rPr>
        <w:t>200</w:t>
      </w:r>
      <w:r w:rsidRPr="00C8471D">
        <w:rPr>
          <w:rFonts w:ascii="宋体" w:hAnsi="宋体" w:cs="宋体" w:hint="eastAsia"/>
          <w:spacing w:val="-4"/>
          <w:sz w:val="32"/>
          <w:szCs w:val="32"/>
        </w:rPr>
        <w:t>㎡</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lastRenderedPageBreak/>
        <w:t>3.</w:t>
      </w:r>
      <w:r w:rsidRPr="00C8471D">
        <w:rPr>
          <w:rFonts w:eastAsia="仿宋_GB2312" w:hint="eastAsia"/>
          <w:spacing w:val="-4"/>
          <w:sz w:val="32"/>
          <w:szCs w:val="32"/>
        </w:rPr>
        <w:t>做好开放服务、环境维护。各项设施、设备、器材可用，环境整洁舒适有文化氛围。</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4.</w:t>
      </w:r>
      <w:r w:rsidRPr="00C8471D">
        <w:rPr>
          <w:rFonts w:eastAsia="仿宋_GB2312" w:hint="eastAsia"/>
          <w:spacing w:val="-4"/>
          <w:sz w:val="32"/>
          <w:szCs w:val="32"/>
        </w:rPr>
        <w:t>信息公开，及时更新。管理制度、服务项目、预约和咨询电话、功能室分布、每周活动安排等信息公开应全面详细。大型活动提前</w:t>
      </w:r>
      <w:r w:rsidRPr="00C8471D">
        <w:rPr>
          <w:rFonts w:eastAsia="仿宋_GB2312" w:hint="eastAsia"/>
          <w:spacing w:val="-4"/>
          <w:sz w:val="32"/>
          <w:szCs w:val="32"/>
        </w:rPr>
        <w:t>15</w:t>
      </w:r>
      <w:r w:rsidRPr="00C8471D">
        <w:rPr>
          <w:rFonts w:eastAsia="仿宋_GB2312" w:hint="eastAsia"/>
          <w:spacing w:val="-4"/>
          <w:sz w:val="32"/>
          <w:szCs w:val="32"/>
        </w:rPr>
        <w:t>日进行公示，常规活动提前</w:t>
      </w:r>
      <w:r w:rsidRPr="00C8471D">
        <w:rPr>
          <w:rFonts w:eastAsia="仿宋_GB2312" w:hint="eastAsia"/>
          <w:spacing w:val="-4"/>
          <w:sz w:val="32"/>
          <w:szCs w:val="32"/>
        </w:rPr>
        <w:t>7</w:t>
      </w:r>
      <w:r w:rsidRPr="00C8471D">
        <w:rPr>
          <w:rFonts w:eastAsia="仿宋_GB2312" w:hint="eastAsia"/>
          <w:spacing w:val="-4"/>
          <w:sz w:val="32"/>
          <w:szCs w:val="32"/>
        </w:rPr>
        <w:t>日进行公示，因故闭馆或调整时间须提前</w:t>
      </w:r>
      <w:r w:rsidRPr="00C8471D">
        <w:rPr>
          <w:rFonts w:eastAsia="仿宋_GB2312" w:hint="eastAsia"/>
          <w:spacing w:val="-4"/>
          <w:sz w:val="32"/>
          <w:szCs w:val="32"/>
        </w:rPr>
        <w:t>1</w:t>
      </w:r>
      <w:r w:rsidRPr="00C8471D">
        <w:rPr>
          <w:rFonts w:eastAsia="仿宋_GB2312" w:hint="eastAsia"/>
          <w:spacing w:val="-4"/>
          <w:sz w:val="32"/>
          <w:szCs w:val="32"/>
        </w:rPr>
        <w:t>周公示。</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5.</w:t>
      </w:r>
      <w:r w:rsidRPr="00C8471D">
        <w:rPr>
          <w:rFonts w:eastAsia="仿宋_GB2312" w:hint="eastAsia"/>
          <w:spacing w:val="-4"/>
          <w:sz w:val="32"/>
          <w:szCs w:val="32"/>
        </w:rPr>
        <w:t>工作档案规范齐全，做好档案留存。</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 xml:space="preserve">二、基本公共文化服务项目 </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主要围绕展览展示、文体活动、文艺演出、群众文艺活动指导、文化教育培训、全民阅读推广等公益性活动，由社会力量承接以下服务内容：</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1.</w:t>
      </w:r>
      <w:r w:rsidRPr="00C8471D">
        <w:rPr>
          <w:rFonts w:eastAsia="仿宋_GB2312" w:hint="eastAsia"/>
          <w:spacing w:val="-4"/>
          <w:sz w:val="32"/>
          <w:szCs w:val="32"/>
        </w:rPr>
        <w:t>贯彻落实党的方针、政策对居民进行时政宣传教育，每年组织活动不少于</w:t>
      </w:r>
      <w:r w:rsidRPr="00C8471D">
        <w:rPr>
          <w:rFonts w:eastAsia="仿宋_GB2312" w:hint="eastAsia"/>
          <w:spacing w:val="-4"/>
          <w:sz w:val="32"/>
          <w:szCs w:val="32"/>
        </w:rPr>
        <w:t>2</w:t>
      </w:r>
      <w:r w:rsidRPr="00C8471D">
        <w:rPr>
          <w:rFonts w:eastAsia="仿宋_GB2312" w:hint="eastAsia"/>
          <w:spacing w:val="-4"/>
          <w:sz w:val="32"/>
          <w:szCs w:val="32"/>
        </w:rPr>
        <w:t>次；为群众搭建文艺作品展览展示平台，组织群众书画、摄影、收藏等活动不少于</w:t>
      </w:r>
      <w:r w:rsidRPr="00C8471D">
        <w:rPr>
          <w:rFonts w:eastAsia="仿宋_GB2312" w:hint="eastAsia"/>
          <w:spacing w:val="-4"/>
          <w:sz w:val="32"/>
          <w:szCs w:val="32"/>
        </w:rPr>
        <w:t>3</w:t>
      </w:r>
      <w:r w:rsidRPr="00C8471D">
        <w:rPr>
          <w:rFonts w:eastAsia="仿宋_GB2312" w:hint="eastAsia"/>
          <w:spacing w:val="-4"/>
          <w:sz w:val="32"/>
          <w:szCs w:val="32"/>
        </w:rPr>
        <w:t>次</w:t>
      </w:r>
      <w:r>
        <w:rPr>
          <w:rFonts w:eastAsia="仿宋_GB2312" w:hint="eastAsia"/>
          <w:spacing w:val="-4"/>
          <w:sz w:val="32"/>
          <w:szCs w:val="32"/>
        </w:rPr>
        <w:t>。</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2.</w:t>
      </w:r>
      <w:r w:rsidRPr="00C8471D">
        <w:rPr>
          <w:rFonts w:eastAsia="仿宋_GB2312" w:hint="eastAsia"/>
          <w:spacing w:val="-4"/>
          <w:sz w:val="32"/>
          <w:szCs w:val="32"/>
        </w:rPr>
        <w:t>满足群众文化需求，利用多功能厅、小剧场开展文艺排练和演出等活动。每年街道文体中心、社区综合文化室要分别开展文体竞赛、趣味比赛、文艺排演等活动不少于</w:t>
      </w:r>
      <w:r w:rsidRPr="00C8471D">
        <w:rPr>
          <w:rFonts w:eastAsia="仿宋_GB2312" w:hint="eastAsia"/>
          <w:spacing w:val="-4"/>
          <w:sz w:val="32"/>
          <w:szCs w:val="32"/>
        </w:rPr>
        <w:t>6</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3.</w:t>
      </w:r>
      <w:r w:rsidRPr="00C8471D">
        <w:rPr>
          <w:rFonts w:eastAsia="仿宋_GB2312" w:hint="eastAsia"/>
          <w:spacing w:val="-4"/>
          <w:sz w:val="32"/>
          <w:szCs w:val="32"/>
        </w:rPr>
        <w:t>针对居民开展公益演出，由专业院团提供各类演出活动，开展公益惠民演出“四进”活动，结合群众需求开展“菜单式”服务。全年为每街道组织专业院团提供的高水平、公益性文化演出不少于</w:t>
      </w:r>
      <w:r w:rsidRPr="00C8471D">
        <w:rPr>
          <w:rFonts w:eastAsia="仿宋_GB2312" w:hint="eastAsia"/>
          <w:spacing w:val="-4"/>
          <w:sz w:val="32"/>
          <w:szCs w:val="32"/>
        </w:rPr>
        <w:t>6</w:t>
      </w:r>
      <w:r w:rsidRPr="00C8471D">
        <w:rPr>
          <w:rFonts w:eastAsia="仿宋_GB2312" w:hint="eastAsia"/>
          <w:spacing w:val="-4"/>
          <w:sz w:val="32"/>
          <w:szCs w:val="32"/>
        </w:rPr>
        <w:t>场；为每个社区每年组织公益性演出不少于</w:t>
      </w:r>
      <w:r w:rsidRPr="00C8471D">
        <w:rPr>
          <w:rFonts w:eastAsia="仿宋_GB2312" w:hint="eastAsia"/>
          <w:spacing w:val="-4"/>
          <w:sz w:val="32"/>
          <w:szCs w:val="32"/>
        </w:rPr>
        <w:t>2</w:t>
      </w:r>
      <w:r w:rsidRPr="00C8471D">
        <w:rPr>
          <w:rFonts w:eastAsia="仿宋_GB2312" w:hint="eastAsia"/>
          <w:spacing w:val="-4"/>
          <w:sz w:val="32"/>
          <w:szCs w:val="32"/>
        </w:rPr>
        <w:t>场。</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4.</w:t>
      </w:r>
      <w:r w:rsidRPr="00C8471D">
        <w:rPr>
          <w:rFonts w:eastAsia="仿宋_GB2312" w:hint="eastAsia"/>
          <w:spacing w:val="-4"/>
          <w:sz w:val="32"/>
          <w:szCs w:val="32"/>
        </w:rPr>
        <w:t>培植各类团队，由具有专业水平与资质的教师对群众文化团</w:t>
      </w:r>
      <w:r w:rsidRPr="00C8471D">
        <w:rPr>
          <w:rFonts w:eastAsia="仿宋_GB2312" w:hint="eastAsia"/>
          <w:spacing w:val="-4"/>
          <w:sz w:val="32"/>
          <w:szCs w:val="32"/>
        </w:rPr>
        <w:lastRenderedPageBreak/>
        <w:t>队进行业务指导。全年为每个街道培植文艺骨干团队</w:t>
      </w:r>
      <w:r w:rsidRPr="00C8471D">
        <w:rPr>
          <w:rFonts w:eastAsia="仿宋_GB2312" w:hint="eastAsia"/>
          <w:spacing w:val="-4"/>
          <w:sz w:val="32"/>
          <w:szCs w:val="32"/>
        </w:rPr>
        <w:t>5</w:t>
      </w:r>
      <w:r w:rsidRPr="00C8471D">
        <w:rPr>
          <w:rFonts w:eastAsia="仿宋_GB2312" w:hint="eastAsia"/>
          <w:spacing w:val="-4"/>
          <w:sz w:val="32"/>
          <w:szCs w:val="32"/>
        </w:rPr>
        <w:t>支；为每个社区培养业余文化团队</w:t>
      </w:r>
      <w:r w:rsidRPr="00C8471D">
        <w:rPr>
          <w:rFonts w:eastAsia="仿宋_GB2312" w:hint="eastAsia"/>
          <w:spacing w:val="-4"/>
          <w:sz w:val="32"/>
          <w:szCs w:val="32"/>
        </w:rPr>
        <w:t>5</w:t>
      </w:r>
      <w:r w:rsidRPr="00C8471D">
        <w:rPr>
          <w:rFonts w:eastAsia="仿宋_GB2312" w:hint="eastAsia"/>
          <w:spacing w:val="-4"/>
          <w:sz w:val="32"/>
          <w:szCs w:val="32"/>
        </w:rPr>
        <w:t>支。</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5.</w:t>
      </w:r>
      <w:r w:rsidRPr="00C8471D">
        <w:rPr>
          <w:rFonts w:eastAsia="仿宋_GB2312" w:hint="eastAsia"/>
          <w:spacing w:val="-4"/>
          <w:sz w:val="32"/>
          <w:szCs w:val="32"/>
        </w:rPr>
        <w:t>鼓励群众开展文化创作活动，开展群众性文化作品创作与传播。每年扶持</w:t>
      </w:r>
      <w:r w:rsidRPr="00C8471D">
        <w:rPr>
          <w:rFonts w:eastAsia="仿宋_GB2312" w:hint="eastAsia"/>
          <w:spacing w:val="-4"/>
          <w:sz w:val="32"/>
          <w:szCs w:val="32"/>
        </w:rPr>
        <w:t>2</w:t>
      </w:r>
      <w:r w:rsidRPr="00C8471D">
        <w:rPr>
          <w:rFonts w:eastAsia="仿宋_GB2312" w:hint="eastAsia"/>
          <w:spacing w:val="-4"/>
          <w:sz w:val="32"/>
          <w:szCs w:val="32"/>
        </w:rPr>
        <w:t>个群众文艺原创节目（文化成果），开展群专结合的文艺专场演出</w:t>
      </w:r>
      <w:r w:rsidRPr="00C8471D">
        <w:rPr>
          <w:rFonts w:eastAsia="仿宋_GB2312" w:hint="eastAsia"/>
          <w:spacing w:val="-4"/>
          <w:sz w:val="32"/>
          <w:szCs w:val="32"/>
        </w:rPr>
        <w:t>2</w:t>
      </w:r>
      <w:r w:rsidRPr="00C8471D">
        <w:rPr>
          <w:rFonts w:eastAsia="仿宋_GB2312" w:hint="eastAsia"/>
          <w:spacing w:val="-4"/>
          <w:sz w:val="32"/>
          <w:szCs w:val="32"/>
        </w:rPr>
        <w:t>场。</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6.</w:t>
      </w:r>
      <w:r w:rsidRPr="00C8471D">
        <w:rPr>
          <w:rFonts w:eastAsia="仿宋_GB2312" w:hint="eastAsia"/>
          <w:spacing w:val="-4"/>
          <w:sz w:val="32"/>
          <w:szCs w:val="32"/>
        </w:rPr>
        <w:t>提供基础性的文化艺术知识普及培训服务。为居民开展舞蹈、声乐、器乐、曲艺等多个类别的技能培训，全年为每个街道开展培训不少于</w:t>
      </w:r>
      <w:r w:rsidRPr="00C8471D">
        <w:rPr>
          <w:rFonts w:eastAsia="仿宋_GB2312" w:hint="eastAsia"/>
          <w:spacing w:val="-4"/>
          <w:sz w:val="32"/>
          <w:szCs w:val="32"/>
        </w:rPr>
        <w:t>60</w:t>
      </w:r>
      <w:r w:rsidRPr="00C8471D">
        <w:rPr>
          <w:rFonts w:eastAsia="仿宋_GB2312" w:hint="eastAsia"/>
          <w:spacing w:val="-4"/>
          <w:sz w:val="32"/>
          <w:szCs w:val="32"/>
        </w:rPr>
        <w:t>次，为每个社区培训</w:t>
      </w:r>
      <w:r w:rsidRPr="00C8471D">
        <w:rPr>
          <w:rFonts w:eastAsia="仿宋_GB2312" w:hint="eastAsia"/>
          <w:spacing w:val="-4"/>
          <w:sz w:val="32"/>
          <w:szCs w:val="32"/>
        </w:rPr>
        <w:t>12</w:t>
      </w:r>
      <w:r w:rsidRPr="00C8471D">
        <w:rPr>
          <w:rFonts w:eastAsia="仿宋_GB2312" w:hint="eastAsia"/>
          <w:spacing w:val="-4"/>
          <w:sz w:val="32"/>
          <w:szCs w:val="32"/>
        </w:rPr>
        <w:t>次。</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7.</w:t>
      </w:r>
      <w:r w:rsidRPr="00C8471D">
        <w:rPr>
          <w:rFonts w:eastAsia="仿宋_GB2312" w:hint="eastAsia"/>
          <w:spacing w:val="-4"/>
          <w:sz w:val="32"/>
          <w:szCs w:val="32"/>
        </w:rPr>
        <w:t>针对居民常年开展各类读书活动及知识讲座。开展盲人阅读指导、专家讲座、读书分享会、名师讲堂、教育培训等活动，邀请居民参与互动，全年为街道图书馆组织活动</w:t>
      </w:r>
      <w:r w:rsidRPr="00C8471D">
        <w:rPr>
          <w:rFonts w:eastAsia="仿宋_GB2312" w:hint="eastAsia"/>
          <w:spacing w:val="-4"/>
          <w:sz w:val="32"/>
          <w:szCs w:val="32"/>
        </w:rPr>
        <w:t>12</w:t>
      </w:r>
      <w:r w:rsidRPr="00C8471D">
        <w:rPr>
          <w:rFonts w:eastAsia="仿宋_GB2312" w:hint="eastAsia"/>
          <w:spacing w:val="-4"/>
          <w:sz w:val="32"/>
          <w:szCs w:val="32"/>
        </w:rPr>
        <w:t>场；为社区图书室组织活动</w:t>
      </w:r>
      <w:r w:rsidRPr="00C8471D">
        <w:rPr>
          <w:rFonts w:eastAsia="仿宋_GB2312" w:hint="eastAsia"/>
          <w:spacing w:val="-4"/>
          <w:sz w:val="32"/>
          <w:szCs w:val="32"/>
        </w:rPr>
        <w:t>4</w:t>
      </w:r>
      <w:r w:rsidRPr="00C8471D">
        <w:rPr>
          <w:rFonts w:eastAsia="仿宋_GB2312" w:hint="eastAsia"/>
          <w:spacing w:val="-4"/>
          <w:sz w:val="32"/>
          <w:szCs w:val="32"/>
        </w:rPr>
        <w:t>场。</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8.</w:t>
      </w:r>
      <w:r w:rsidRPr="00C8471D">
        <w:rPr>
          <w:rFonts w:eastAsia="仿宋_GB2312" w:hint="eastAsia"/>
          <w:spacing w:val="-4"/>
          <w:sz w:val="32"/>
          <w:szCs w:val="32"/>
        </w:rPr>
        <w:t>利用重要节日，开展群众参与为主的文化活动，举办民俗文化为主体的表演、展览活动，每个街道全年开展活动</w:t>
      </w:r>
      <w:r w:rsidRPr="00C8471D">
        <w:rPr>
          <w:rFonts w:eastAsia="仿宋_GB2312" w:hint="eastAsia"/>
          <w:spacing w:val="-4"/>
          <w:sz w:val="32"/>
          <w:szCs w:val="32"/>
        </w:rPr>
        <w:t>6</w:t>
      </w:r>
      <w:r w:rsidRPr="00C8471D">
        <w:rPr>
          <w:rFonts w:eastAsia="仿宋_GB2312" w:hint="eastAsia"/>
          <w:spacing w:val="-4"/>
          <w:sz w:val="32"/>
          <w:szCs w:val="32"/>
        </w:rPr>
        <w:t>次。</w:t>
      </w:r>
    </w:p>
    <w:p w:rsidR="005A7A93" w:rsidRPr="003E525F"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9.</w:t>
      </w:r>
      <w:r w:rsidRPr="00C8471D">
        <w:rPr>
          <w:rFonts w:eastAsia="仿宋_GB2312" w:hint="eastAsia"/>
          <w:spacing w:val="-4"/>
          <w:sz w:val="32"/>
          <w:szCs w:val="32"/>
        </w:rPr>
        <w:t>组织非物质文化遗产的保护与传承，挖掘区域非遗文化资源，进行非遗巡展，每个街道全年组织开展活动</w:t>
      </w:r>
      <w:r w:rsidRPr="00C8471D">
        <w:rPr>
          <w:rFonts w:eastAsia="仿宋_GB2312" w:hint="eastAsia"/>
          <w:spacing w:val="-4"/>
          <w:sz w:val="32"/>
          <w:szCs w:val="32"/>
        </w:rPr>
        <w:t>1</w:t>
      </w:r>
      <w:r w:rsidRPr="00C8471D">
        <w:rPr>
          <w:rFonts w:eastAsia="仿宋_GB2312" w:hint="eastAsia"/>
          <w:spacing w:val="-4"/>
          <w:sz w:val="32"/>
          <w:szCs w:val="32"/>
        </w:rPr>
        <w:t>次。</w:t>
      </w:r>
    </w:p>
    <w:p w:rsidR="005A7A93" w:rsidRPr="003E525F" w:rsidRDefault="005A7A93" w:rsidP="00006929">
      <w:pPr>
        <w:spacing w:line="590" w:lineRule="exact"/>
        <w:ind w:firstLineChars="200" w:firstLine="624"/>
        <w:rPr>
          <w:rFonts w:eastAsia="仿宋_GB2312"/>
          <w:spacing w:val="-4"/>
          <w:sz w:val="32"/>
          <w:szCs w:val="32"/>
        </w:rPr>
      </w:pPr>
    </w:p>
    <w:p w:rsidR="00C8471D" w:rsidRPr="004D226A" w:rsidRDefault="00C8471D" w:rsidP="004D226A">
      <w:pPr>
        <w:spacing w:line="590" w:lineRule="exact"/>
        <w:rPr>
          <w:rFonts w:ascii="黑体" w:eastAsia="黑体" w:hAnsi="黑体"/>
          <w:spacing w:val="-4"/>
          <w:sz w:val="32"/>
          <w:szCs w:val="32"/>
        </w:rPr>
      </w:pPr>
      <w:r>
        <w:rPr>
          <w:rFonts w:eastAsia="仿宋_GB2312"/>
          <w:spacing w:val="-4"/>
          <w:sz w:val="32"/>
          <w:szCs w:val="32"/>
        </w:rPr>
        <w:br w:type="page"/>
      </w:r>
      <w:r w:rsidRPr="004D226A">
        <w:rPr>
          <w:rFonts w:ascii="黑体" w:eastAsia="黑体" w:hAnsi="黑体" w:hint="eastAsia"/>
          <w:spacing w:val="-4"/>
          <w:sz w:val="32"/>
          <w:szCs w:val="32"/>
        </w:rPr>
        <w:lastRenderedPageBreak/>
        <w:t>附件</w:t>
      </w:r>
      <w:r w:rsidRPr="003B3D6F">
        <w:rPr>
          <w:rFonts w:ascii="黑体" w:eastAsia="黑体" w:hAnsi="黑体" w:hint="eastAsia"/>
          <w:spacing w:val="-4"/>
          <w:sz w:val="32"/>
          <w:szCs w:val="32"/>
        </w:rPr>
        <w:t>2</w:t>
      </w:r>
    </w:p>
    <w:p w:rsidR="00C8471D" w:rsidRPr="00C8471D" w:rsidRDefault="00C8471D" w:rsidP="00C8471D">
      <w:pPr>
        <w:spacing w:line="590" w:lineRule="exact"/>
        <w:ind w:firstLineChars="200" w:firstLine="624"/>
        <w:rPr>
          <w:rFonts w:eastAsia="仿宋_GB2312"/>
          <w:spacing w:val="-4"/>
          <w:sz w:val="32"/>
          <w:szCs w:val="32"/>
        </w:rPr>
      </w:pPr>
    </w:p>
    <w:p w:rsidR="00C8471D" w:rsidRPr="004D226A" w:rsidRDefault="00C8471D" w:rsidP="004D226A">
      <w:pPr>
        <w:spacing w:line="590" w:lineRule="exact"/>
        <w:ind w:firstLine="864"/>
        <w:jc w:val="center"/>
        <w:rPr>
          <w:rFonts w:ascii="方正小标宋简体" w:eastAsia="方正小标宋简体"/>
          <w:spacing w:val="-4"/>
          <w:sz w:val="44"/>
          <w:szCs w:val="44"/>
        </w:rPr>
      </w:pPr>
      <w:r w:rsidRPr="004D226A">
        <w:rPr>
          <w:rFonts w:ascii="方正小标宋简体" w:eastAsia="方正小标宋简体" w:hint="eastAsia"/>
          <w:spacing w:val="-4"/>
          <w:sz w:val="44"/>
          <w:szCs w:val="44"/>
        </w:rPr>
        <w:t>北京市东城区公共文化设施社会化运营</w:t>
      </w:r>
    </w:p>
    <w:p w:rsidR="00C8471D" w:rsidRPr="004D226A" w:rsidRDefault="00C8471D" w:rsidP="004D226A">
      <w:pPr>
        <w:spacing w:line="590" w:lineRule="exact"/>
        <w:ind w:firstLine="864"/>
        <w:jc w:val="center"/>
        <w:rPr>
          <w:rFonts w:ascii="方正小标宋简体" w:eastAsia="方正小标宋简体"/>
          <w:spacing w:val="-4"/>
          <w:sz w:val="44"/>
          <w:szCs w:val="44"/>
        </w:rPr>
      </w:pPr>
      <w:r w:rsidRPr="004D226A">
        <w:rPr>
          <w:rFonts w:ascii="方正小标宋简体" w:eastAsia="方正小标宋简体" w:hint="eastAsia"/>
          <w:spacing w:val="-4"/>
          <w:sz w:val="44"/>
          <w:szCs w:val="44"/>
        </w:rPr>
        <w:t>绩效评价模式建议</w:t>
      </w:r>
    </w:p>
    <w:p w:rsidR="00C8471D" w:rsidRPr="004D226A" w:rsidRDefault="00C8471D" w:rsidP="004D226A">
      <w:pPr>
        <w:spacing w:line="590" w:lineRule="exact"/>
        <w:ind w:firstLine="864"/>
        <w:jc w:val="center"/>
        <w:rPr>
          <w:rFonts w:ascii="方正小标宋简体" w:eastAsia="方正小标宋简体"/>
          <w:spacing w:val="-4"/>
          <w:sz w:val="44"/>
          <w:szCs w:val="44"/>
        </w:rPr>
      </w:pPr>
      <w:r w:rsidRPr="004D226A">
        <w:rPr>
          <w:rFonts w:ascii="方正小标宋简体" w:eastAsia="方正小标宋简体" w:hint="eastAsia"/>
          <w:spacing w:val="-4"/>
          <w:sz w:val="44"/>
          <w:szCs w:val="44"/>
        </w:rPr>
        <w:t>（试行）</w:t>
      </w:r>
    </w:p>
    <w:p w:rsidR="00C8471D" w:rsidRDefault="00C8471D" w:rsidP="00C8471D">
      <w:pPr>
        <w:spacing w:line="590" w:lineRule="exact"/>
        <w:ind w:firstLineChars="200" w:firstLine="624"/>
        <w:rPr>
          <w:rFonts w:eastAsia="仿宋_GB2312"/>
          <w:spacing w:val="-4"/>
          <w:sz w:val="32"/>
          <w:szCs w:val="32"/>
        </w:rPr>
      </w:pP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为实现公共文化供给多元化创新发展的可持续性，东城区公共文化设施社会化运营要坚持引导和管理并重，积极支持社会力量发展，变政府“独唱”为政府和社会的“合唱”，有效提升文化设施管理水平和服务效能。</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一、工作背景</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为更好地推进公共文化服务社会化探索，对公共文化设施社会化运营开展全过程监督，本着客观、公正、科学、有效的原则制定东城区公共文化设施社会化运营绩效评价参考标准，社会化运营委托主体和承接主体可参照标准，根据具体项目制定更为细化的绩效评价实施方案，对服务效果进行客观评价，促进社会化运营工作有序实施，更好地发挥创新性和示范性。</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二、绩效评价参与者</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绩效评价执行方：社会化运营委托主体</w:t>
      </w:r>
      <w:r w:rsidRPr="00C8471D">
        <w:rPr>
          <w:rFonts w:eastAsia="仿宋_GB2312" w:hint="eastAsia"/>
          <w:spacing w:val="-4"/>
          <w:sz w:val="32"/>
          <w:szCs w:val="32"/>
        </w:rPr>
        <w:t>+</w:t>
      </w:r>
      <w:r w:rsidRPr="00C8471D">
        <w:rPr>
          <w:rFonts w:eastAsia="仿宋_GB2312" w:hint="eastAsia"/>
          <w:spacing w:val="-4"/>
          <w:sz w:val="32"/>
          <w:szCs w:val="32"/>
        </w:rPr>
        <w:t>第三方专业机构</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绩效评价对象：社会化运营承接主体</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绩效评价监测对象：实施社会化运营服务的公共文化设施</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形成文化行政管理部门（区</w:t>
      </w:r>
      <w:r>
        <w:rPr>
          <w:rFonts w:eastAsia="仿宋_GB2312" w:hint="eastAsia"/>
          <w:spacing w:val="-4"/>
          <w:sz w:val="32"/>
          <w:szCs w:val="32"/>
        </w:rPr>
        <w:t>文化和旅游</w:t>
      </w:r>
      <w:r w:rsidRPr="00C8471D">
        <w:rPr>
          <w:rFonts w:eastAsia="仿宋_GB2312" w:hint="eastAsia"/>
          <w:spacing w:val="-4"/>
          <w:sz w:val="32"/>
          <w:szCs w:val="32"/>
        </w:rPr>
        <w:t>局）指导、委托主体</w:t>
      </w:r>
      <w:r w:rsidRPr="00C8471D">
        <w:rPr>
          <w:rFonts w:eastAsia="仿宋_GB2312" w:hint="eastAsia"/>
          <w:spacing w:val="-4"/>
          <w:sz w:val="32"/>
          <w:szCs w:val="32"/>
        </w:rPr>
        <w:lastRenderedPageBreak/>
        <w:t>主导、第三方机构和服务承接主体共同参与的绩效评价工作组。</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三、绩效评价内容</w:t>
      </w:r>
    </w:p>
    <w:p w:rsidR="00C8471D" w:rsidRPr="004D226A" w:rsidRDefault="00C8471D" w:rsidP="00C8471D">
      <w:pPr>
        <w:spacing w:line="59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（一）制定社会化运营绩效评价指标体系</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公共文化设施社会化运营委托主体应针对项目合同约定的具体内容，在基本公共文化服务内容和延伸公共文化服务内容基础上，制定细则完善的绩效考评内容，从业务建设、服务效能、发展规划和可持续发展、创新评估等四个方面制定定性指标和定量指标。</w:t>
      </w:r>
    </w:p>
    <w:p w:rsidR="00C8471D" w:rsidRPr="004D226A" w:rsidRDefault="00C8471D" w:rsidP="00C8471D">
      <w:pPr>
        <w:spacing w:line="59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（二）建立常态监督机制，充分发挥第三方评估作用</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贯彻落实《中华人民共和国公共文化服务保障法》的规定，按照北京市“</w:t>
      </w:r>
      <w:r w:rsidRPr="00C8471D">
        <w:rPr>
          <w:rFonts w:eastAsia="仿宋_GB2312" w:hint="eastAsia"/>
          <w:spacing w:val="-4"/>
          <w:sz w:val="32"/>
          <w:szCs w:val="32"/>
        </w:rPr>
        <w:t>1+3</w:t>
      </w:r>
      <w:r w:rsidRPr="00C8471D">
        <w:rPr>
          <w:rFonts w:eastAsia="仿宋_GB2312" w:hint="eastAsia"/>
          <w:spacing w:val="-4"/>
          <w:sz w:val="32"/>
          <w:szCs w:val="32"/>
        </w:rPr>
        <w:t>”公共文化政策文件要求，社会化运营工作须建立常态监督机制，全过程监督将通过实地走访、数字管理平台等多种形式开展，结合工作推进的需求，开展综合考评，以明查（实地核查）、暗访、公众满意度调查相结合的方式，对公共文化服务运营的效能进行评估。</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四、绩效评价方式</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对社会化运营工作的评价方式包括：</w:t>
      </w:r>
    </w:p>
    <w:p w:rsidR="00C8471D" w:rsidRPr="004D226A" w:rsidRDefault="00C8471D" w:rsidP="00C8471D">
      <w:pPr>
        <w:spacing w:line="59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（一）实地明查</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根据项目实际情况，建议每月或者每季度</w:t>
      </w:r>
      <w:r w:rsidRPr="00C8471D">
        <w:rPr>
          <w:rFonts w:eastAsia="仿宋_GB2312" w:hint="eastAsia"/>
          <w:spacing w:val="-4"/>
          <w:sz w:val="32"/>
          <w:szCs w:val="32"/>
        </w:rPr>
        <w:t>1</w:t>
      </w:r>
      <w:r w:rsidRPr="00C8471D">
        <w:rPr>
          <w:rFonts w:eastAsia="仿宋_GB2312" w:hint="eastAsia"/>
          <w:spacing w:val="-4"/>
          <w:sz w:val="32"/>
          <w:szCs w:val="32"/>
        </w:rPr>
        <w:t>次。实地核查场馆设施运行及基本服务工作计划完成情况。实地明查要</w:t>
      </w:r>
      <w:r w:rsidRPr="00C8471D">
        <w:rPr>
          <w:rFonts w:eastAsia="仿宋_GB2312" w:hint="eastAsia"/>
          <w:spacing w:val="-4"/>
          <w:sz w:val="32"/>
          <w:szCs w:val="32"/>
        </w:rPr>
        <w:t>100%</w:t>
      </w:r>
      <w:r w:rsidRPr="00C8471D">
        <w:rPr>
          <w:rFonts w:eastAsia="仿宋_GB2312" w:hint="eastAsia"/>
          <w:spacing w:val="-4"/>
          <w:sz w:val="32"/>
          <w:szCs w:val="32"/>
        </w:rPr>
        <w:t>全覆盖社会化运营的空间。</w:t>
      </w:r>
    </w:p>
    <w:p w:rsidR="00C8471D" w:rsidRPr="004D226A" w:rsidRDefault="00C8471D" w:rsidP="00C8471D">
      <w:pPr>
        <w:spacing w:line="59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（二）暗访抽查</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lastRenderedPageBreak/>
        <w:t>以神秘客暗访形式，每月</w:t>
      </w:r>
      <w:r w:rsidRPr="00C8471D">
        <w:rPr>
          <w:rFonts w:eastAsia="仿宋_GB2312" w:hint="eastAsia"/>
          <w:spacing w:val="-4"/>
          <w:sz w:val="32"/>
          <w:szCs w:val="32"/>
        </w:rPr>
        <w:t>1</w:t>
      </w:r>
      <w:r w:rsidRPr="00C8471D">
        <w:rPr>
          <w:rFonts w:eastAsia="仿宋_GB2312" w:hint="eastAsia"/>
          <w:spacing w:val="-4"/>
          <w:sz w:val="32"/>
          <w:szCs w:val="32"/>
        </w:rPr>
        <w:t>次，对社会化运营场馆开放情况不定期抽查。抽查时间应包含工作日、周末、上午、下午的时间。</w:t>
      </w:r>
    </w:p>
    <w:p w:rsidR="00C8471D" w:rsidRPr="004D226A" w:rsidRDefault="00C8471D" w:rsidP="00C8471D">
      <w:pPr>
        <w:spacing w:line="59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（三）智慧化检查</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结合公众号等自媒体平台或文化管理平台，加强公共文化服务内容的宣传，每月</w:t>
      </w:r>
      <w:r w:rsidRPr="00C8471D">
        <w:rPr>
          <w:rFonts w:eastAsia="仿宋_GB2312" w:hint="eastAsia"/>
          <w:spacing w:val="-4"/>
          <w:sz w:val="32"/>
          <w:szCs w:val="32"/>
        </w:rPr>
        <w:t>1</w:t>
      </w:r>
      <w:r w:rsidRPr="00C8471D">
        <w:rPr>
          <w:rFonts w:eastAsia="仿宋_GB2312" w:hint="eastAsia"/>
          <w:spacing w:val="-4"/>
          <w:sz w:val="32"/>
          <w:szCs w:val="32"/>
        </w:rPr>
        <w:t>次，整理在线平台上线的活动数量、服务总人数、非重复服务人数、新增用户数及每场活动的扫码签到率。</w:t>
      </w:r>
    </w:p>
    <w:p w:rsidR="00C8471D" w:rsidRPr="004D226A" w:rsidRDefault="00C8471D" w:rsidP="00C8471D">
      <w:pPr>
        <w:spacing w:line="590" w:lineRule="exact"/>
        <w:ind w:firstLineChars="200" w:firstLine="624"/>
        <w:rPr>
          <w:rFonts w:ascii="楷体_GB2312" w:eastAsia="楷体_GB2312"/>
          <w:spacing w:val="-4"/>
          <w:sz w:val="32"/>
          <w:szCs w:val="32"/>
        </w:rPr>
      </w:pPr>
      <w:r w:rsidRPr="004D226A">
        <w:rPr>
          <w:rFonts w:ascii="楷体_GB2312" w:eastAsia="楷体_GB2312" w:hint="eastAsia"/>
          <w:spacing w:val="-4"/>
          <w:sz w:val="32"/>
          <w:szCs w:val="32"/>
        </w:rPr>
        <w:t>（四）公众满意度调查</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每年</w:t>
      </w:r>
      <w:r w:rsidRPr="00C8471D">
        <w:rPr>
          <w:rFonts w:eastAsia="仿宋_GB2312" w:hint="eastAsia"/>
          <w:spacing w:val="-4"/>
          <w:sz w:val="32"/>
          <w:szCs w:val="32"/>
        </w:rPr>
        <w:t>1</w:t>
      </w:r>
      <w:r w:rsidRPr="00C8471D">
        <w:rPr>
          <w:rFonts w:eastAsia="仿宋_GB2312" w:hint="eastAsia"/>
          <w:spacing w:val="-4"/>
          <w:sz w:val="32"/>
          <w:szCs w:val="32"/>
        </w:rPr>
        <w:t>次，周边群众对公共文化服务的体验、场馆的运营等方面的评价。</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通过多样化的、多角度的、多方主体的评价，全面综合反映社会化运营工作的真实推进情况，确保公平公正。</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五、绩效评价的使用</w:t>
      </w:r>
    </w:p>
    <w:p w:rsidR="00C8471D" w:rsidRPr="00C8471D"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绩效评价后应出具科学系统的评估报告，为社会化运营效果提供有力支撑，绩效评价结果作为年度编制购买公共文化服务预算和选择承接主体、续签服务合同的重要参考依据。</w:t>
      </w:r>
    </w:p>
    <w:p w:rsidR="00C8471D" w:rsidRPr="004D226A" w:rsidRDefault="00C8471D" w:rsidP="00C8471D">
      <w:pPr>
        <w:spacing w:line="590" w:lineRule="exact"/>
        <w:ind w:firstLineChars="200" w:firstLine="624"/>
        <w:rPr>
          <w:rFonts w:ascii="黑体" w:eastAsia="黑体" w:hAnsi="黑体"/>
          <w:spacing w:val="-4"/>
          <w:sz w:val="32"/>
          <w:szCs w:val="32"/>
        </w:rPr>
      </w:pPr>
      <w:r w:rsidRPr="004D226A">
        <w:rPr>
          <w:rFonts w:ascii="黑体" w:eastAsia="黑体" w:hAnsi="黑体" w:hint="eastAsia"/>
          <w:spacing w:val="-4"/>
          <w:sz w:val="32"/>
          <w:szCs w:val="32"/>
        </w:rPr>
        <w:t>六、绩效评价结果申诉</w:t>
      </w:r>
    </w:p>
    <w:p w:rsidR="005A7A93" w:rsidRPr="003E525F" w:rsidRDefault="00C8471D" w:rsidP="00C8471D">
      <w:pPr>
        <w:spacing w:line="590" w:lineRule="exact"/>
        <w:ind w:firstLineChars="200" w:firstLine="624"/>
        <w:rPr>
          <w:rFonts w:eastAsia="仿宋_GB2312"/>
          <w:spacing w:val="-4"/>
          <w:sz w:val="32"/>
          <w:szCs w:val="32"/>
        </w:rPr>
      </w:pPr>
      <w:r w:rsidRPr="00C8471D">
        <w:rPr>
          <w:rFonts w:eastAsia="仿宋_GB2312" w:hint="eastAsia"/>
          <w:spacing w:val="-4"/>
          <w:sz w:val="32"/>
          <w:szCs w:val="32"/>
        </w:rPr>
        <w:t>如被评价单位对评价结果有异议，可在评价结果公布后的</w:t>
      </w:r>
      <w:r w:rsidRPr="00C8471D">
        <w:rPr>
          <w:rFonts w:eastAsia="仿宋_GB2312" w:hint="eastAsia"/>
          <w:spacing w:val="-4"/>
          <w:sz w:val="32"/>
          <w:szCs w:val="32"/>
        </w:rPr>
        <w:t>5</w:t>
      </w:r>
      <w:r w:rsidRPr="00C8471D">
        <w:rPr>
          <w:rFonts w:eastAsia="仿宋_GB2312" w:hint="eastAsia"/>
          <w:spacing w:val="-4"/>
          <w:sz w:val="32"/>
          <w:szCs w:val="32"/>
        </w:rPr>
        <w:t>个工作日内，向绩效评价执行方提出申诉，绩效评价执行方应对申诉内容进行重新检查、核实，并在</w:t>
      </w:r>
      <w:r w:rsidRPr="00C8471D">
        <w:rPr>
          <w:rFonts w:eastAsia="仿宋_GB2312" w:hint="eastAsia"/>
          <w:spacing w:val="-4"/>
          <w:sz w:val="32"/>
          <w:szCs w:val="32"/>
        </w:rPr>
        <w:t>5</w:t>
      </w:r>
      <w:r w:rsidRPr="00C8471D">
        <w:rPr>
          <w:rFonts w:eastAsia="仿宋_GB2312" w:hint="eastAsia"/>
          <w:spacing w:val="-4"/>
          <w:sz w:val="32"/>
          <w:szCs w:val="32"/>
        </w:rPr>
        <w:t>个工作日内作出答复。</w:t>
      </w: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Pr="003E525F" w:rsidRDefault="005A7A93" w:rsidP="00006929">
      <w:pPr>
        <w:spacing w:line="590" w:lineRule="exact"/>
        <w:ind w:firstLineChars="200" w:firstLine="624"/>
        <w:rPr>
          <w:rFonts w:eastAsia="仿宋_GB2312"/>
          <w:spacing w:val="-4"/>
          <w:sz w:val="32"/>
          <w:szCs w:val="32"/>
        </w:rPr>
      </w:pPr>
    </w:p>
    <w:p w:rsidR="005A7A93" w:rsidRDefault="005A7A93"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7D2627" w:rsidRPr="003B3D6F" w:rsidRDefault="007D2627" w:rsidP="00006929">
      <w:pPr>
        <w:spacing w:line="590" w:lineRule="exact"/>
        <w:ind w:firstLineChars="200" w:firstLine="624"/>
        <w:rPr>
          <w:rFonts w:eastAsia="仿宋_GB2312"/>
          <w:spacing w:val="-4"/>
          <w:sz w:val="32"/>
          <w:szCs w:val="32"/>
        </w:rPr>
      </w:pPr>
    </w:p>
    <w:p w:rsidR="003E525F" w:rsidRDefault="003E525F" w:rsidP="00006929">
      <w:pPr>
        <w:spacing w:line="590" w:lineRule="exact"/>
        <w:ind w:firstLineChars="200" w:firstLine="624"/>
        <w:rPr>
          <w:rFonts w:eastAsia="仿宋_GB2312"/>
          <w:spacing w:val="-4"/>
          <w:sz w:val="32"/>
          <w:szCs w:val="32"/>
        </w:rPr>
      </w:pPr>
    </w:p>
    <w:p w:rsidR="003E525F" w:rsidRDefault="003E525F" w:rsidP="00006929">
      <w:pPr>
        <w:spacing w:line="590" w:lineRule="exact"/>
        <w:ind w:firstLineChars="200" w:firstLine="624"/>
        <w:rPr>
          <w:rFonts w:eastAsia="仿宋_GB2312"/>
          <w:spacing w:val="-4"/>
          <w:sz w:val="32"/>
          <w:szCs w:val="32"/>
        </w:rPr>
      </w:pPr>
    </w:p>
    <w:p w:rsidR="00317FF2" w:rsidRDefault="00317FF2"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C8471D" w:rsidRDefault="00C8471D" w:rsidP="00006929">
      <w:pPr>
        <w:spacing w:line="590" w:lineRule="exact"/>
        <w:ind w:firstLineChars="200" w:firstLine="624"/>
        <w:rPr>
          <w:rFonts w:eastAsia="仿宋_GB2312"/>
          <w:spacing w:val="-4"/>
          <w:sz w:val="32"/>
          <w:szCs w:val="32"/>
        </w:rPr>
      </w:pPr>
    </w:p>
    <w:p w:rsidR="003E525F" w:rsidRPr="003E525F" w:rsidRDefault="003E525F" w:rsidP="00BF1759">
      <w:pPr>
        <w:pBdr>
          <w:bottom w:val="single" w:sz="4" w:space="1" w:color="auto"/>
        </w:pBdr>
        <w:spacing w:line="590" w:lineRule="exact"/>
        <w:rPr>
          <w:rFonts w:eastAsia="仿宋_GB2312"/>
          <w:spacing w:val="-4"/>
          <w:sz w:val="32"/>
          <w:szCs w:val="32"/>
        </w:rPr>
      </w:pPr>
      <w:bookmarkStart w:id="0" w:name="_GoBack"/>
      <w:bookmarkEnd w:id="0"/>
    </w:p>
    <w:p w:rsidR="001C26BD" w:rsidRPr="0096097C" w:rsidRDefault="001C26BD" w:rsidP="0096097C">
      <w:pPr>
        <w:pStyle w:val="a8"/>
        <w:spacing w:line="590" w:lineRule="exact"/>
        <w:ind w:left="1069" w:right="341" w:hangingChars="393" w:hanging="1069"/>
        <w:rPr>
          <w:spacing w:val="-4"/>
          <w:szCs w:val="28"/>
        </w:rPr>
      </w:pPr>
      <w:r w:rsidRPr="0096097C">
        <w:rPr>
          <w:spacing w:val="-4"/>
          <w:szCs w:val="28"/>
        </w:rPr>
        <w:t xml:space="preserve">  </w:t>
      </w:r>
      <w:r w:rsidRPr="0096097C">
        <w:rPr>
          <w:spacing w:val="-4"/>
          <w:szCs w:val="28"/>
        </w:rPr>
        <w:t>抄送：</w:t>
      </w:r>
      <w:r w:rsidRPr="0096097C">
        <w:rPr>
          <w:szCs w:val="28"/>
        </w:rPr>
        <w:t>区委各部门，区人大常委会办公室，区政协办公室，</w:t>
      </w:r>
      <w:r w:rsidRPr="0096097C">
        <w:rPr>
          <w:spacing w:val="-4"/>
          <w:szCs w:val="28"/>
        </w:rPr>
        <w:t>区法院，区检察院，</w:t>
      </w:r>
      <w:r w:rsidR="00485E61" w:rsidRPr="0096097C">
        <w:rPr>
          <w:rFonts w:hint="eastAsia"/>
          <w:spacing w:val="-4"/>
          <w:szCs w:val="28"/>
        </w:rPr>
        <w:t>区武装部，各人民团体</w:t>
      </w:r>
      <w:r w:rsidRPr="0096097C">
        <w:rPr>
          <w:spacing w:val="-4"/>
          <w:szCs w:val="28"/>
        </w:rPr>
        <w:t>。</w:t>
      </w:r>
    </w:p>
    <w:p w:rsidR="008C78EE" w:rsidRDefault="001C26BD" w:rsidP="0096097C">
      <w:pPr>
        <w:pBdr>
          <w:top w:val="single" w:sz="4" w:space="1" w:color="auto"/>
          <w:bottom w:val="single" w:sz="4" w:space="1" w:color="auto"/>
        </w:pBdr>
        <w:spacing w:line="590" w:lineRule="exact"/>
        <w:ind w:firstLineChars="100" w:firstLine="272"/>
        <w:rPr>
          <w:rFonts w:eastAsia="仿宋_GB2312"/>
          <w:spacing w:val="-4"/>
          <w:sz w:val="28"/>
          <w:szCs w:val="28"/>
        </w:rPr>
      </w:pPr>
      <w:r w:rsidRPr="0096097C">
        <w:rPr>
          <w:rFonts w:eastAsia="仿宋_GB2312"/>
          <w:spacing w:val="-4"/>
          <w:sz w:val="28"/>
          <w:szCs w:val="28"/>
        </w:rPr>
        <w:t>北京市东城区人民政府办公室</w:t>
      </w:r>
      <w:r w:rsidRPr="0096097C">
        <w:rPr>
          <w:rFonts w:eastAsia="仿宋_GB2312"/>
          <w:spacing w:val="-4"/>
          <w:sz w:val="28"/>
          <w:szCs w:val="28"/>
        </w:rPr>
        <w:t xml:space="preserve">  </w:t>
      </w:r>
      <w:r w:rsidRPr="0096097C">
        <w:rPr>
          <w:rFonts w:eastAsia="仿宋_GB2312"/>
          <w:spacing w:val="-4"/>
          <w:sz w:val="28"/>
          <w:szCs w:val="28"/>
        </w:rPr>
        <w:t xml:space="preserve">　　</w:t>
      </w:r>
      <w:r w:rsidR="0096097C">
        <w:rPr>
          <w:rFonts w:eastAsia="仿宋_GB2312" w:hint="eastAsia"/>
          <w:spacing w:val="-4"/>
          <w:sz w:val="28"/>
          <w:szCs w:val="28"/>
        </w:rPr>
        <w:t xml:space="preserve">         </w:t>
      </w:r>
      <w:r w:rsidR="00C8471D" w:rsidRPr="0096097C">
        <w:rPr>
          <w:rFonts w:eastAsia="仿宋_GB2312"/>
          <w:spacing w:val="-4"/>
          <w:sz w:val="28"/>
          <w:szCs w:val="28"/>
        </w:rPr>
        <w:t>20</w:t>
      </w:r>
      <w:r w:rsidR="00C8471D">
        <w:rPr>
          <w:rFonts w:eastAsia="仿宋_GB2312" w:hint="eastAsia"/>
          <w:spacing w:val="-4"/>
          <w:sz w:val="28"/>
          <w:szCs w:val="28"/>
        </w:rPr>
        <w:t>21</w:t>
      </w:r>
      <w:r w:rsidRPr="0096097C">
        <w:rPr>
          <w:rFonts w:eastAsia="仿宋_GB2312"/>
          <w:spacing w:val="-4"/>
          <w:sz w:val="28"/>
          <w:szCs w:val="28"/>
        </w:rPr>
        <w:t>年</w:t>
      </w:r>
      <w:r w:rsidR="00C8471D">
        <w:rPr>
          <w:rFonts w:eastAsia="仿宋_GB2312" w:hint="eastAsia"/>
          <w:spacing w:val="-4"/>
          <w:sz w:val="28"/>
          <w:szCs w:val="28"/>
        </w:rPr>
        <w:t>3</w:t>
      </w:r>
      <w:r w:rsidRPr="0096097C">
        <w:rPr>
          <w:rFonts w:eastAsia="仿宋_GB2312"/>
          <w:spacing w:val="-4"/>
          <w:sz w:val="28"/>
          <w:szCs w:val="28"/>
        </w:rPr>
        <w:t>月</w:t>
      </w:r>
      <w:r w:rsidR="00DF1140">
        <w:rPr>
          <w:rFonts w:eastAsia="仿宋_GB2312" w:hint="eastAsia"/>
          <w:spacing w:val="-4"/>
          <w:sz w:val="28"/>
          <w:szCs w:val="28"/>
        </w:rPr>
        <w:t>17</w:t>
      </w:r>
      <w:r w:rsidRPr="0096097C">
        <w:rPr>
          <w:rFonts w:eastAsia="仿宋_GB2312"/>
          <w:spacing w:val="-4"/>
          <w:sz w:val="28"/>
          <w:szCs w:val="28"/>
        </w:rPr>
        <w:t>日印发</w:t>
      </w:r>
    </w:p>
    <w:p w:rsidR="00317FF2" w:rsidRPr="00317FF2" w:rsidRDefault="00317FF2" w:rsidP="007C69EF">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C8471D" w:rsidRPr="000A4CD1">
        <w:rPr>
          <w:rFonts w:eastAsia="仿宋_GB2312"/>
          <w:spacing w:val="-4"/>
          <w:sz w:val="28"/>
          <w:szCs w:val="28"/>
        </w:rPr>
        <w:t>20</w:t>
      </w:r>
      <w:r w:rsidR="00C8471D">
        <w:rPr>
          <w:rFonts w:eastAsia="仿宋_GB2312" w:hint="eastAsia"/>
          <w:spacing w:val="-4"/>
          <w:sz w:val="28"/>
          <w:szCs w:val="28"/>
        </w:rPr>
        <w:t>21</w:t>
      </w:r>
      <w:r w:rsidRPr="000A4CD1">
        <w:rPr>
          <w:rFonts w:eastAsia="仿宋_GB2312" w:hint="eastAsia"/>
          <w:spacing w:val="-4"/>
          <w:sz w:val="28"/>
          <w:szCs w:val="28"/>
        </w:rPr>
        <w:t>〕</w:t>
      </w:r>
      <w:r w:rsidR="00C8471D">
        <w:rPr>
          <w:rFonts w:eastAsia="仿宋_GB2312" w:hint="eastAsia"/>
          <w:spacing w:val="-4"/>
          <w:sz w:val="28"/>
          <w:szCs w:val="28"/>
        </w:rPr>
        <w:t>2</w:t>
      </w:r>
      <w:r w:rsidRPr="000A4CD1">
        <w:rPr>
          <w:rFonts w:eastAsia="仿宋_GB2312"/>
          <w:spacing w:val="-4"/>
          <w:sz w:val="28"/>
          <w:szCs w:val="28"/>
        </w:rPr>
        <w:t>号</w:t>
      </w:r>
    </w:p>
    <w:sectPr w:rsidR="00317FF2" w:rsidRPr="00317FF2"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F5" w:rsidRDefault="000B00F5">
      <w:r>
        <w:separator/>
      </w:r>
    </w:p>
  </w:endnote>
  <w:endnote w:type="continuationSeparator" w:id="0">
    <w:p w:rsidR="000B00F5" w:rsidRDefault="000B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8824B6"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824B6">
      <w:rPr>
        <w:rStyle w:val="a6"/>
        <w:rFonts w:ascii="宋体"/>
        <w:kern w:val="0"/>
        <w:sz w:val="28"/>
      </w:rPr>
      <w:fldChar w:fldCharType="begin"/>
    </w:r>
    <w:r>
      <w:rPr>
        <w:rStyle w:val="a6"/>
        <w:rFonts w:ascii="宋体"/>
        <w:kern w:val="0"/>
        <w:sz w:val="28"/>
      </w:rPr>
      <w:instrText xml:space="preserve"> PAGE </w:instrText>
    </w:r>
    <w:r w:rsidR="008824B6">
      <w:rPr>
        <w:rStyle w:val="a6"/>
        <w:rFonts w:ascii="宋体"/>
        <w:kern w:val="0"/>
        <w:sz w:val="28"/>
      </w:rPr>
      <w:fldChar w:fldCharType="separate"/>
    </w:r>
    <w:r w:rsidR="00BF1759">
      <w:rPr>
        <w:rStyle w:val="a6"/>
        <w:rFonts w:ascii="宋体"/>
        <w:noProof/>
        <w:kern w:val="0"/>
        <w:sz w:val="28"/>
      </w:rPr>
      <w:t>20</w:t>
    </w:r>
    <w:r w:rsidR="008824B6">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F5" w:rsidRDefault="000B00F5">
      <w:r>
        <w:separator/>
      </w:r>
    </w:p>
  </w:footnote>
  <w:footnote w:type="continuationSeparator" w:id="0">
    <w:p w:rsidR="000B00F5" w:rsidRDefault="000B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0AF3"/>
    <w:rsid w:val="00045B01"/>
    <w:rsid w:val="000575DB"/>
    <w:rsid w:val="00080EBC"/>
    <w:rsid w:val="000B00F5"/>
    <w:rsid w:val="000D1893"/>
    <w:rsid w:val="00100EA2"/>
    <w:rsid w:val="00133F54"/>
    <w:rsid w:val="00135C14"/>
    <w:rsid w:val="0013692C"/>
    <w:rsid w:val="001A3B83"/>
    <w:rsid w:val="001B7F84"/>
    <w:rsid w:val="001C1D93"/>
    <w:rsid w:val="001C26BD"/>
    <w:rsid w:val="001F628E"/>
    <w:rsid w:val="0022565E"/>
    <w:rsid w:val="00237B51"/>
    <w:rsid w:val="00260019"/>
    <w:rsid w:val="00272C9B"/>
    <w:rsid w:val="0027640C"/>
    <w:rsid w:val="002864C4"/>
    <w:rsid w:val="002D2557"/>
    <w:rsid w:val="002D44C9"/>
    <w:rsid w:val="002D5CDE"/>
    <w:rsid w:val="002E26B1"/>
    <w:rsid w:val="002E5322"/>
    <w:rsid w:val="002E546D"/>
    <w:rsid w:val="002E7B6E"/>
    <w:rsid w:val="002F0E05"/>
    <w:rsid w:val="002F21E2"/>
    <w:rsid w:val="00312823"/>
    <w:rsid w:val="00315004"/>
    <w:rsid w:val="00317FF2"/>
    <w:rsid w:val="00323902"/>
    <w:rsid w:val="00331EE1"/>
    <w:rsid w:val="00346CB3"/>
    <w:rsid w:val="0036484E"/>
    <w:rsid w:val="00376EB2"/>
    <w:rsid w:val="003A3BA6"/>
    <w:rsid w:val="003B0963"/>
    <w:rsid w:val="003B3D6F"/>
    <w:rsid w:val="003C6BEA"/>
    <w:rsid w:val="003D6D7B"/>
    <w:rsid w:val="003D7DA5"/>
    <w:rsid w:val="003E525F"/>
    <w:rsid w:val="0041661C"/>
    <w:rsid w:val="004450BB"/>
    <w:rsid w:val="00453F0F"/>
    <w:rsid w:val="00464078"/>
    <w:rsid w:val="00466B33"/>
    <w:rsid w:val="00485E61"/>
    <w:rsid w:val="00497297"/>
    <w:rsid w:val="004B7CC3"/>
    <w:rsid w:val="004C1605"/>
    <w:rsid w:val="004D01F3"/>
    <w:rsid w:val="004D226A"/>
    <w:rsid w:val="004E4594"/>
    <w:rsid w:val="004F6425"/>
    <w:rsid w:val="0050141B"/>
    <w:rsid w:val="00592D84"/>
    <w:rsid w:val="005A7A93"/>
    <w:rsid w:val="005D4D7A"/>
    <w:rsid w:val="00615493"/>
    <w:rsid w:val="0064357E"/>
    <w:rsid w:val="00655C82"/>
    <w:rsid w:val="00676B7E"/>
    <w:rsid w:val="00677A25"/>
    <w:rsid w:val="00681623"/>
    <w:rsid w:val="006878AF"/>
    <w:rsid w:val="00693F78"/>
    <w:rsid w:val="006A7D32"/>
    <w:rsid w:val="006B2399"/>
    <w:rsid w:val="006D2B05"/>
    <w:rsid w:val="006D4507"/>
    <w:rsid w:val="006D4D8C"/>
    <w:rsid w:val="006E7ED1"/>
    <w:rsid w:val="006F02DB"/>
    <w:rsid w:val="006F3894"/>
    <w:rsid w:val="007059AE"/>
    <w:rsid w:val="007070FC"/>
    <w:rsid w:val="00715E93"/>
    <w:rsid w:val="00723737"/>
    <w:rsid w:val="007517F5"/>
    <w:rsid w:val="007C69EF"/>
    <w:rsid w:val="007D2627"/>
    <w:rsid w:val="007F0B10"/>
    <w:rsid w:val="00804D08"/>
    <w:rsid w:val="0082771B"/>
    <w:rsid w:val="0083159E"/>
    <w:rsid w:val="00836A94"/>
    <w:rsid w:val="00875774"/>
    <w:rsid w:val="008824B6"/>
    <w:rsid w:val="008848C3"/>
    <w:rsid w:val="00886A61"/>
    <w:rsid w:val="00892078"/>
    <w:rsid w:val="008B26C0"/>
    <w:rsid w:val="008C78EE"/>
    <w:rsid w:val="008D6FBC"/>
    <w:rsid w:val="00906AC7"/>
    <w:rsid w:val="009156E4"/>
    <w:rsid w:val="00920694"/>
    <w:rsid w:val="0092099A"/>
    <w:rsid w:val="00954499"/>
    <w:rsid w:val="0096097C"/>
    <w:rsid w:val="00987800"/>
    <w:rsid w:val="009A585F"/>
    <w:rsid w:val="009A7962"/>
    <w:rsid w:val="009F0132"/>
    <w:rsid w:val="00A37DD6"/>
    <w:rsid w:val="00A7200B"/>
    <w:rsid w:val="00A86E46"/>
    <w:rsid w:val="00A87248"/>
    <w:rsid w:val="00AF25EE"/>
    <w:rsid w:val="00B05167"/>
    <w:rsid w:val="00B05E27"/>
    <w:rsid w:val="00B067E4"/>
    <w:rsid w:val="00BA6E56"/>
    <w:rsid w:val="00BC003F"/>
    <w:rsid w:val="00BD0FC0"/>
    <w:rsid w:val="00BD7DB1"/>
    <w:rsid w:val="00BE6B7A"/>
    <w:rsid w:val="00BF1759"/>
    <w:rsid w:val="00C22716"/>
    <w:rsid w:val="00C2325F"/>
    <w:rsid w:val="00C250F2"/>
    <w:rsid w:val="00C26011"/>
    <w:rsid w:val="00C364BA"/>
    <w:rsid w:val="00C41C06"/>
    <w:rsid w:val="00C50479"/>
    <w:rsid w:val="00C74E0B"/>
    <w:rsid w:val="00C77F25"/>
    <w:rsid w:val="00C80DAE"/>
    <w:rsid w:val="00C824FD"/>
    <w:rsid w:val="00C8471D"/>
    <w:rsid w:val="00CF3087"/>
    <w:rsid w:val="00D40805"/>
    <w:rsid w:val="00D70BBF"/>
    <w:rsid w:val="00D8020A"/>
    <w:rsid w:val="00D845AE"/>
    <w:rsid w:val="00D856B9"/>
    <w:rsid w:val="00DA6FEC"/>
    <w:rsid w:val="00DC6121"/>
    <w:rsid w:val="00DF1140"/>
    <w:rsid w:val="00E03A9F"/>
    <w:rsid w:val="00E04F30"/>
    <w:rsid w:val="00E05DE0"/>
    <w:rsid w:val="00E26D7E"/>
    <w:rsid w:val="00E4555A"/>
    <w:rsid w:val="00E46C46"/>
    <w:rsid w:val="00E578FB"/>
    <w:rsid w:val="00E931D7"/>
    <w:rsid w:val="00F020FF"/>
    <w:rsid w:val="00F223F1"/>
    <w:rsid w:val="00F3228F"/>
    <w:rsid w:val="00F47F04"/>
    <w:rsid w:val="00F6031E"/>
    <w:rsid w:val="00F843B9"/>
    <w:rsid w:val="00F85462"/>
    <w:rsid w:val="00F95FAE"/>
    <w:rsid w:val="00FB2737"/>
    <w:rsid w:val="00FC1E14"/>
    <w:rsid w:val="00FE55B7"/>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1248</Words>
  <Characters>7116</Characters>
  <Application>Microsoft Office Word</Application>
  <DocSecurity>0</DocSecurity>
  <Lines>59</Lines>
  <Paragraphs>16</Paragraphs>
  <ScaleCrop>false</ScaleCrop>
  <Company>msk</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孙正</cp:lastModifiedBy>
  <cp:revision>3</cp:revision>
  <cp:lastPrinted>2014-11-27T02:45:00Z</cp:lastPrinted>
  <dcterms:created xsi:type="dcterms:W3CDTF">2021-03-18T03:56:00Z</dcterms:created>
  <dcterms:modified xsi:type="dcterms:W3CDTF">2021-03-31T11:04:00Z</dcterms:modified>
</cp:coreProperties>
</file>