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hAnsi="黑体" w:eastAsia="仿宋_GB2312"/>
          <w:spacing w:val="-4"/>
          <w:sz w:val="32"/>
          <w:szCs w:val="32"/>
        </w:rPr>
      </w:pPr>
      <w:r>
        <w:rPr>
          <w:rFonts w:hint="eastAsia" w:ascii="黑体" w:hAnsi="黑体" w:eastAsia="黑体" w:cs="黑体"/>
          <w:spacing w:val="-4"/>
          <w:sz w:val="32"/>
          <w:szCs w:val="32"/>
        </w:rPr>
        <w:t>附件</w:t>
      </w:r>
    </w:p>
    <w:p>
      <w:pPr>
        <w:spacing w:line="590" w:lineRule="exact"/>
        <w:ind w:firstLine="624" w:firstLineChars="200"/>
        <w:rPr>
          <w:rFonts w:eastAsia="仿宋_GB2312"/>
          <w:spacing w:val="-4"/>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东城区2023年本市户籍无房家庭承租人</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适龄子女入学审核工作时间表</w:t>
      </w:r>
    </w:p>
    <w:p>
      <w:pPr>
        <w:spacing w:line="560" w:lineRule="exact"/>
        <w:jc w:val="center"/>
        <w:rPr>
          <w:rFonts w:ascii="仿宋" w:hAnsi="仿宋" w:eastAsia="仿宋"/>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60" w:lineRule="exact"/>
              <w:jc w:val="center"/>
              <w:rPr>
                <w:rFonts w:ascii="黑体" w:hAnsi="黑体" w:eastAsia="黑体"/>
                <w:spacing w:val="-4"/>
                <w:sz w:val="28"/>
                <w:szCs w:val="28"/>
              </w:rPr>
            </w:pPr>
            <w:r>
              <w:rPr>
                <w:rFonts w:hint="eastAsia" w:ascii="黑体" w:hAnsi="黑体" w:eastAsia="黑体"/>
                <w:spacing w:val="-4"/>
                <w:sz w:val="28"/>
                <w:szCs w:val="28"/>
              </w:rPr>
              <w:t>时   间</w:t>
            </w:r>
          </w:p>
        </w:tc>
        <w:tc>
          <w:tcPr>
            <w:tcW w:w="6209" w:type="dxa"/>
            <w:vAlign w:val="center"/>
          </w:tcPr>
          <w:p>
            <w:pPr>
              <w:spacing w:line="560" w:lineRule="exact"/>
              <w:jc w:val="center"/>
              <w:rPr>
                <w:rFonts w:ascii="黑体" w:hAnsi="黑体" w:eastAsia="黑体"/>
                <w:spacing w:val="-4"/>
                <w:sz w:val="28"/>
                <w:szCs w:val="28"/>
              </w:rPr>
            </w:pPr>
            <w:r>
              <w:rPr>
                <w:rFonts w:hint="eastAsia" w:ascii="黑体" w:hAnsi="黑体" w:eastAsia="黑体"/>
                <w:spacing w:val="-4"/>
                <w:sz w:val="28"/>
                <w:szCs w:val="28"/>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2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5月5日至5月12日          </w:t>
            </w:r>
          </w:p>
        </w:tc>
        <w:tc>
          <w:tcPr>
            <w:tcW w:w="6209" w:type="dxa"/>
            <w:vAlign w:val="center"/>
          </w:tcPr>
          <w:p>
            <w:pPr>
              <w:spacing w:line="44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审核申请人持相关材料到东城区义务教育入学办公室办理网上注册申请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2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5月16日至5月17日</w:t>
            </w:r>
          </w:p>
        </w:tc>
        <w:tc>
          <w:tcPr>
            <w:tcW w:w="6209" w:type="dxa"/>
            <w:vAlign w:val="center"/>
          </w:tcPr>
          <w:p>
            <w:pPr>
              <w:spacing w:line="44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相关委办局审核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2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5月18日</w:t>
            </w:r>
          </w:p>
        </w:tc>
        <w:tc>
          <w:tcPr>
            <w:tcW w:w="6209" w:type="dxa"/>
            <w:vAlign w:val="center"/>
          </w:tcPr>
          <w:p>
            <w:pPr>
              <w:spacing w:line="44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审核申请人携带相关材料原件及复印件，到居住地所属街道办事处办理实际居住审核申请；居住地街道办事处联合相关部门进行入户核查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2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5月24日</w:t>
            </w:r>
          </w:p>
        </w:tc>
        <w:tc>
          <w:tcPr>
            <w:tcW w:w="6209" w:type="dxa"/>
            <w:vAlign w:val="center"/>
          </w:tcPr>
          <w:p>
            <w:pPr>
              <w:spacing w:line="44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11"/>
                <w:sz w:val="28"/>
                <w:szCs w:val="28"/>
              </w:rPr>
              <w:t>审核申请人在规定时间内登录“北京市义务教育入学服务平台”（网址：yjrx.bjedu.cn）查询审核结果，通过审核的需打印《学龄人口信息采集表》，未通过审核的由户籍地依法保障适龄儿童接受义务教育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dxa"/>
            <w:vAlign w:val="center"/>
          </w:tcPr>
          <w:p>
            <w:pPr>
              <w:spacing w:line="52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6月底                                       </w:t>
            </w:r>
          </w:p>
        </w:tc>
        <w:tc>
          <w:tcPr>
            <w:tcW w:w="6209" w:type="dxa"/>
            <w:vAlign w:val="center"/>
          </w:tcPr>
          <w:p>
            <w:pPr>
              <w:spacing w:line="44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通过审核的审核申请人，登录东城区教育招生考试中心网站（www.dcks.org.cn）查询入学结果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1FBB4C60"/>
    <w:rsid w:val="1FBB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318</Characters>
  <Lines>0</Lines>
  <Paragraphs>0</Paragraphs>
  <TotalTime>0</TotalTime>
  <ScaleCrop>false</ScaleCrop>
  <LinksUpToDate>false</LinksUpToDate>
  <CharactersWithSpaces>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2023-04-26T07:25:00Z</dcterms:created>
  <dc:creator>名字不重要</dc:creator>
  <cp:lastModifiedBy>名字不重要</cp:lastModifiedBy>
  <dcterms:modified xsi:type="dcterms:W3CDTF">2023-04-26T07:25:59Z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0C9E66F172414D2E9BC5A8D8D6915498_11</vt:lpwstr>
  </property>
</Properties>
</file>