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4"/>
        <w:spacing w:beforeAutospacing="0" w:afterAutospacing="0" w:line="560" w:lineRule="exact"/>
        <w:jc w:val="center"/>
        <w:rPr>
          <w:rFonts w:ascii="方正小标宋简体" w:eastAsia="方正小标宋简体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  <w:shd w:val="clear" w:color="auto" w:fill="FFFFFF"/>
        </w:rPr>
        <w:t>申报材料清单</w:t>
      </w:r>
      <w:bookmarkEnd w:id="0"/>
    </w:p>
    <w:p>
      <w:pPr>
        <w:pStyle w:val="4"/>
        <w:spacing w:beforeAutospacing="0" w:afterAutospacing="0" w:line="560" w:lineRule="exact"/>
        <w:rPr>
          <w:shd w:val="clear" w:color="auto" w:fill="FFFFFF"/>
        </w:rPr>
      </w:pP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1.东城区融资信用服务平台运营方案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2.企业营业执照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3.办公场地产权证明或租赁合同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4.2023年财务审计报告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5.企业公共信用报告（“信用中国”网站查询）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6.融资服务、平台运营证明材料（贷款合同、贷款证明或系统截图）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7.其他证明材料</w:t>
      </w:r>
    </w:p>
    <w:p>
      <w:pPr>
        <w:rPr>
          <w:rFonts w:ascii="仿宋_GB2312" w:hAnsi="Microsoft YaHei UI" w:eastAsia="仿宋_GB2312" w:cs="Microsoft YaHei UI"/>
          <w:color w:val="222222"/>
          <w:spacing w:val="15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F7B"/>
    <w:rsid w:val="002018E9"/>
    <w:rsid w:val="002E6C50"/>
    <w:rsid w:val="002F0F7B"/>
    <w:rsid w:val="00AB0D28"/>
    <w:rsid w:val="08414D00"/>
    <w:rsid w:val="1ED93882"/>
    <w:rsid w:val="24103440"/>
    <w:rsid w:val="344118A4"/>
    <w:rsid w:val="420210AA"/>
    <w:rsid w:val="4AFE7A89"/>
    <w:rsid w:val="4D013B70"/>
    <w:rsid w:val="58CC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199</Words>
  <Characters>1135</Characters>
  <Lines>9</Lines>
  <Paragraphs>2</Paragraphs>
  <ScaleCrop>false</ScaleCrop>
  <LinksUpToDate>false</LinksUpToDate>
  <CharactersWithSpaces>1332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2024-04-15T08:42:00Z</dcterms:created>
  <dc:creator>李宏怡</dc:creator>
  <cp:lastModifiedBy>Lenovo</cp:lastModifiedBy>
  <dcterms:modified xsi:type="dcterms:W3CDTF">2024-04-18T02:31:34Z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