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Cs/>
          <w:sz w:val="32"/>
          <w:szCs w:val="32"/>
        </w:rPr>
      </w:pPr>
      <w:bookmarkStart w:id="0" w:name="_GoBack"/>
      <w:bookmarkEnd w:id="0"/>
      <w:r>
        <w:rPr>
          <w:rFonts w:hint="eastAsia" w:ascii="黑体" w:hAnsi="黑体" w:eastAsia="黑体"/>
          <w:bCs/>
          <w:sz w:val="32"/>
          <w:szCs w:val="32"/>
        </w:rPr>
        <w:t>附件1</w:t>
      </w:r>
    </w:p>
    <w:p>
      <w:pPr>
        <w:adjustRightInd w:val="0"/>
        <w:snapToGrid w:val="0"/>
        <w:spacing w:line="600" w:lineRule="exact"/>
        <w:jc w:val="left"/>
        <w:rPr>
          <w:rFonts w:ascii="仿宋_GB2312" w:eastAsia="仿宋_GB2312"/>
          <w:sz w:val="32"/>
          <w:szCs w:val="32"/>
        </w:rPr>
      </w:pPr>
    </w:p>
    <w:p>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知识产权维权援助项目</w:t>
      </w:r>
    </w:p>
    <w:p>
      <w:pPr>
        <w:jc w:val="center"/>
        <w:rPr>
          <w:rFonts w:ascii="方正小标宋简体" w:eastAsia="方正小标宋简体"/>
          <w:bCs/>
          <w:sz w:val="48"/>
          <w:szCs w:val="48"/>
        </w:rPr>
      </w:pPr>
      <w:r>
        <w:rPr>
          <w:rFonts w:hint="eastAsia" w:ascii="方正小标宋简体" w:eastAsia="方正小标宋简体"/>
          <w:bCs/>
          <w:sz w:val="48"/>
          <w:szCs w:val="48"/>
        </w:rPr>
        <w:t>企事业单位申报书</w:t>
      </w:r>
    </w:p>
    <w:p>
      <w:pPr>
        <w:jc w:val="center"/>
        <w:rPr>
          <w:rFonts w:ascii="黑体" w:eastAsia="黑体"/>
          <w:bCs/>
          <w:sz w:val="28"/>
          <w:szCs w:val="28"/>
        </w:rPr>
      </w:pPr>
      <w:r>
        <w:rPr>
          <w:rFonts w:hint="eastAsia" w:ascii="黑体" w:eastAsia="黑体"/>
          <w:bCs/>
          <w:sz w:val="28"/>
          <w:szCs w:val="28"/>
        </w:rPr>
        <w:t xml:space="preserve">                               编号：</w:t>
      </w:r>
    </w:p>
    <w:p>
      <w:pPr>
        <w:spacing w:line="600" w:lineRule="auto"/>
        <w:ind w:firstLine="640" w:firstLineChars="200"/>
        <w:rPr>
          <w:rFonts w:ascii="仿宋_GB2312" w:eastAsia="仿宋_GB2312"/>
          <w:sz w:val="32"/>
          <w:szCs w:val="32"/>
        </w:rPr>
      </w:pPr>
    </w:p>
    <w:p>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u w:val="single"/>
        </w:rPr>
        <w:t xml:space="preserve">                                         </w:t>
      </w:r>
    </w:p>
    <w:p>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黑体" w:eastAsia="黑体"/>
          <w:bCs/>
          <w:sz w:val="28"/>
          <w:szCs w:val="28"/>
        </w:rPr>
      </w:pPr>
      <w:r>
        <w:rPr>
          <w:rFonts w:hint="eastAsia" w:ascii="黑体" w:eastAsia="黑体"/>
          <w:bCs/>
          <w:sz w:val="28"/>
          <w:szCs w:val="28"/>
        </w:rPr>
        <w:t>北京市知识产权公共服务中心制</w:t>
      </w:r>
    </w:p>
    <w:p>
      <w:pPr>
        <w:jc w:val="center"/>
        <w:rPr>
          <w:rFonts w:ascii="黑体" w:eastAsia="黑体"/>
          <w:b/>
          <w:bCs/>
          <w:sz w:val="36"/>
          <w:szCs w:val="36"/>
        </w:rPr>
      </w:pPr>
      <w:r>
        <w:rPr>
          <w:rFonts w:hint="eastAsia" w:ascii="黑体" w:eastAsia="黑体"/>
          <w:bCs/>
          <w:sz w:val="28"/>
          <w:szCs w:val="28"/>
        </w:rPr>
        <w:t>二○二四年</w:t>
      </w:r>
    </w:p>
    <w:tbl>
      <w:tblPr>
        <w:tblStyle w:val="7"/>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1323"/>
        <w:gridCol w:w="732"/>
        <w:gridCol w:w="395"/>
        <w:gridCol w:w="253"/>
        <w:gridCol w:w="447"/>
        <w:gridCol w:w="1076"/>
        <w:gridCol w:w="422"/>
        <w:gridCol w:w="141"/>
        <w:gridCol w:w="1393"/>
        <w:gridCol w:w="11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1"/>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sz w:val="28"/>
                <w:szCs w:val="28"/>
              </w:rPr>
            </w:pPr>
            <w:r>
              <w:rPr>
                <w:rFonts w:hint="eastAsia" w:ascii="黑体" w:eastAsia="黑体"/>
                <w:sz w:val="28"/>
                <w:szCs w:val="28"/>
              </w:rPr>
              <w:t>一、基本情况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8"/>
            <w:tcBorders>
              <w:top w:val="single" w:color="auto" w:sz="8" w:space="0"/>
              <w:left w:val="single" w:color="auto" w:sz="8" w:space="0"/>
              <w:bottom w:val="single" w:color="auto" w:sz="8" w:space="0"/>
              <w:right w:val="single" w:color="auto" w:sz="4" w:space="0"/>
            </w:tcBorders>
            <w:vAlign w:val="center"/>
          </w:tcPr>
          <w:p>
            <w:pPr>
              <w:jc w:val="left"/>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pPr>
              <w:jc w:val="center"/>
              <w:rPr>
                <w:sz w:val="28"/>
                <w:szCs w:val="28"/>
              </w:rPr>
            </w:pPr>
            <w:r>
              <w:rPr>
                <w:rFonts w:hint="eastAsia" w:ascii="仿宋_GB2312" w:eastAsia="仿宋_GB2312"/>
                <w:sz w:val="28"/>
                <w:szCs w:val="28"/>
              </w:rPr>
              <w:t>注册时间</w:t>
            </w:r>
          </w:p>
        </w:tc>
        <w:tc>
          <w:tcPr>
            <w:tcW w:w="1170" w:type="dxa"/>
            <w:tcBorders>
              <w:top w:val="single" w:color="auto" w:sz="8" w:space="0"/>
              <w:left w:val="single" w:color="auto" w:sz="4" w:space="0"/>
              <w:bottom w:val="single" w:color="auto" w:sz="8" w:space="0"/>
              <w:right w:val="single" w:color="auto" w:sz="8" w:space="0"/>
            </w:tcBorders>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8"/>
            <w:tcBorders>
              <w:top w:val="single" w:color="auto" w:sz="8" w:space="0"/>
              <w:left w:val="single" w:color="auto" w:sz="8" w:space="0"/>
              <w:bottom w:val="single" w:color="auto" w:sz="8" w:space="0"/>
              <w:right w:val="single" w:color="auto" w:sz="4" w:space="0"/>
            </w:tcBorders>
          </w:tcPr>
          <w:p>
            <w:pPr>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所在区</w:t>
            </w:r>
          </w:p>
        </w:tc>
        <w:tc>
          <w:tcPr>
            <w:tcW w:w="1170" w:type="dxa"/>
            <w:tcBorders>
              <w:top w:val="single" w:color="auto" w:sz="8" w:space="0"/>
              <w:left w:val="single" w:color="auto" w:sz="4" w:space="0"/>
              <w:bottom w:val="single" w:color="auto" w:sz="8" w:space="0"/>
              <w:right w:val="single" w:color="auto" w:sz="8" w:space="0"/>
            </w:tcBorders>
            <w:vAlign w:val="center"/>
          </w:tcPr>
          <w:p>
            <w:pPr>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393"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邮政编码</w:t>
            </w:r>
          </w:p>
        </w:tc>
        <w:tc>
          <w:tcPr>
            <w:tcW w:w="117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法人代表</w:t>
            </w:r>
          </w:p>
        </w:tc>
        <w:tc>
          <w:tcPr>
            <w:tcW w:w="1323"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sz w:val="28"/>
                <w:szCs w:val="28"/>
              </w:rPr>
            </w:pPr>
            <w:r>
              <w:rPr>
                <w:rFonts w:hint="eastAsia" w:eastAsia="仿宋_GB2312"/>
                <w:sz w:val="28"/>
                <w:szCs w:val="28"/>
              </w:rPr>
              <w:t>姓名</w:t>
            </w:r>
          </w:p>
        </w:tc>
        <w:tc>
          <w:tcPr>
            <w:tcW w:w="1827"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323"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sz w:val="28"/>
                <w:szCs w:val="28"/>
              </w:rPr>
            </w:pPr>
          </w:p>
        </w:tc>
        <w:tc>
          <w:tcPr>
            <w:tcW w:w="1827"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63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256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tcBorders>
              <w:top w:val="single" w:color="auto" w:sz="8" w:space="0"/>
              <w:left w:val="single" w:color="auto" w:sz="8" w:space="0"/>
              <w:bottom w:val="single" w:color="auto" w:sz="8" w:space="0"/>
              <w:right w:val="single" w:color="auto" w:sz="8" w:space="0"/>
            </w:tcBorders>
            <w:vAlign w:val="center"/>
          </w:tcPr>
          <w:p>
            <w:pPr>
              <w:jc w:val="center"/>
              <w:rPr>
                <w:rFonts w:eastAsia="仿宋_GB2312"/>
                <w:sz w:val="28"/>
                <w:szCs w:val="28"/>
              </w:rPr>
            </w:pPr>
            <w:r>
              <w:rPr>
                <w:rFonts w:hint="eastAsia" w:eastAsia="仿宋_GB2312"/>
                <w:sz w:val="28"/>
                <w:szCs w:val="28"/>
              </w:rPr>
              <w:t>姓名</w:t>
            </w:r>
          </w:p>
        </w:tc>
        <w:tc>
          <w:tcPr>
            <w:tcW w:w="1827"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传真</w:t>
            </w:r>
          </w:p>
        </w:tc>
        <w:tc>
          <w:tcPr>
            <w:tcW w:w="256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E－mail</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323" w:type="dxa"/>
            <w:tcBorders>
              <w:top w:val="single" w:color="auto" w:sz="8" w:space="0"/>
              <w:left w:val="single" w:color="auto" w:sz="8" w:space="0"/>
              <w:bottom w:val="single" w:color="auto" w:sz="8" w:space="0"/>
              <w:right w:val="single" w:color="auto" w:sz="8" w:space="0"/>
            </w:tcBorders>
            <w:vAlign w:val="center"/>
          </w:tcPr>
          <w:p>
            <w:pPr>
              <w:rPr>
                <w:sz w:val="28"/>
                <w:szCs w:val="28"/>
              </w:rPr>
            </w:pPr>
          </w:p>
        </w:tc>
        <w:tc>
          <w:tcPr>
            <w:tcW w:w="1827"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163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c>
          <w:tcPr>
            <w:tcW w:w="256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注册登记类型</w:t>
            </w:r>
          </w:p>
        </w:tc>
        <w:tc>
          <w:tcPr>
            <w:tcW w:w="3150" w:type="dxa"/>
            <w:gridSpan w:val="5"/>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p>
        </w:tc>
        <w:tc>
          <w:tcPr>
            <w:tcW w:w="1639" w:type="dxa"/>
            <w:gridSpan w:val="3"/>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产业类型</w:t>
            </w:r>
          </w:p>
        </w:tc>
        <w:tc>
          <w:tcPr>
            <w:tcW w:w="2563" w:type="dxa"/>
            <w:gridSpan w:val="2"/>
            <w:tcBorders>
              <w:top w:val="single" w:color="auto" w:sz="4" w:space="0"/>
              <w:left w:val="single" w:color="auto" w:sz="8" w:space="0"/>
              <w:bottom w:val="single" w:color="auto" w:sz="4" w:space="0"/>
              <w:right w:val="single" w:color="auto" w:sz="8" w:space="0"/>
            </w:tcBorders>
            <w:vAlign w:val="center"/>
          </w:tcPr>
          <w:p>
            <w:pP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企业规模</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ind w:firstLine="268" w:firstLineChars="100"/>
              <w:rPr>
                <w:rFonts w:ascii="仿宋_GB2312"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事业单位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注册资金</w:t>
            </w:r>
          </w:p>
        </w:tc>
        <w:tc>
          <w:tcPr>
            <w:tcW w:w="3150" w:type="dxa"/>
            <w:gridSpan w:val="5"/>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p>
        </w:tc>
        <w:tc>
          <w:tcPr>
            <w:tcW w:w="1639" w:type="dxa"/>
            <w:gridSpan w:val="3"/>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含外资比例</w:t>
            </w:r>
          </w:p>
        </w:tc>
        <w:tc>
          <w:tcPr>
            <w:tcW w:w="2563" w:type="dxa"/>
            <w:gridSpan w:val="2"/>
            <w:tcBorders>
              <w:top w:val="single" w:color="auto" w:sz="4" w:space="0"/>
              <w:left w:val="single" w:color="auto" w:sz="8" w:space="0"/>
              <w:bottom w:val="single" w:color="auto" w:sz="4" w:space="0"/>
              <w:right w:val="single" w:color="auto" w:sz="8" w:space="0"/>
            </w:tcBorders>
            <w:vAlign w:val="center"/>
          </w:tcPr>
          <w:p>
            <w:pPr>
              <w:jc w:val="right"/>
              <w:rPr>
                <w:rFonts w:ascii="仿宋_GB2312" w:eastAsia="仿宋_GB2312"/>
                <w:sz w:val="28"/>
                <w:szCs w:val="28"/>
              </w:rPr>
            </w:pPr>
            <w:r>
              <w:rPr>
                <w:rFonts w:hint="eastAsia" w:ascii="仿宋_GB2312" w:eastAsia="仿宋_GB2312"/>
                <w:sz w:val="28"/>
                <w:szCs w:val="2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职工总数</w:t>
            </w:r>
          </w:p>
        </w:tc>
        <w:tc>
          <w:tcPr>
            <w:tcW w:w="3150" w:type="dxa"/>
            <w:gridSpan w:val="5"/>
            <w:tcBorders>
              <w:top w:val="single" w:color="auto" w:sz="4" w:space="0"/>
              <w:left w:val="single" w:color="auto" w:sz="8" w:space="0"/>
              <w:bottom w:val="single" w:color="auto" w:sz="4" w:space="0"/>
              <w:right w:val="single" w:color="auto" w:sz="8" w:space="0"/>
            </w:tcBorders>
            <w:vAlign w:val="center"/>
          </w:tcPr>
          <w:p>
            <w:pPr>
              <w:jc w:val="right"/>
              <w:rPr>
                <w:rFonts w:ascii="仿宋_GB2312" w:eastAsia="仿宋_GB2312"/>
                <w:sz w:val="28"/>
                <w:szCs w:val="28"/>
              </w:rPr>
            </w:pPr>
            <w:r>
              <w:rPr>
                <w:rFonts w:hint="eastAsia" w:ascii="仿宋_GB2312" w:eastAsia="仿宋_GB2312"/>
                <w:sz w:val="28"/>
                <w:szCs w:val="28"/>
              </w:rPr>
              <w:t>人</w:t>
            </w:r>
          </w:p>
        </w:tc>
        <w:tc>
          <w:tcPr>
            <w:tcW w:w="1639"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563" w:type="dxa"/>
            <w:gridSpan w:val="2"/>
            <w:tcBorders>
              <w:top w:val="single" w:color="auto" w:sz="4" w:space="0"/>
              <w:left w:val="single" w:color="auto" w:sz="8" w:space="0"/>
              <w:bottom w:val="single" w:color="auto" w:sz="4" w:space="0"/>
              <w:right w:val="single" w:color="auto" w:sz="8" w:space="0"/>
            </w:tcBorders>
            <w:vAlign w:val="center"/>
          </w:tcPr>
          <w:p>
            <w:pPr>
              <w:jc w:val="right"/>
              <w:rPr>
                <w:rFonts w:ascii="仿宋_GB2312" w:eastAsia="仿宋_GB2312"/>
                <w:sz w:val="28"/>
                <w:szCs w:val="28"/>
              </w:rPr>
            </w:pPr>
            <w:r>
              <w:rPr>
                <w:rFonts w:hint="eastAsia" w:ascii="仿宋_GB2312" w:eastAsia="仿宋_GB2312"/>
                <w:sz w:val="28"/>
                <w:szCs w:val="28"/>
              </w:rPr>
              <w:t>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jc w:val="center"/>
              <w:rPr>
                <w:rFonts w:hint="eastAsia" w:ascii="仿宋_GB2312" w:eastAsia="仿宋_GB2312"/>
                <w:sz w:val="28"/>
                <w:szCs w:val="28"/>
              </w:rPr>
            </w:pPr>
            <w:r>
              <w:rPr>
                <w:rFonts w:hint="eastAsia" w:ascii="仿宋_GB2312" w:eastAsia="仿宋_GB2312"/>
                <w:sz w:val="28"/>
                <w:szCs w:val="28"/>
              </w:rPr>
              <w:t>企业资质</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jc w:val="right"/>
              <w:rPr>
                <w:rFonts w:hint="eastAsia" w:ascii="仿宋_GB2312" w:eastAsia="仿宋_GB2312"/>
                <w:sz w:val="28"/>
                <w:szCs w:val="28"/>
              </w:rPr>
            </w:pPr>
          </w:p>
          <w:p>
            <w:pPr>
              <w:ind w:right="280"/>
              <w:jc w:val="right"/>
              <w:rPr>
                <w:rFonts w:hint="eastAsia"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98"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10"/>
            <w:tcBorders>
              <w:top w:val="single" w:color="auto" w:sz="8" w:space="0"/>
              <w:left w:val="single" w:color="auto" w:sz="8" w:space="0"/>
              <w:bottom w:val="single" w:color="auto" w:sz="8" w:space="0"/>
              <w:right w:val="single" w:color="auto" w:sz="8" w:space="0"/>
            </w:tcBorders>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480" w:firstLineChars="200"/>
              <w:rPr>
                <w:rFonts w:ascii="仿宋_GB2312" w:eastAsia="仿宋_GB2312"/>
                <w:b/>
                <w:bCs/>
                <w:sz w:val="28"/>
                <w:szCs w:val="28"/>
              </w:rPr>
            </w:pPr>
            <w:r>
              <w:rPr>
                <w:rFonts w:hint="eastAsia" w:ascii="仿宋_GB2312" w:hAnsi="宋体" w:eastAsia="仿宋_GB2312"/>
                <w:sz w:val="24"/>
                <w:szCs w:val="24"/>
              </w:rPr>
              <w:t>包括海外知识产权布局情况和海外知识产权纠纷诉情况；国内知识产权布局情况和纠纷情况，等。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1"/>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黑体" w:eastAsia="黑体"/>
                <w:sz w:val="28"/>
                <w:szCs w:val="28"/>
              </w:rPr>
            </w:pPr>
            <w:r>
              <w:rPr>
                <w:rFonts w:hint="eastAsia" w:ascii="黑体" w:eastAsia="黑体"/>
                <w:sz w:val="28"/>
                <w:szCs w:val="28"/>
              </w:rPr>
              <w:t>二、申请维权援助的必要性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纠纷国家/</w:t>
            </w:r>
          </w:p>
          <w:p>
            <w:pPr>
              <w:adjustRightInd w:val="0"/>
              <w:snapToGrid w:val="0"/>
              <w:rPr>
                <w:rFonts w:ascii="仿宋_GB2312" w:eastAsia="仿宋_GB2312"/>
                <w:sz w:val="28"/>
                <w:szCs w:val="28"/>
              </w:rPr>
            </w:pPr>
            <w:r>
              <w:rPr>
                <w:rFonts w:hint="eastAsia" w:ascii="仿宋_GB2312" w:eastAsia="仿宋_GB2312"/>
                <w:sz w:val="28"/>
                <w:szCs w:val="28"/>
              </w:rPr>
              <w:t>地区</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pPr>
              <w:adjustRightInd w:val="0"/>
              <w:snapToGrid w:val="0"/>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2450" w:type="dxa"/>
            <w:gridSpan w:val="3"/>
            <w:tcBorders>
              <w:top w:val="single" w:color="auto" w:sz="4" w:space="0"/>
              <w:left w:val="single" w:color="auto" w:sz="8" w:space="0"/>
              <w:bottom w:val="single" w:color="auto" w:sz="4" w:space="0"/>
              <w:right w:val="nil"/>
            </w:tcBorders>
            <w:vAlign w:val="center"/>
          </w:tcPr>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发明专利</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实用新型专利</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r>
              <w:rPr>
                <w:rFonts w:ascii="仿宋" w:hAnsi="仿宋" w:eastAsia="仿宋"/>
                <w:spacing w:val="-6"/>
                <w:sz w:val="28"/>
              </w:rPr>
              <w:t xml:space="preserve"> </w:t>
            </w:r>
          </w:p>
        </w:tc>
        <w:tc>
          <w:tcPr>
            <w:tcW w:w="1776" w:type="dxa"/>
            <w:gridSpan w:val="3"/>
            <w:tcBorders>
              <w:top w:val="single" w:color="auto" w:sz="4" w:space="0"/>
              <w:left w:val="nil"/>
              <w:bottom w:val="single" w:color="auto" w:sz="4" w:space="0"/>
              <w:right w:val="nil"/>
            </w:tcBorders>
            <w:vAlign w:val="center"/>
          </w:tcPr>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商业秘密</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著作权</w:t>
            </w:r>
          </w:p>
        </w:tc>
        <w:tc>
          <w:tcPr>
            <w:tcW w:w="3126" w:type="dxa"/>
            <w:gridSpan w:val="4"/>
            <w:tcBorders>
              <w:top w:val="single" w:color="auto" w:sz="4" w:space="0"/>
              <w:left w:val="nil"/>
              <w:bottom w:val="single" w:color="auto" w:sz="4" w:space="0"/>
              <w:right w:val="single" w:color="auto" w:sz="8" w:space="0"/>
            </w:tcBorders>
            <w:vAlign w:val="center"/>
          </w:tcPr>
          <w:p>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地理标志</w:t>
            </w:r>
          </w:p>
          <w:p>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集成电路布图设计</w:t>
            </w:r>
          </w:p>
          <w:p>
            <w:pPr>
              <w:spacing w:line="360" w:lineRule="exact"/>
              <w:jc w:val="left"/>
              <w:rPr>
                <w:rFonts w:hint="eastAsia" w:ascii="仿宋" w:hAnsi="Wingdings 2" w:eastAsia="仿宋"/>
                <w:spacing w:val="-6"/>
                <w:sz w:val="24"/>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4226" w:type="dxa"/>
            <w:gridSpan w:val="6"/>
            <w:tcBorders>
              <w:top w:val="single" w:color="auto" w:sz="4" w:space="0"/>
              <w:left w:val="single" w:color="auto" w:sz="8" w:space="0"/>
              <w:bottom w:val="single" w:color="auto" w:sz="4" w:space="0"/>
              <w:right w:val="nil"/>
            </w:tcBorders>
            <w:vAlign w:val="center"/>
          </w:tcPr>
          <w:p>
            <w:pPr>
              <w:spacing w:line="360" w:lineRule="exact"/>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知识产权侵权纠纷</w:t>
            </w:r>
          </w:p>
          <w:p>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知识产权权利有效性或权属纠纷  </w:t>
            </w:r>
            <w:r>
              <w:rPr>
                <w:rFonts w:ascii="仿宋" w:hAnsi="仿宋" w:eastAsia="仿宋"/>
                <w:spacing w:val="-6"/>
                <w:sz w:val="28"/>
                <w:szCs w:val="24"/>
              </w:rPr>
              <w:t xml:space="preserve">   </w:t>
            </w:r>
          </w:p>
          <w:p>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知识产权相关贸易调查</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p>
        </w:tc>
        <w:tc>
          <w:tcPr>
            <w:tcW w:w="3126" w:type="dxa"/>
            <w:gridSpan w:val="4"/>
            <w:tcBorders>
              <w:top w:val="single" w:color="auto" w:sz="4" w:space="0"/>
              <w:left w:val="nil"/>
              <w:bottom w:val="single" w:color="auto" w:sz="4" w:space="0"/>
              <w:right w:val="single" w:color="auto" w:sz="8" w:space="0"/>
            </w:tcBorders>
            <w:vAlign w:val="center"/>
          </w:tcPr>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海关知识产权纠纷</w:t>
            </w:r>
            <w:r>
              <w:rPr>
                <w:rFonts w:ascii="仿宋" w:hAnsi="Wingdings 2"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商业秘密纠纷</w:t>
            </w:r>
          </w:p>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Wingdings 2" w:eastAsia="仿宋"/>
                <w:spacing w:val="-6"/>
                <w:sz w:val="28"/>
                <w:szCs w:val="24"/>
              </w:rPr>
              <w:t xml:space="preserve">           </w:t>
            </w:r>
          </w:p>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项目涉及纠纷情况简介</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spacing w:line="0" w:lineRule="atLeast"/>
              <w:ind w:firstLine="630" w:firstLineChars="300"/>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项目涉及纠纷所处阶段及采取的应对措施</w:t>
            </w:r>
          </w:p>
        </w:tc>
        <w:tc>
          <w:tcPr>
            <w:tcW w:w="7352" w:type="dxa"/>
            <w:gridSpan w:val="10"/>
            <w:tcBorders>
              <w:top w:val="single" w:color="auto" w:sz="4" w:space="0"/>
              <w:left w:val="single" w:color="auto" w:sz="8" w:space="0"/>
              <w:bottom w:val="single" w:color="auto" w:sz="4" w:space="0"/>
              <w:right w:val="single" w:color="auto" w:sz="8" w:space="0"/>
            </w:tcBorders>
            <w:vAlign w:val="center"/>
          </w:tcPr>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6" w:hRule="atLeast"/>
          <w:jc w:val="center"/>
        </w:trPr>
        <w:tc>
          <w:tcPr>
            <w:tcW w:w="1945" w:type="dxa"/>
            <w:vMerge w:val="restart"/>
            <w:tcBorders>
              <w:top w:val="single" w:color="auto" w:sz="4" w:space="0"/>
              <w:left w:val="single" w:color="auto" w:sz="8"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项目涉及纠纷的影响</w:t>
            </w:r>
          </w:p>
        </w:tc>
        <w:tc>
          <w:tcPr>
            <w:tcW w:w="2055" w:type="dxa"/>
            <w:gridSpan w:val="2"/>
            <w:vMerge w:val="restart"/>
            <w:tcBorders>
              <w:top w:val="single" w:color="auto" w:sz="4" w:space="0"/>
              <w:left w:val="single" w:color="auto" w:sz="8"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应对此纠纷已产生和将产生的维权成本：（单位：万元）</w:t>
            </w: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已产生的维权成本：</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jc w:val="center"/>
        </w:trPr>
        <w:tc>
          <w:tcPr>
            <w:tcW w:w="1945" w:type="dxa"/>
            <w:vMerge w:val="continue"/>
            <w:tcBorders>
              <w:top w:val="single" w:color="auto" w:sz="4" w:space="0"/>
              <w:left w:val="single" w:color="auto" w:sz="8"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vMerge w:val="continue"/>
            <w:tcBorders>
              <w:left w:val="single" w:color="auto" w:sz="8" w:space="0"/>
              <w:right w:val="single" w:color="auto" w:sz="4" w:space="0"/>
            </w:tcBorders>
            <w:vAlign w:val="center"/>
          </w:tcPr>
          <w:p>
            <w:pPr>
              <w:adjustRightInd w:val="0"/>
              <w:snapToGrid w:val="0"/>
              <w:rPr>
                <w:rFonts w:hint="eastAsia" w:ascii="仿宋_GB2312" w:hAnsi="宋体" w:eastAsia="仿宋_GB2312"/>
                <w:sz w:val="28"/>
                <w:szCs w:val="28"/>
              </w:rPr>
            </w:pP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已造成的经济损失：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8" w:hRule="atLeast"/>
          <w:jc w:val="center"/>
        </w:trPr>
        <w:tc>
          <w:tcPr>
            <w:tcW w:w="1945" w:type="dxa"/>
            <w:vMerge w:val="continue"/>
            <w:tcBorders>
              <w:top w:val="single" w:color="auto" w:sz="4" w:space="0"/>
              <w:left w:val="single" w:color="auto" w:sz="8"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vMerge w:val="continue"/>
            <w:tcBorders>
              <w:left w:val="single" w:color="auto" w:sz="8" w:space="0"/>
              <w:bottom w:val="single" w:color="auto" w:sz="4" w:space="0"/>
              <w:right w:val="single" w:color="auto" w:sz="4" w:space="0"/>
            </w:tcBorders>
            <w:vAlign w:val="center"/>
          </w:tcPr>
          <w:p>
            <w:pPr>
              <w:adjustRightInd w:val="0"/>
              <w:snapToGrid w:val="0"/>
              <w:rPr>
                <w:rFonts w:hint="eastAsia" w:ascii="仿宋_GB2312" w:hAnsi="宋体" w:eastAsia="仿宋_GB2312"/>
                <w:sz w:val="28"/>
                <w:szCs w:val="28"/>
              </w:rPr>
            </w:pP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预估将造成的经济损失：</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1945" w:type="dxa"/>
            <w:vMerge w:val="continue"/>
            <w:tcBorders>
              <w:left w:val="single" w:color="auto" w:sz="8"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rPr>
                <w:rFonts w:hint="eastAsia" w:ascii="仿宋_GB2312" w:hAnsi="宋体" w:eastAsia="仿宋_GB2312"/>
                <w:sz w:val="28"/>
                <w:szCs w:val="28"/>
              </w:rPr>
            </w:pPr>
            <w:r>
              <w:rPr>
                <w:rFonts w:hint="eastAsia" w:ascii="仿宋_GB2312" w:hAnsi="宋体" w:eastAsia="仿宋_GB2312"/>
                <w:sz w:val="28"/>
                <w:szCs w:val="28"/>
              </w:rPr>
              <w:t>对市场份额的影响</w:t>
            </w: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jc w:val="center"/>
        </w:trPr>
        <w:tc>
          <w:tcPr>
            <w:tcW w:w="1945" w:type="dxa"/>
            <w:vMerge w:val="continue"/>
            <w:tcBorders>
              <w:left w:val="single" w:color="auto" w:sz="8"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rPr>
                <w:rFonts w:hint="eastAsia" w:ascii="仿宋_GB2312" w:hAnsi="宋体" w:eastAsia="仿宋_GB2312"/>
                <w:sz w:val="28"/>
                <w:szCs w:val="28"/>
              </w:rPr>
            </w:pPr>
            <w:r>
              <w:rPr>
                <w:rFonts w:hint="eastAsia" w:ascii="仿宋_GB2312" w:hAnsi="宋体" w:eastAsia="仿宋_GB2312"/>
                <w:sz w:val="28"/>
                <w:szCs w:val="28"/>
              </w:rPr>
              <w:t>对行业的影响</w:t>
            </w: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0" w:hRule="atLeast"/>
          <w:jc w:val="center"/>
        </w:trPr>
        <w:tc>
          <w:tcPr>
            <w:tcW w:w="1945" w:type="dxa"/>
            <w:vMerge w:val="continue"/>
            <w:tcBorders>
              <w:left w:val="single" w:color="auto" w:sz="8" w:space="0"/>
              <w:bottom w:val="single" w:color="auto" w:sz="4" w:space="0"/>
              <w:right w:val="single" w:color="auto" w:sz="8" w:space="0"/>
            </w:tcBorders>
            <w:vAlign w:val="center"/>
          </w:tcPr>
          <w:p>
            <w:pPr>
              <w:adjustRightInd w:val="0"/>
              <w:snapToGrid w:val="0"/>
              <w:jc w:val="center"/>
              <w:rPr>
                <w:rFonts w:hint="eastAsia" w:ascii="仿宋_GB2312" w:eastAsia="仿宋_GB2312"/>
                <w:sz w:val="28"/>
                <w:szCs w:val="28"/>
              </w:rPr>
            </w:pPr>
          </w:p>
        </w:tc>
        <w:tc>
          <w:tcPr>
            <w:tcW w:w="2055"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rPr>
                <w:rFonts w:hint="eastAsia" w:ascii="仿宋_GB2312" w:hAnsi="宋体" w:eastAsia="仿宋_GB2312"/>
                <w:sz w:val="28"/>
                <w:szCs w:val="28"/>
              </w:rPr>
            </w:pPr>
            <w:r>
              <w:rPr>
                <w:rFonts w:hint="eastAsia" w:ascii="仿宋_GB2312" w:hAnsi="宋体" w:eastAsia="仿宋_GB2312"/>
                <w:sz w:val="28"/>
                <w:szCs w:val="28"/>
              </w:rPr>
              <w:t>其他：</w:t>
            </w:r>
          </w:p>
        </w:tc>
        <w:tc>
          <w:tcPr>
            <w:tcW w:w="5297" w:type="dxa"/>
            <w:gridSpan w:val="8"/>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p>
            <w:pPr>
              <w:adjustRightInd w:val="0"/>
              <w:snapToGrid w:val="0"/>
              <w:rPr>
                <w:rFonts w:hint="eastAsia"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项目涉及纠纷的知识产权</w:t>
            </w:r>
          </w:p>
          <w:p>
            <w:pPr>
              <w:adjustRightInd w:val="0"/>
              <w:snapToGrid w:val="0"/>
              <w:jc w:val="center"/>
              <w:rPr>
                <w:rFonts w:ascii="仿宋_GB2312" w:eastAsia="仿宋_GB2312"/>
                <w:sz w:val="28"/>
                <w:szCs w:val="28"/>
              </w:rPr>
            </w:pPr>
            <w:r>
              <w:rPr>
                <w:rFonts w:hint="eastAsia" w:ascii="仿宋_GB2312" w:eastAsia="仿宋_GB2312"/>
                <w:sz w:val="28"/>
                <w:szCs w:val="28"/>
              </w:rPr>
              <w:t>状况</w:t>
            </w:r>
          </w:p>
        </w:tc>
        <w:tc>
          <w:tcPr>
            <w:tcW w:w="7352" w:type="dxa"/>
            <w:gridSpan w:val="10"/>
            <w:tcBorders>
              <w:top w:val="single" w:color="auto" w:sz="4" w:space="0"/>
              <w:left w:val="single" w:color="auto" w:sz="8" w:space="0"/>
              <w:bottom w:val="single" w:color="auto" w:sz="8" w:space="0"/>
              <w:right w:val="single" w:color="auto" w:sz="8" w:space="0"/>
            </w:tcBorders>
            <w:vAlign w:val="center"/>
          </w:tcPr>
          <w:p>
            <w:pPr>
              <w:rPr>
                <w:sz w:val="28"/>
                <w:szCs w:val="28"/>
              </w:rPr>
            </w:pPr>
          </w:p>
          <w:p>
            <w:pPr>
              <w:rPr>
                <w:rFonts w:hint="eastAsia"/>
                <w:sz w:val="28"/>
                <w:szCs w:val="28"/>
              </w:rPr>
            </w:pPr>
          </w:p>
          <w:p>
            <w:pPr>
              <w:rPr>
                <w:rFonts w:hint="eastAsia"/>
                <w:sz w:val="28"/>
                <w:szCs w:val="28"/>
              </w:rPr>
            </w:pPr>
          </w:p>
          <w:p>
            <w:pPr>
              <w:rPr>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1"/>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黑体" w:eastAsia="黑体"/>
                <w:b/>
                <w:sz w:val="28"/>
                <w:szCs w:val="28"/>
              </w:rPr>
            </w:pPr>
            <w:r>
              <w:rPr>
                <w:rFonts w:hint="eastAsia" w:ascii="仿宋_GB2312" w:eastAsia="仿宋_GB2312"/>
                <w:sz w:val="28"/>
                <w:szCs w:val="28"/>
              </w:rPr>
              <w:t>具体事项</w:t>
            </w:r>
          </w:p>
        </w:tc>
        <w:tc>
          <w:tcPr>
            <w:tcW w:w="7352" w:type="dxa"/>
            <w:gridSpan w:val="10"/>
            <w:tcBorders>
              <w:top w:val="single" w:color="auto" w:sz="8" w:space="0"/>
              <w:left w:val="single" w:color="auto" w:sz="8" w:space="0"/>
              <w:bottom w:val="single" w:color="auto" w:sz="4" w:space="0"/>
              <w:right w:val="single" w:color="auto" w:sz="8" w:space="0"/>
            </w:tcBorders>
          </w:tcPr>
          <w:p>
            <w:pPr>
              <w:adjustRightInd w:val="0"/>
              <w:snapToGrid w:val="0"/>
              <w:rPr>
                <w:rFonts w:ascii="仿宋_GB2312" w:hAnsi="宋体" w:eastAsia="仿宋_GB2312"/>
                <w:sz w:val="28"/>
                <w:szCs w:val="24"/>
              </w:rPr>
            </w:pPr>
            <w:r>
              <w:rPr>
                <w:rFonts w:hint="eastAsia" w:ascii="仿宋_GB2312" w:hAnsi="宋体" w:eastAsia="仿宋_GB2312"/>
                <w:sz w:val="28"/>
                <w:szCs w:val="24"/>
              </w:rPr>
              <w:t>□提供法律咨询</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□提供风险分析论证</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□提供应对方案论证</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□提供专家辅导</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□提供信息服务</w:t>
            </w:r>
          </w:p>
          <w:p>
            <w:pPr>
              <w:adjustRightInd w:val="0"/>
              <w:snapToGrid w:val="0"/>
              <w:rPr>
                <w:rFonts w:ascii="黑体" w:eastAsia="黑体"/>
                <w:b/>
                <w:bCs/>
                <w:sz w:val="28"/>
                <w:szCs w:val="28"/>
              </w:rPr>
            </w:pPr>
            <w:r>
              <w:rPr>
                <w:rFonts w:hint="eastAsia" w:ascii="仿宋_GB2312" w:hAnsi="宋体" w:eastAsia="仿宋_GB2312"/>
                <w:sz w:val="28"/>
                <w:szCs w:val="24"/>
              </w:rPr>
              <w:t>□其他（请填写具体内容）：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申请维权援助资金额度</w:t>
            </w:r>
          </w:p>
        </w:tc>
        <w:tc>
          <w:tcPr>
            <w:tcW w:w="2703" w:type="dxa"/>
            <w:gridSpan w:val="4"/>
            <w:tcBorders>
              <w:top w:val="single" w:color="auto" w:sz="8" w:space="0"/>
              <w:left w:val="single" w:color="auto" w:sz="8" w:space="0"/>
              <w:bottom w:val="single" w:color="auto" w:sz="4" w:space="0"/>
              <w:right w:val="single" w:color="auto" w:sz="4" w:space="0"/>
            </w:tcBorders>
            <w:vAlign w:val="center"/>
          </w:tcPr>
          <w:p>
            <w:pPr>
              <w:adjustRightInd w:val="0"/>
              <w:snapToGrid w:val="0"/>
              <w:ind w:left="0"/>
              <w:jc w:val="both"/>
              <w:rPr>
                <w:rFonts w:hint="eastAsia" w:ascii="仿宋_GB2312" w:eastAsia="仿宋_GB2312"/>
                <w:sz w:val="28"/>
                <w:szCs w:val="28"/>
              </w:rPr>
            </w:pPr>
            <w:r>
              <w:rPr>
                <w:rFonts w:hint="eastAsia" w:ascii="仿宋_GB2312" w:eastAsia="仿宋_GB2312"/>
                <w:sz w:val="28"/>
                <w:szCs w:val="28"/>
              </w:rPr>
              <w:t>（请参照申报指南第二项“申报及评审流程”中“（五）援助金额”部分的规定填写）</w:t>
            </w:r>
          </w:p>
          <w:p>
            <w:pPr>
              <w:adjustRightInd w:val="0"/>
              <w:snapToGrid w:val="0"/>
              <w:ind w:left="269" w:right="140"/>
              <w:jc w:val="right"/>
              <w:rPr>
                <w:rFonts w:hint="eastAsia" w:ascii="仿宋_GB2312" w:eastAsia="仿宋_GB2312"/>
                <w:sz w:val="28"/>
                <w:szCs w:val="28"/>
              </w:rPr>
            </w:pPr>
            <w:r>
              <w:rPr>
                <w:rFonts w:hint="eastAsia" w:ascii="仿宋_GB2312" w:eastAsia="仿宋_GB2312"/>
                <w:sz w:val="28"/>
                <w:szCs w:val="28"/>
              </w:rPr>
              <w:t>万元</w:t>
            </w:r>
          </w:p>
          <w:p>
            <w:pPr>
              <w:adjustRightInd w:val="0"/>
              <w:snapToGrid w:val="0"/>
              <w:ind w:left="269" w:right="280"/>
              <w:jc w:val="right"/>
              <w:rPr>
                <w:rFonts w:ascii="仿宋_GB2312" w:eastAsia="仿宋_GB2312"/>
                <w:sz w:val="28"/>
                <w:szCs w:val="28"/>
              </w:rPr>
            </w:pPr>
          </w:p>
        </w:tc>
        <w:tc>
          <w:tcPr>
            <w:tcW w:w="1945" w:type="dxa"/>
            <w:gridSpan w:val="3"/>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自有资金或其他来源资金投入额度</w:t>
            </w:r>
          </w:p>
        </w:tc>
        <w:tc>
          <w:tcPr>
            <w:tcW w:w="2704" w:type="dxa"/>
            <w:gridSpan w:val="3"/>
            <w:tcBorders>
              <w:top w:val="single" w:color="auto" w:sz="8" w:space="0"/>
              <w:left w:val="single" w:color="auto" w:sz="4" w:space="0"/>
              <w:bottom w:val="single" w:color="auto" w:sz="4" w:space="0"/>
              <w:right w:val="single" w:color="auto" w:sz="8" w:space="0"/>
            </w:tcBorders>
            <w:vAlign w:val="center"/>
          </w:tcPr>
          <w:p>
            <w:pPr>
              <w:adjustRightInd w:val="0"/>
              <w:snapToGrid w:val="0"/>
              <w:ind w:left="269"/>
              <w:jc w:val="right"/>
              <w:rPr>
                <w:rFonts w:hint="eastAsia" w:ascii="仿宋_GB2312" w:eastAsia="仿宋_GB2312"/>
                <w:sz w:val="28"/>
                <w:szCs w:val="28"/>
              </w:rPr>
            </w:pPr>
          </w:p>
          <w:p>
            <w:pPr>
              <w:adjustRightInd w:val="0"/>
              <w:snapToGrid w:val="0"/>
              <w:ind w:left="269"/>
              <w:jc w:val="right"/>
              <w:rPr>
                <w:rFonts w:hint="eastAsia" w:ascii="仿宋_GB2312" w:eastAsia="仿宋_GB2312"/>
                <w:sz w:val="28"/>
                <w:szCs w:val="28"/>
              </w:rPr>
            </w:pPr>
          </w:p>
          <w:p>
            <w:pPr>
              <w:adjustRightInd w:val="0"/>
              <w:snapToGrid w:val="0"/>
              <w:ind w:left="269"/>
              <w:jc w:val="right"/>
              <w:rPr>
                <w:rFonts w:hint="eastAsia" w:ascii="仿宋_GB2312" w:eastAsia="仿宋_GB2312"/>
                <w:sz w:val="28"/>
                <w:szCs w:val="28"/>
              </w:rPr>
            </w:pPr>
          </w:p>
          <w:p>
            <w:pPr>
              <w:adjustRightInd w:val="0"/>
              <w:snapToGrid w:val="0"/>
              <w:ind w:left="269"/>
              <w:jc w:val="right"/>
              <w:rPr>
                <w:rFonts w:hint="eastAsia" w:ascii="仿宋_GB2312" w:eastAsia="仿宋_GB2312"/>
                <w:sz w:val="28"/>
                <w:szCs w:val="28"/>
              </w:rPr>
            </w:pPr>
          </w:p>
          <w:p>
            <w:pPr>
              <w:adjustRightInd w:val="0"/>
              <w:snapToGrid w:val="0"/>
              <w:ind w:left="269"/>
              <w:jc w:val="right"/>
              <w:rPr>
                <w:rFonts w:hint="eastAsia" w:ascii="仿宋_GB2312" w:eastAsia="仿宋_GB2312"/>
                <w:sz w:val="28"/>
                <w:szCs w:val="28"/>
              </w:rPr>
            </w:pPr>
          </w:p>
          <w:p>
            <w:pPr>
              <w:adjustRightInd w:val="0"/>
              <w:snapToGrid w:val="0"/>
              <w:ind w:left="269"/>
              <w:jc w:val="right"/>
              <w:rPr>
                <w:rFonts w:ascii="仿宋_GB2312" w:eastAsia="仿宋_GB2312"/>
                <w:sz w:val="28"/>
                <w:szCs w:val="28"/>
              </w:rPr>
            </w:pPr>
            <w:r>
              <w:rPr>
                <w:rFonts w:hint="eastAsia" w:ascii="仿宋_GB2312" w:eastAsia="仿宋_GB2312"/>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8"/>
                <w:szCs w:val="28"/>
              </w:rPr>
            </w:pPr>
            <w:r>
              <w:rPr>
                <w:rFonts w:hint="eastAsia" w:eastAsia="仿宋_GB2312"/>
                <w:sz w:val="28"/>
                <w:szCs w:val="28"/>
              </w:rPr>
              <w:t>辅助材料</w:t>
            </w:r>
          </w:p>
          <w:p>
            <w:pPr>
              <w:adjustRightInd w:val="0"/>
              <w:snapToGrid w:val="0"/>
              <w:jc w:val="center"/>
            </w:pPr>
            <w:r>
              <w:rPr>
                <w:rFonts w:hint="eastAsia" w:eastAsia="仿宋_GB2312"/>
                <w:sz w:val="28"/>
                <w:szCs w:val="28"/>
              </w:rPr>
              <w:t>清单</w:t>
            </w:r>
          </w:p>
        </w:tc>
        <w:tc>
          <w:tcPr>
            <w:tcW w:w="7352" w:type="dxa"/>
            <w:gridSpan w:val="10"/>
            <w:tcBorders>
              <w:top w:val="single" w:color="auto" w:sz="4" w:space="0"/>
              <w:left w:val="single" w:color="auto" w:sz="8" w:space="0"/>
              <w:bottom w:val="single" w:color="auto" w:sz="8" w:space="0"/>
              <w:right w:val="single" w:color="auto" w:sz="8" w:space="0"/>
            </w:tcBorders>
          </w:tcPr>
          <w:p>
            <w:pPr>
              <w:adjustRightInd w:val="0"/>
              <w:snapToGrid w:val="0"/>
              <w:jc w:val="left"/>
              <w:rPr>
                <w:rFonts w:ascii="仿宋_GB2312" w:hAnsi="宋体" w:eastAsia="仿宋_GB2312"/>
                <w:sz w:val="24"/>
                <w:szCs w:val="24"/>
              </w:rPr>
            </w:pPr>
            <w:r>
              <w:rPr>
                <w:rFonts w:hint="eastAsia" w:ascii="仿宋_GB2312" w:hAnsi="宋体" w:eastAsia="仿宋_GB2312"/>
                <w:sz w:val="28"/>
                <w:szCs w:val="24"/>
              </w:rPr>
              <w:t>按顺序列出本申报书提交材料的清单（列入辅助材料清单所有材料需附后）：</w:t>
            </w:r>
          </w:p>
          <w:p>
            <w:pPr>
              <w:adjustRightInd w:val="0"/>
              <w:snapToGrid w:val="0"/>
              <w:spacing w:line="360" w:lineRule="auto"/>
              <w:ind w:firstLine="480" w:firstLineChars="200"/>
              <w:jc w:val="left"/>
              <w:rPr>
                <w:rFonts w:ascii="仿宋_GB2312" w:hAnsi="宋体" w:eastAsia="仿宋_GB2312"/>
                <w:sz w:val="24"/>
                <w:szCs w:val="24"/>
              </w:rPr>
            </w:pPr>
          </w:p>
          <w:p>
            <w:pPr>
              <w:adjustRightInd w:val="0"/>
              <w:snapToGrid w:val="0"/>
              <w:spacing w:line="360" w:lineRule="auto"/>
              <w:ind w:firstLine="480" w:firstLineChars="200"/>
              <w:jc w:val="left"/>
              <w:rPr>
                <w:rFonts w:ascii="仿宋_GB2312" w:hAnsi="宋体" w:eastAsia="仿宋_GB2312"/>
                <w:sz w:val="24"/>
                <w:szCs w:val="24"/>
              </w:rPr>
            </w:pPr>
          </w:p>
          <w:p>
            <w:pPr>
              <w:adjustRightInd w:val="0"/>
              <w:snapToGrid w:val="0"/>
              <w:spacing w:line="360" w:lineRule="auto"/>
              <w:jc w:val="left"/>
              <w:rPr>
                <w:sz w:val="28"/>
                <w:szCs w:val="28"/>
              </w:rPr>
            </w:pPr>
          </w:p>
          <w:p>
            <w:pPr>
              <w:rPr>
                <w:sz w:val="28"/>
                <w:szCs w:val="28"/>
              </w:rPr>
            </w:pPr>
          </w:p>
          <w:p>
            <w:pPr>
              <w:rPr>
                <w:sz w:val="28"/>
                <w:szCs w:val="28"/>
              </w:rPr>
            </w:pPr>
          </w:p>
          <w:p>
            <w:pPr>
              <w:rPr>
                <w:rFonts w:hint="eastAsia"/>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10"/>
            <w:tcBorders>
              <w:top w:val="single" w:color="auto" w:sz="4" w:space="0"/>
              <w:left w:val="single" w:color="auto" w:sz="8" w:space="0"/>
              <w:bottom w:val="single" w:color="auto" w:sz="8" w:space="0"/>
              <w:right w:val="single" w:color="auto" w:sz="8" w:space="0"/>
            </w:tcBorders>
          </w:tcPr>
          <w:p>
            <w:pPr>
              <w:adjustRightInd w:val="0"/>
              <w:snapToGrid w:val="0"/>
              <w:rPr>
                <w:rFonts w:ascii="仿宋_GB2312" w:hAnsi="宋体" w:eastAsia="仿宋_GB2312"/>
                <w:sz w:val="28"/>
                <w:szCs w:val="24"/>
              </w:rPr>
            </w:pPr>
            <w:r>
              <w:rPr>
                <w:rFonts w:hint="eastAsia" w:ascii="仿宋_GB2312" w:hAnsi="宋体" w:eastAsia="仿宋_GB2312"/>
                <w:sz w:val="24"/>
                <w:szCs w:val="24"/>
              </w:rPr>
              <w:t xml:space="preserve"> </w:t>
            </w:r>
            <w:r>
              <w:rPr>
                <w:rFonts w:ascii="仿宋_GB2312" w:hAnsi="宋体" w:eastAsia="仿宋_GB2312"/>
                <w:sz w:val="22"/>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sz w:val="28"/>
                <w:szCs w:val="24"/>
              </w:rPr>
              <w:t>本申请单位承诺，所提供的各项材料均真实有效，在申请日之前</w:t>
            </w:r>
            <w:r>
              <w:rPr>
                <w:rFonts w:ascii="仿宋_GB2312" w:hAnsi="宋体" w:eastAsia="仿宋_GB2312"/>
                <w:sz w:val="28"/>
                <w:szCs w:val="24"/>
              </w:rPr>
              <w:t>3年内未被列入严重违法失信黑名单或存在其他失信行为，</w:t>
            </w:r>
            <w:r>
              <w:rPr>
                <w:rFonts w:hint="eastAsia" w:ascii="仿宋_GB2312" w:hAnsi="宋体" w:eastAsia="仿宋_GB2312"/>
                <w:sz w:val="28"/>
                <w:szCs w:val="24"/>
              </w:rPr>
              <w:t>并自愿承担项目实施过程中可能引起的一切后果。</w:t>
            </w:r>
          </w:p>
          <w:p>
            <w:pPr>
              <w:rPr>
                <w:rFonts w:ascii="仿宋_GB2312" w:eastAsia="仿宋_GB2312"/>
                <w:sz w:val="28"/>
                <w:szCs w:val="28"/>
              </w:rPr>
            </w:pPr>
          </w:p>
          <w:p>
            <w:pPr>
              <w:spacing w:line="380" w:lineRule="exact"/>
              <w:rPr>
                <w:rFonts w:ascii="黑体" w:eastAsia="黑体"/>
                <w:sz w:val="28"/>
                <w:szCs w:val="28"/>
              </w:rPr>
            </w:pPr>
            <w:r>
              <w:rPr>
                <w:rFonts w:hint="eastAsia" w:ascii="黑体" w:eastAsia="黑体"/>
                <w:sz w:val="28"/>
                <w:szCs w:val="28"/>
              </w:rPr>
              <w:t>负责人（签名）：         申请单位（盖章）：</w:t>
            </w:r>
          </w:p>
          <w:p>
            <w:pPr>
              <w:spacing w:line="380" w:lineRule="exact"/>
              <w:rPr>
                <w:rFonts w:ascii="黑体" w:eastAsia="黑体"/>
                <w:sz w:val="28"/>
                <w:szCs w:val="28"/>
              </w:rPr>
            </w:pPr>
          </w:p>
          <w:p>
            <w:pPr>
              <w:rPr>
                <w:rFonts w:ascii="仿宋_GB2312" w:hAnsi="宋体" w:eastAsia="仿宋_GB2312"/>
                <w:sz w:val="28"/>
                <w:szCs w:val="28"/>
              </w:rPr>
            </w:pPr>
            <w:r>
              <w:rPr>
                <w:rFonts w:hint="eastAsia" w:ascii="黑体" w:eastAsia="黑体"/>
                <w:sz w:val="28"/>
                <w:szCs w:val="28"/>
              </w:rPr>
              <w:t xml:space="preserve">                                2024年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3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10"/>
            <w:tcBorders>
              <w:top w:val="single" w:color="auto" w:sz="4" w:space="0"/>
              <w:left w:val="single" w:color="auto" w:sz="8" w:space="0"/>
              <w:bottom w:val="single" w:color="auto" w:sz="8" w:space="0"/>
              <w:right w:val="single" w:color="auto" w:sz="8" w:space="0"/>
            </w:tcBorders>
          </w:tcPr>
          <w:p>
            <w:pPr>
              <w:adjustRightInd w:val="0"/>
              <w:snapToGrid w:val="0"/>
              <w:rPr>
                <w:rFonts w:ascii="仿宋_GB2312" w:hAnsi="宋体" w:eastAsia="仿宋_GB2312"/>
                <w:sz w:val="24"/>
                <w:szCs w:val="24"/>
              </w:rPr>
            </w:pPr>
            <w:r>
              <w:rPr>
                <w:rFonts w:hint="eastAsia" w:ascii="仿宋_GB2312" w:hAnsi="宋体" w:eastAsia="仿宋_GB2312"/>
                <w:sz w:val="24"/>
                <w:szCs w:val="24"/>
              </w:rPr>
              <w:t>（请填写是否同意。如通过“北京市政务服务网”申报，无需填写此栏；初审通过的，由区知识产权管理部门通过审核系统直接推送至北京市知识产权公共服务中心）</w:t>
            </w: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8"/>
                <w:szCs w:val="24"/>
              </w:rPr>
            </w:pPr>
          </w:p>
          <w:p>
            <w:pPr>
              <w:adjustRightInd w:val="0"/>
              <w:snapToGrid w:val="0"/>
              <w:rPr>
                <w:rFonts w:ascii="仿宋_GB2312" w:hAnsi="宋体" w:eastAsia="仿宋_GB2312"/>
                <w:sz w:val="28"/>
                <w:szCs w:val="24"/>
              </w:rPr>
            </w:pPr>
          </w:p>
          <w:p>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2024</w:t>
            </w:r>
            <w:r>
              <w:rPr>
                <w:rFonts w:ascii="黑体" w:eastAsia="黑体"/>
                <w:sz w:val="28"/>
                <w:szCs w:val="28"/>
              </w:rPr>
              <w:t>年    月    日</w:t>
            </w:r>
          </w:p>
        </w:tc>
      </w:tr>
    </w:tbl>
    <w:p>
      <w:pPr>
        <w:widowControl/>
        <w:jc w:val="left"/>
      </w:pPr>
      <w:r>
        <w:t xml:space="preserve"> </w:t>
      </w:r>
    </w:p>
    <w:sectPr>
      <w:pgSz w:w="11906" w:h="16838"/>
      <w:pgMar w:top="1531" w:right="1531" w:bottom="153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11B46"/>
    <w:rsid w:val="00027685"/>
    <w:rsid w:val="00036F19"/>
    <w:rsid w:val="00047CE4"/>
    <w:rsid w:val="000657A8"/>
    <w:rsid w:val="00070F15"/>
    <w:rsid w:val="00082744"/>
    <w:rsid w:val="0008768E"/>
    <w:rsid w:val="000B6CCF"/>
    <w:rsid w:val="000C1873"/>
    <w:rsid w:val="000F30D8"/>
    <w:rsid w:val="000F5E91"/>
    <w:rsid w:val="00101C2F"/>
    <w:rsid w:val="001224DC"/>
    <w:rsid w:val="00166793"/>
    <w:rsid w:val="00166BBD"/>
    <w:rsid w:val="00175612"/>
    <w:rsid w:val="00181321"/>
    <w:rsid w:val="00196B92"/>
    <w:rsid w:val="00196FD8"/>
    <w:rsid w:val="00197821"/>
    <w:rsid w:val="001A0830"/>
    <w:rsid w:val="001C0768"/>
    <w:rsid w:val="001F14A9"/>
    <w:rsid w:val="002049FF"/>
    <w:rsid w:val="00240F2F"/>
    <w:rsid w:val="002A626B"/>
    <w:rsid w:val="002D5229"/>
    <w:rsid w:val="00301CEC"/>
    <w:rsid w:val="00320DDA"/>
    <w:rsid w:val="00367938"/>
    <w:rsid w:val="00397D48"/>
    <w:rsid w:val="003B52CD"/>
    <w:rsid w:val="003B6111"/>
    <w:rsid w:val="003C0897"/>
    <w:rsid w:val="003F7C63"/>
    <w:rsid w:val="00420EB8"/>
    <w:rsid w:val="00426174"/>
    <w:rsid w:val="00427C64"/>
    <w:rsid w:val="00437FA2"/>
    <w:rsid w:val="004635BC"/>
    <w:rsid w:val="004820D8"/>
    <w:rsid w:val="00494EDA"/>
    <w:rsid w:val="004B07E3"/>
    <w:rsid w:val="004D7A5E"/>
    <w:rsid w:val="004F50AC"/>
    <w:rsid w:val="004F76CB"/>
    <w:rsid w:val="00522047"/>
    <w:rsid w:val="005710A0"/>
    <w:rsid w:val="00576F63"/>
    <w:rsid w:val="005B0473"/>
    <w:rsid w:val="005C1A13"/>
    <w:rsid w:val="005C31FB"/>
    <w:rsid w:val="005D5238"/>
    <w:rsid w:val="005D6AC6"/>
    <w:rsid w:val="006007A2"/>
    <w:rsid w:val="00601E32"/>
    <w:rsid w:val="00645984"/>
    <w:rsid w:val="006461E1"/>
    <w:rsid w:val="00660959"/>
    <w:rsid w:val="006616A9"/>
    <w:rsid w:val="00662358"/>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52EEF"/>
    <w:rsid w:val="0079604F"/>
    <w:rsid w:val="007A77FF"/>
    <w:rsid w:val="007C0F66"/>
    <w:rsid w:val="007E05E4"/>
    <w:rsid w:val="007F33CB"/>
    <w:rsid w:val="00813B1F"/>
    <w:rsid w:val="008417D1"/>
    <w:rsid w:val="00851D25"/>
    <w:rsid w:val="008B5CFD"/>
    <w:rsid w:val="008C0BA9"/>
    <w:rsid w:val="008C1DE8"/>
    <w:rsid w:val="008D215E"/>
    <w:rsid w:val="008D221E"/>
    <w:rsid w:val="008E6ED9"/>
    <w:rsid w:val="008F15E2"/>
    <w:rsid w:val="008F54E3"/>
    <w:rsid w:val="00904581"/>
    <w:rsid w:val="00906D73"/>
    <w:rsid w:val="009300CD"/>
    <w:rsid w:val="00944E85"/>
    <w:rsid w:val="0095052F"/>
    <w:rsid w:val="009533C5"/>
    <w:rsid w:val="009560C1"/>
    <w:rsid w:val="009741B0"/>
    <w:rsid w:val="009A516C"/>
    <w:rsid w:val="009E197D"/>
    <w:rsid w:val="009E22F7"/>
    <w:rsid w:val="009F54FF"/>
    <w:rsid w:val="00A13D06"/>
    <w:rsid w:val="00A221E2"/>
    <w:rsid w:val="00A246F6"/>
    <w:rsid w:val="00A427D9"/>
    <w:rsid w:val="00A81F94"/>
    <w:rsid w:val="00A94D40"/>
    <w:rsid w:val="00AB1EE9"/>
    <w:rsid w:val="00AC6B29"/>
    <w:rsid w:val="00AD228A"/>
    <w:rsid w:val="00AD289A"/>
    <w:rsid w:val="00AF2373"/>
    <w:rsid w:val="00B01012"/>
    <w:rsid w:val="00B123F7"/>
    <w:rsid w:val="00B40D0B"/>
    <w:rsid w:val="00B47AB0"/>
    <w:rsid w:val="00B56F9D"/>
    <w:rsid w:val="00B700C7"/>
    <w:rsid w:val="00B95DBD"/>
    <w:rsid w:val="00BA2BC2"/>
    <w:rsid w:val="00BA79D5"/>
    <w:rsid w:val="00BA7C94"/>
    <w:rsid w:val="00BF4DD9"/>
    <w:rsid w:val="00BF520F"/>
    <w:rsid w:val="00C01844"/>
    <w:rsid w:val="00C27752"/>
    <w:rsid w:val="00C922C4"/>
    <w:rsid w:val="00C93017"/>
    <w:rsid w:val="00CA09CE"/>
    <w:rsid w:val="00CA169E"/>
    <w:rsid w:val="00CA5A9E"/>
    <w:rsid w:val="00CE06C8"/>
    <w:rsid w:val="00CF6984"/>
    <w:rsid w:val="00D023D9"/>
    <w:rsid w:val="00D10CED"/>
    <w:rsid w:val="00D24386"/>
    <w:rsid w:val="00D26291"/>
    <w:rsid w:val="00D26321"/>
    <w:rsid w:val="00D61CC2"/>
    <w:rsid w:val="00D74F92"/>
    <w:rsid w:val="00D775B6"/>
    <w:rsid w:val="00D82D32"/>
    <w:rsid w:val="00DA488E"/>
    <w:rsid w:val="00DB1145"/>
    <w:rsid w:val="00DD0F14"/>
    <w:rsid w:val="00DD2474"/>
    <w:rsid w:val="00DD4F3E"/>
    <w:rsid w:val="00DE63EA"/>
    <w:rsid w:val="00E648D3"/>
    <w:rsid w:val="00E82F10"/>
    <w:rsid w:val="00EC0836"/>
    <w:rsid w:val="00ED0C39"/>
    <w:rsid w:val="00EE01F0"/>
    <w:rsid w:val="00EE1019"/>
    <w:rsid w:val="00EE7B91"/>
    <w:rsid w:val="00EF2953"/>
    <w:rsid w:val="00F34812"/>
    <w:rsid w:val="00F35492"/>
    <w:rsid w:val="00F3791C"/>
    <w:rsid w:val="00F51828"/>
    <w:rsid w:val="00F56C39"/>
    <w:rsid w:val="00F65AF0"/>
    <w:rsid w:val="00F771B4"/>
    <w:rsid w:val="00F959DC"/>
    <w:rsid w:val="00FC5FC4"/>
    <w:rsid w:val="1E041299"/>
    <w:rsid w:val="260678EF"/>
    <w:rsid w:val="2EB82306"/>
    <w:rsid w:val="369E06DD"/>
    <w:rsid w:val="40D86EC8"/>
    <w:rsid w:val="49D567BB"/>
    <w:rsid w:val="5F5C5326"/>
    <w:rsid w:val="72075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Char"/>
    <w:basedOn w:val="8"/>
    <w:link w:val="5"/>
    <w:autoRedefine/>
    <w:qFormat/>
    <w:uiPriority w:val="99"/>
    <w:rPr>
      <w:kern w:val="2"/>
      <w:sz w:val="18"/>
      <w:szCs w:val="18"/>
    </w:rPr>
  </w:style>
  <w:style w:type="character" w:customStyle="1" w:styleId="11">
    <w:name w:val="页脚 Char"/>
    <w:basedOn w:val="8"/>
    <w:link w:val="4"/>
    <w:autoRedefine/>
    <w:qFormat/>
    <w:uiPriority w:val="99"/>
    <w:rPr>
      <w:kern w:val="2"/>
      <w:sz w:val="18"/>
      <w:szCs w:val="18"/>
    </w:rPr>
  </w:style>
  <w:style w:type="character" w:customStyle="1" w:styleId="12">
    <w:name w:val="批注文字 Char"/>
    <w:basedOn w:val="8"/>
    <w:link w:val="2"/>
    <w:autoRedefine/>
    <w:semiHidden/>
    <w:qFormat/>
    <w:uiPriority w:val="99"/>
    <w:rPr>
      <w:kern w:val="2"/>
      <w:sz w:val="21"/>
      <w:szCs w:val="22"/>
    </w:rPr>
  </w:style>
  <w:style w:type="character" w:customStyle="1" w:styleId="13">
    <w:name w:val="批注主题 Char"/>
    <w:basedOn w:val="12"/>
    <w:link w:val="6"/>
    <w:autoRedefine/>
    <w:semiHidden/>
    <w:qFormat/>
    <w:uiPriority w:val="99"/>
    <w:rPr>
      <w:b/>
      <w:bCs/>
      <w:kern w:val="2"/>
      <w:sz w:val="21"/>
      <w:szCs w:val="22"/>
    </w:rPr>
  </w:style>
  <w:style w:type="character" w:customStyle="1" w:styleId="14">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6D98A-5B98-4EEC-8A01-998A45EED5C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281</Words>
  <Characters>1605</Characters>
  <Lines>13</Lines>
  <Paragraphs>3</Paragraphs>
  <TotalTime>101</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2021-03-19T07:02:00Z</dcterms:created>
  <dc:creator>hxy</dc:creator>
  <cp:lastModifiedBy>Champagne Supernova</cp:lastModifiedBy>
  <cp:lastPrinted>2024-03-15T06:21:08Z</cp:lastPrinted>
  <dcterms:modified xsi:type="dcterms:W3CDTF">2024-03-15T07:19:09Z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52D448B62A3342759600A82D6C6C7EBA_13</vt:lpwstr>
  </property>
</Properties>
</file>