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zh-CN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北京市东城区2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zh-CN" w:eastAsia="zh-CN"/>
        </w:rPr>
        <w:t>0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zh-CN" w:eastAsia="zh-CN"/>
        </w:rPr>
        <w:t>年度部门</w:t>
      </w:r>
    </w:p>
    <w:p>
      <w:pPr>
        <w:spacing w:line="600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zh-CN" w:eastAsia="zh-CN"/>
        </w:rPr>
        <w:t>预算执行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和其他财政收支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zh-CN" w:eastAsia="zh-CN"/>
        </w:rPr>
        <w:t>审计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结果</w:t>
      </w:r>
    </w:p>
    <w:p>
      <w:pPr>
        <w:spacing w:line="600" w:lineRule="exact"/>
        <w:ind w:right="0" w:rightChars="0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</w:p>
    <w:p>
      <w:pPr>
        <w:spacing w:line="540" w:lineRule="exact"/>
        <w:ind w:firstLine="600" w:firstLineChars="200"/>
        <w:rPr>
          <w:rFonts w:hint="eastAsia" w:ascii="仿宋" w:hAnsi="仿宋" w:eastAsia="仿宋" w:cs="仿宋"/>
          <w:snapToGrid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napToGrid w:val="0"/>
          <w:sz w:val="30"/>
          <w:szCs w:val="30"/>
          <w:lang w:val="en-US" w:eastAsia="zh-CN"/>
        </w:rPr>
        <w:t>根据《中华人民共和国审计法》和《北京市审计条例》的规定，2021年3月至2021年5月，北京市东城区审计局对67家东城区一级预算单位2020年预算执行和决算草案进行了数据审计，同时对区教育委员会、区市场监督管理局等9家一级预算单位进行了现场审计。</w:t>
      </w:r>
    </w:p>
    <w:p>
      <w:pPr>
        <w:adjustRightInd w:val="0"/>
        <w:snapToGrid w:val="0"/>
        <w:spacing w:line="540" w:lineRule="exact"/>
        <w:ind w:right="0" w:rightChars="0" w:firstLine="602" w:firstLineChars="200"/>
        <w:rPr>
          <w:rFonts w:hint="eastAsia" w:ascii="黑体" w:hAnsi="黑体" w:eastAsia="黑体" w:cs="黑体"/>
          <w:b/>
          <w:bCs/>
          <w:snapToGrid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napToGrid w:val="0"/>
          <w:sz w:val="30"/>
          <w:szCs w:val="30"/>
          <w:lang w:val="en-US" w:eastAsia="zh-CN"/>
        </w:rPr>
        <w:t>一、基本情况</w:t>
      </w:r>
    </w:p>
    <w:p>
      <w:pPr>
        <w:spacing w:line="540" w:lineRule="exact"/>
        <w:ind w:firstLine="600" w:firstLineChars="200"/>
        <w:rPr>
          <w:rFonts w:hint="eastAsia" w:ascii="仿宋" w:hAnsi="仿宋" w:eastAsia="仿宋" w:cs="仿宋"/>
          <w:snapToGrid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napToGrid w:val="0"/>
          <w:sz w:val="30"/>
          <w:szCs w:val="30"/>
          <w:lang w:val="en-US" w:eastAsia="zh-CN"/>
        </w:rPr>
        <w:t>根据部门决算报表数据，67家一级预算单位（含下属单位）2020年支出合计2,817,211.86万元。审计结果表明，东城区67家一级预算单位能够认真履行职责加强部门预算管理、遵守相关法律法规及相关财务管理基本规范，项目支出总体完成情况符合申报预算安排，政府采购及政府购买服务总体履行了相关程序，“三公”经费执行情况较好。但是，审计也发现一些问题。</w:t>
      </w:r>
    </w:p>
    <w:p>
      <w:pPr>
        <w:adjustRightInd w:val="0"/>
        <w:snapToGrid w:val="0"/>
        <w:spacing w:line="540" w:lineRule="exact"/>
        <w:ind w:right="0" w:rightChars="0" w:firstLine="602" w:firstLineChars="200"/>
        <w:rPr>
          <w:rFonts w:hint="eastAsia" w:ascii="黑体" w:hAnsi="黑体" w:eastAsia="黑体" w:cs="黑体"/>
          <w:b/>
          <w:bCs/>
          <w:snapToGrid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napToGrid w:val="0"/>
          <w:sz w:val="30"/>
          <w:szCs w:val="30"/>
          <w:lang w:val="en-US" w:eastAsia="zh-CN"/>
        </w:rPr>
        <w:t>二、审计发现的主要问题</w:t>
      </w:r>
    </w:p>
    <w:p>
      <w:pPr>
        <w:spacing w:line="540" w:lineRule="exact"/>
        <w:ind w:firstLine="600" w:firstLineChars="200"/>
        <w:rPr>
          <w:rFonts w:hint="eastAsia" w:ascii="仿宋" w:hAnsi="仿宋" w:eastAsia="仿宋" w:cs="仿宋"/>
          <w:snapToGrid w:val="0"/>
          <w:sz w:val="30"/>
          <w:szCs w:val="30"/>
          <w:lang w:val="zh-CN" w:eastAsia="zh-CN"/>
        </w:rPr>
      </w:pPr>
      <w:r>
        <w:rPr>
          <w:rFonts w:hint="eastAsia" w:ascii="仿宋" w:hAnsi="仿宋" w:eastAsia="仿宋" w:cs="仿宋"/>
          <w:snapToGrid w:val="0"/>
          <w:sz w:val="30"/>
          <w:szCs w:val="30"/>
          <w:lang w:val="en-US" w:eastAsia="zh-CN"/>
        </w:rPr>
        <w:t>在预算编制方面，个别单位预算项目编制不细化、追加项目无项目文本和绩效目标表；在预算执行方面，个别单位执行调整预算措施不到位、项目资金支出不规范；在内控管理方面，个别单位合同管理不够规范严格、信息系统项目管理不规范、资金管控不到位；在其他方面，个别单位资产管理不规范、资产未及时入账、非税收入上缴不及时</w:t>
      </w:r>
      <w:r>
        <w:rPr>
          <w:rFonts w:hint="eastAsia" w:ascii="仿宋" w:hAnsi="仿宋" w:eastAsia="仿宋" w:cs="仿宋"/>
          <w:snapToGrid w:val="0"/>
          <w:sz w:val="30"/>
          <w:szCs w:val="30"/>
          <w:lang w:val="zh-CN" w:eastAsia="zh-CN"/>
        </w:rPr>
        <w:t>。</w:t>
      </w:r>
    </w:p>
    <w:p>
      <w:pPr>
        <w:adjustRightInd w:val="0"/>
        <w:snapToGrid w:val="0"/>
        <w:spacing w:line="540" w:lineRule="exact"/>
        <w:ind w:right="0" w:rightChars="0" w:firstLine="602" w:firstLineChars="200"/>
        <w:rPr>
          <w:rFonts w:hint="eastAsia" w:ascii="黑体" w:hAnsi="黑体" w:eastAsia="黑体" w:cs="黑体"/>
          <w:b/>
          <w:bCs/>
          <w:snapToGrid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napToGrid w:val="0"/>
          <w:sz w:val="30"/>
          <w:szCs w:val="30"/>
          <w:lang w:val="en-US" w:eastAsia="zh-CN"/>
        </w:rPr>
        <w:t>三、审计处理和初步整改情况</w:t>
      </w:r>
    </w:p>
    <w:p>
      <w:pPr>
        <w:spacing w:line="540" w:lineRule="exact"/>
        <w:ind w:firstLine="600" w:firstLineChars="200"/>
        <w:rPr>
          <w:rFonts w:hint="eastAsia" w:ascii="仿宋" w:hAnsi="仿宋" w:eastAsia="仿宋" w:cs="仿宋"/>
          <w:snapToGrid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napToGrid w:val="0"/>
          <w:sz w:val="30"/>
          <w:szCs w:val="30"/>
          <w:lang w:val="en-US" w:eastAsia="zh-CN"/>
        </w:rPr>
        <w:t>对上述问题，区审计局已经依法出具了审计报告，要求各单位加强预算编制管理，重视项目预算编报和前期论证，严格落实预算程序相关要求，及时填报追加项目绩效目标表和项目申报文本；加强各预算项目执行环节的管理，及时调整无法执行的项目资金，牢固树立过“紧日子”思想和绩效管理理念；进一步建立健全内部控制制度，规范日常管理工作，提高内控管理水平；夯实财务基础管理工作、重视资产管理，促进各预算单位管理更加规范有效。</w:t>
      </w:r>
    </w:p>
    <w:p>
      <w:pPr>
        <w:spacing w:line="540" w:lineRule="exact"/>
        <w:ind w:firstLine="600" w:firstLineChars="200"/>
        <w:rPr>
          <w:rFonts w:hint="eastAsia" w:ascii="仿宋" w:hAnsi="仿宋" w:eastAsia="仿宋" w:cs="仿宋"/>
          <w:snapToGrid w:val="0"/>
          <w:sz w:val="30"/>
          <w:szCs w:val="30"/>
          <w:lang w:val="zh-CN" w:eastAsia="zh-CN"/>
        </w:rPr>
      </w:pPr>
      <w:r>
        <w:rPr>
          <w:rFonts w:hint="eastAsia" w:ascii="仿宋" w:hAnsi="仿宋" w:eastAsia="仿宋" w:cs="仿宋"/>
          <w:snapToGrid w:val="0"/>
          <w:sz w:val="30"/>
          <w:szCs w:val="30"/>
          <w:lang w:val="en-US" w:eastAsia="zh-CN"/>
        </w:rPr>
        <w:t>针对本次审计发现的问题，各单位正在积极组织整改，</w:t>
      </w:r>
      <w:r>
        <w:rPr>
          <w:rFonts w:hint="eastAsia" w:ascii="仿宋" w:hAnsi="仿宋" w:eastAsia="仿宋" w:cs="仿宋"/>
          <w:snapToGrid w:val="0"/>
          <w:sz w:val="30"/>
          <w:szCs w:val="30"/>
          <w:lang w:val="zh-CN" w:eastAsia="zh-CN"/>
        </w:rPr>
        <w:t>加强制度学习培训，</w:t>
      </w:r>
      <w:r>
        <w:rPr>
          <w:rFonts w:hint="eastAsia" w:ascii="仿宋" w:hAnsi="仿宋" w:eastAsia="仿宋" w:cs="仿宋"/>
          <w:snapToGrid w:val="0"/>
          <w:sz w:val="30"/>
          <w:szCs w:val="30"/>
          <w:lang w:val="en-US" w:eastAsia="zh-CN"/>
        </w:rPr>
        <w:t>科学规范制定预算</w:t>
      </w:r>
      <w:r>
        <w:rPr>
          <w:rFonts w:hint="eastAsia" w:ascii="仿宋" w:hAnsi="仿宋" w:eastAsia="仿宋" w:cs="仿宋"/>
          <w:snapToGrid w:val="0"/>
          <w:sz w:val="30"/>
          <w:szCs w:val="30"/>
          <w:lang w:val="zh-CN" w:eastAsia="zh-CN"/>
        </w:rPr>
        <w:t>，不断强化预算编制管理；加强</w:t>
      </w:r>
      <w:r>
        <w:rPr>
          <w:rFonts w:hint="eastAsia" w:ascii="仿宋" w:hAnsi="仿宋" w:eastAsia="仿宋" w:cs="仿宋"/>
          <w:snapToGrid w:val="0"/>
          <w:sz w:val="30"/>
          <w:szCs w:val="30"/>
          <w:lang w:val="en-US" w:eastAsia="zh-CN"/>
        </w:rPr>
        <w:t>项目预算执行管理</w:t>
      </w:r>
      <w:r>
        <w:rPr>
          <w:rFonts w:hint="eastAsia" w:ascii="仿宋" w:hAnsi="仿宋" w:eastAsia="仿宋" w:cs="仿宋"/>
          <w:snapToGrid w:val="0"/>
          <w:sz w:val="30"/>
          <w:szCs w:val="30"/>
          <w:lang w:val="zh-CN" w:eastAsia="zh-CN"/>
        </w:rPr>
        <w:t>，提高项目支出预算执行效率；完善内控管理制度，将内控制度纳入日程管理重要环节，建立合同备查台账、严格规范合同审查；强化资产、财务基础管理，严格落实固定资产管理制度，应缴未缴非税收入全部上缴财政。目前，审计整改工作正在有序推进中。</w:t>
      </w:r>
    </w:p>
    <w:p>
      <w:pPr>
        <w:spacing w:line="540" w:lineRule="exact"/>
        <w:ind w:firstLine="600" w:firstLineChars="200"/>
        <w:rPr>
          <w:rFonts w:hint="eastAsia" w:ascii="仿宋" w:hAnsi="仿宋" w:eastAsia="仿宋" w:cs="仿宋"/>
          <w:snapToGrid w:val="0"/>
          <w:sz w:val="30"/>
          <w:szCs w:val="30"/>
          <w:lang w:val="zh-CN" w:eastAsia="zh-CN"/>
        </w:rPr>
      </w:pPr>
    </w:p>
    <w:p>
      <w:pPr>
        <w:spacing w:line="540" w:lineRule="exact"/>
        <w:ind w:firstLine="600" w:firstLineChars="200"/>
        <w:rPr>
          <w:rFonts w:hint="eastAsia" w:ascii="仿宋" w:hAnsi="仿宋" w:eastAsia="仿宋" w:cs="仿宋"/>
          <w:snapToGrid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napToGrid w:val="0"/>
          <w:sz w:val="30"/>
          <w:szCs w:val="30"/>
          <w:lang w:val="en-US" w:eastAsia="zh-CN"/>
        </w:rPr>
        <w:t>政策解读：北京市东城区2020年度部门预算执行及其他财政收支审计结果公告解读</w:t>
      </w:r>
    </w:p>
    <w:p>
      <w:pPr>
        <w:spacing w:line="540" w:lineRule="exact"/>
        <w:ind w:firstLine="600" w:firstLineChars="200"/>
        <w:rPr>
          <w:rFonts w:hint="eastAsia" w:ascii="仿宋" w:hAnsi="仿宋" w:eastAsia="仿宋" w:cs="仿宋"/>
          <w:snapToGrid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napToGrid w:val="0"/>
          <w:sz w:val="30"/>
          <w:szCs w:val="30"/>
          <w:lang w:val="en-US" w:eastAsia="zh-CN"/>
        </w:rPr>
        <w:t xml:space="preserve">                        北京市东城区审计局</w:t>
      </w:r>
    </w:p>
    <w:p>
      <w:pPr>
        <w:spacing w:line="540" w:lineRule="exact"/>
        <w:ind w:firstLine="600" w:firstLineChars="200"/>
        <w:rPr>
          <w:rFonts w:hint="default" w:ascii="仿宋" w:hAnsi="仿宋" w:eastAsia="仿宋" w:cs="仿宋"/>
          <w:snapToGrid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napToGrid w:val="0"/>
          <w:sz w:val="30"/>
          <w:szCs w:val="30"/>
          <w:lang w:val="en-US" w:eastAsia="zh-CN"/>
        </w:rPr>
        <w:t xml:space="preserve">                          2021年9月26日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/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right="315"/>
      </w:pPr>
      <w:r>
        <w:separator/>
      </w:r>
    </w:p>
  </w:endnote>
  <w:endnote w:type="continuationSeparator" w:id="1">
    <w:p>
      <w:pPr>
        <w:spacing w:line="240" w:lineRule="auto"/>
        <w:ind w:right="31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right="315"/>
      </w:pPr>
      <w:r>
        <w:separator/>
      </w:r>
    </w:p>
  </w:footnote>
  <w:footnote w:type="continuationSeparator" w:id="1">
    <w:p>
      <w:pPr>
        <w:spacing w:line="240" w:lineRule="auto"/>
        <w:ind w:right="315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jN2M4OTI1ZWU2ZjNjZmQ4NWM5M2NhYTY0OWE2ODYifQ=="/>
  </w:docVars>
  <w:rsids>
    <w:rsidRoot w:val="00C32889"/>
    <w:rsid w:val="00682B5A"/>
    <w:rsid w:val="00C32889"/>
    <w:rsid w:val="0F0C4149"/>
    <w:rsid w:val="7C273F27"/>
    <w:rsid w:val="BDFFBBA3"/>
    <w:rsid w:val="FBC5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0" w:lineRule="atLeast"/>
      <w:ind w:right="150" w:rightChars="15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903</Words>
  <Characters>939</Characters>
  <Lines>0</Lines>
  <Paragraphs>0</Paragraphs>
  <TotalTime>5</TotalTime>
  <ScaleCrop>false</ScaleCrop>
  <LinksUpToDate>false</LinksUpToDate>
  <CharactersWithSpaces>1013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2021-09-26T10:18:00Z</dcterms:created>
  <dc:creator>康利群</dc:creator>
  <cp:lastModifiedBy>海螺海螺听见了吗</cp:lastModifiedBy>
  <cp:lastPrinted>2021-09-26T10:21:00Z</cp:lastPrinted>
  <dcterms:modified xsi:type="dcterms:W3CDTF">2025-03-18T08:45:36Z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E2C4A4B66ED944C9B2DF1079EAE2B5E7_12</vt:lpwstr>
  </property>
</Properties>
</file>