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786D1" w14:textId="4E127E89" w:rsidR="004B18F4" w:rsidRDefault="00EC7480" w:rsidP="002B3615">
      <w:pPr>
        <w:jc w:val="center"/>
        <w:rPr>
          <w:rFonts w:ascii="华文中宋" w:eastAsia="华文中宋" w:hAnsi="华文中宋"/>
          <w:sz w:val="44"/>
          <w:szCs w:val="44"/>
        </w:rPr>
      </w:pPr>
      <w:r>
        <w:rPr>
          <w:rFonts w:ascii="华文中宋" w:eastAsia="华文中宋" w:hAnsi="华文中宋" w:hint="eastAsia"/>
          <w:sz w:val="44"/>
          <w:szCs w:val="44"/>
        </w:rPr>
        <w:t>202</w:t>
      </w:r>
      <w:r w:rsidR="00B80D7D">
        <w:rPr>
          <w:rFonts w:ascii="华文中宋" w:eastAsia="华文中宋" w:hAnsi="华文中宋"/>
          <w:sz w:val="44"/>
          <w:szCs w:val="44"/>
        </w:rPr>
        <w:t>2</w:t>
      </w:r>
      <w:r>
        <w:rPr>
          <w:rFonts w:ascii="华文中宋" w:eastAsia="华文中宋" w:hAnsi="华文中宋" w:hint="eastAsia"/>
          <w:sz w:val="44"/>
          <w:szCs w:val="44"/>
        </w:rPr>
        <w:t>年学生</w:t>
      </w:r>
      <w:r w:rsidR="002B3615" w:rsidRPr="002B3615">
        <w:rPr>
          <w:rFonts w:ascii="华文中宋" w:eastAsia="华文中宋" w:hAnsi="华文中宋" w:hint="eastAsia"/>
          <w:sz w:val="44"/>
          <w:szCs w:val="44"/>
        </w:rPr>
        <w:t>资助工作</w:t>
      </w:r>
      <w:r>
        <w:rPr>
          <w:rFonts w:ascii="华文中宋" w:eastAsia="华文中宋" w:hAnsi="华文中宋" w:hint="eastAsia"/>
          <w:sz w:val="44"/>
          <w:szCs w:val="44"/>
        </w:rPr>
        <w:t>总结</w:t>
      </w:r>
    </w:p>
    <w:p w14:paraId="629BD052" w14:textId="77777777" w:rsidR="002B3615" w:rsidRPr="006F4BB5" w:rsidRDefault="002B3615" w:rsidP="006F4BB5">
      <w:pPr>
        <w:spacing w:line="440" w:lineRule="exact"/>
        <w:jc w:val="center"/>
        <w:rPr>
          <w:rFonts w:asciiTheme="majorEastAsia" w:eastAsiaTheme="majorEastAsia" w:hAnsiTheme="majorEastAsia"/>
          <w:sz w:val="28"/>
          <w:szCs w:val="28"/>
        </w:rPr>
      </w:pPr>
    </w:p>
    <w:p w14:paraId="3117D176" w14:textId="0D362CFB" w:rsidR="006C1D16" w:rsidRDefault="006C1D16" w:rsidP="006F4BB5">
      <w:pPr>
        <w:spacing w:line="440" w:lineRule="exact"/>
        <w:rPr>
          <w:rFonts w:asciiTheme="majorEastAsia" w:eastAsiaTheme="majorEastAsia" w:hAnsiTheme="majorEastAsia" w:cs="Times New Roman"/>
          <w:b/>
          <w:sz w:val="28"/>
          <w:szCs w:val="28"/>
        </w:rPr>
      </w:pPr>
      <w:r>
        <w:rPr>
          <w:rFonts w:asciiTheme="majorEastAsia" w:eastAsiaTheme="majorEastAsia" w:hAnsiTheme="majorEastAsia" w:cs="Times New Roman" w:hint="eastAsia"/>
          <w:b/>
          <w:sz w:val="28"/>
          <w:szCs w:val="28"/>
        </w:rPr>
        <w:t xml:space="preserve"> </w:t>
      </w:r>
      <w:r>
        <w:rPr>
          <w:rFonts w:asciiTheme="majorEastAsia" w:eastAsiaTheme="majorEastAsia" w:hAnsiTheme="majorEastAsia" w:cs="Times New Roman"/>
          <w:b/>
          <w:sz w:val="28"/>
          <w:szCs w:val="28"/>
        </w:rPr>
        <w:t xml:space="preserve">   </w:t>
      </w:r>
      <w:r w:rsidRPr="006C1D16">
        <w:rPr>
          <w:rFonts w:asciiTheme="majorEastAsia" w:eastAsiaTheme="majorEastAsia" w:hAnsiTheme="majorEastAsia" w:cs="Times New Roman" w:hint="eastAsia"/>
          <w:sz w:val="28"/>
          <w:szCs w:val="28"/>
        </w:rPr>
        <w:t>学生资助工作是惠民生、暖民心的重要工程，是保证“幼有所育，学有所教，弱有所扶”的重要基础，更是实施科教兴国战略、人才强国战略，促进教育公平的有效措施。</w:t>
      </w:r>
      <w:r>
        <w:rPr>
          <w:rFonts w:asciiTheme="majorEastAsia" w:eastAsiaTheme="majorEastAsia" w:hAnsiTheme="majorEastAsia" w:cs="Times New Roman" w:hint="eastAsia"/>
          <w:sz w:val="28"/>
          <w:szCs w:val="28"/>
        </w:rPr>
        <w:t>我单位</w:t>
      </w:r>
      <w:r w:rsidRPr="006C1D16">
        <w:rPr>
          <w:rFonts w:asciiTheme="majorEastAsia" w:eastAsiaTheme="majorEastAsia" w:hAnsiTheme="majorEastAsia" w:cs="Times New Roman" w:hint="eastAsia"/>
          <w:sz w:val="28"/>
          <w:szCs w:val="28"/>
        </w:rPr>
        <w:t>在资助工作中</w:t>
      </w:r>
      <w:r w:rsidR="001D0931">
        <w:rPr>
          <w:rFonts w:asciiTheme="majorEastAsia" w:eastAsiaTheme="majorEastAsia" w:hAnsiTheme="majorEastAsia" w:cs="Times New Roman" w:hint="eastAsia"/>
          <w:sz w:val="28"/>
          <w:szCs w:val="28"/>
        </w:rPr>
        <w:t>秉持</w:t>
      </w:r>
      <w:r w:rsidRPr="006C1D16">
        <w:rPr>
          <w:rFonts w:asciiTheme="majorEastAsia" w:eastAsiaTheme="majorEastAsia" w:hAnsiTheme="majorEastAsia" w:cs="Times New Roman" w:hint="eastAsia"/>
          <w:sz w:val="28"/>
          <w:szCs w:val="28"/>
        </w:rPr>
        <w:t>“精</w:t>
      </w:r>
      <w:r w:rsidR="001D0931">
        <w:rPr>
          <w:rFonts w:asciiTheme="majorEastAsia" w:eastAsiaTheme="majorEastAsia" w:hAnsiTheme="majorEastAsia" w:cs="Times New Roman" w:hint="eastAsia"/>
          <w:sz w:val="28"/>
          <w:szCs w:val="28"/>
        </w:rPr>
        <w:t>准资助</w:t>
      </w:r>
      <w:r w:rsidRPr="006C1D16">
        <w:rPr>
          <w:rFonts w:asciiTheme="majorEastAsia" w:eastAsiaTheme="majorEastAsia" w:hAnsiTheme="majorEastAsia" w:cs="Times New Roman" w:hint="eastAsia"/>
          <w:sz w:val="28"/>
          <w:szCs w:val="28"/>
        </w:rPr>
        <w:t>”</w:t>
      </w:r>
      <w:r w:rsidR="001D0931">
        <w:rPr>
          <w:rFonts w:asciiTheme="majorEastAsia" w:eastAsiaTheme="majorEastAsia" w:hAnsiTheme="majorEastAsia" w:cs="Times New Roman" w:hint="eastAsia"/>
          <w:sz w:val="28"/>
          <w:szCs w:val="28"/>
        </w:rPr>
        <w:t>原则</w:t>
      </w:r>
      <w:r w:rsidRPr="006C1D16">
        <w:rPr>
          <w:rFonts w:asciiTheme="majorEastAsia" w:eastAsiaTheme="majorEastAsia" w:hAnsiTheme="majorEastAsia" w:cs="Times New Roman" w:hint="eastAsia"/>
          <w:sz w:val="28"/>
          <w:szCs w:val="28"/>
        </w:rPr>
        <w:t>，</w:t>
      </w:r>
      <w:r w:rsidR="001D0931">
        <w:rPr>
          <w:rFonts w:asciiTheme="majorEastAsia" w:eastAsiaTheme="majorEastAsia" w:hAnsiTheme="majorEastAsia" w:cs="Times New Roman" w:hint="eastAsia"/>
          <w:sz w:val="28"/>
          <w:szCs w:val="28"/>
        </w:rPr>
        <w:t>将资助工作落实到位</w:t>
      </w:r>
      <w:r w:rsidRPr="006C1D16">
        <w:rPr>
          <w:rFonts w:asciiTheme="majorEastAsia" w:eastAsiaTheme="majorEastAsia" w:hAnsiTheme="majorEastAsia" w:cs="Times New Roman" w:hint="eastAsia"/>
          <w:sz w:val="28"/>
          <w:szCs w:val="28"/>
        </w:rPr>
        <w:t>，保证“不落下一名困难学生”</w:t>
      </w:r>
      <w:r>
        <w:rPr>
          <w:rFonts w:asciiTheme="majorEastAsia" w:eastAsiaTheme="majorEastAsia" w:hAnsiTheme="majorEastAsia" w:cs="Times New Roman" w:hint="eastAsia"/>
          <w:sz w:val="28"/>
          <w:szCs w:val="28"/>
        </w:rPr>
        <w:t>。</w:t>
      </w:r>
    </w:p>
    <w:p w14:paraId="0E93D62C" w14:textId="212F5D37" w:rsidR="00402066" w:rsidRPr="006F4BB5" w:rsidRDefault="00DD6A3C" w:rsidP="006F4BB5">
      <w:pPr>
        <w:spacing w:line="440" w:lineRule="exact"/>
        <w:rPr>
          <w:rFonts w:asciiTheme="majorEastAsia" w:eastAsiaTheme="majorEastAsia" w:hAnsiTheme="majorEastAsia" w:cs="Times New Roman"/>
          <w:b/>
          <w:sz w:val="28"/>
          <w:szCs w:val="28"/>
        </w:rPr>
      </w:pPr>
      <w:r w:rsidRPr="006F4BB5">
        <w:rPr>
          <w:rFonts w:asciiTheme="majorEastAsia" w:eastAsiaTheme="majorEastAsia" w:hAnsiTheme="majorEastAsia" w:cs="Times New Roman" w:hint="eastAsia"/>
          <w:b/>
          <w:sz w:val="28"/>
          <w:szCs w:val="28"/>
        </w:rPr>
        <w:t>一、开展</w:t>
      </w:r>
      <w:r w:rsidR="00402066" w:rsidRPr="006F4BB5">
        <w:rPr>
          <w:rFonts w:asciiTheme="majorEastAsia" w:eastAsiaTheme="majorEastAsia" w:hAnsiTheme="majorEastAsia" w:cs="Times New Roman" w:hint="eastAsia"/>
          <w:b/>
          <w:sz w:val="28"/>
          <w:szCs w:val="28"/>
        </w:rPr>
        <w:t>学生普查工作、精准把握政策</w:t>
      </w:r>
    </w:p>
    <w:p w14:paraId="588C1D8A" w14:textId="67877FEE" w:rsidR="00402066" w:rsidRPr="006F4BB5" w:rsidRDefault="00402066" w:rsidP="006F4BB5">
      <w:pPr>
        <w:spacing w:line="440" w:lineRule="exact"/>
        <w:ind w:firstLineChars="200" w:firstLine="560"/>
        <w:rPr>
          <w:rFonts w:asciiTheme="majorEastAsia" w:eastAsiaTheme="majorEastAsia" w:hAnsiTheme="majorEastAsia" w:cs="Times New Roman"/>
          <w:sz w:val="28"/>
          <w:szCs w:val="28"/>
        </w:rPr>
      </w:pPr>
      <w:r w:rsidRPr="006F4BB5">
        <w:rPr>
          <w:rFonts w:asciiTheme="majorEastAsia" w:eastAsiaTheme="majorEastAsia" w:hAnsiTheme="majorEastAsia" w:hint="eastAsia"/>
          <w:sz w:val="28"/>
          <w:szCs w:val="28"/>
        </w:rPr>
        <w:t>为进一步明确学生资助工作主体责任、落实资助政策、明确受助群体、规范资助流程，对符合受助范围学生，做到依法合规精准资助、应助尽助，</w:t>
      </w:r>
      <w:r w:rsidRPr="006F4BB5">
        <w:rPr>
          <w:rFonts w:asciiTheme="majorEastAsia" w:eastAsiaTheme="majorEastAsia" w:hAnsiTheme="majorEastAsia" w:cs="Times New Roman" w:hint="eastAsia"/>
          <w:sz w:val="28"/>
          <w:szCs w:val="28"/>
        </w:rPr>
        <w:t>202</w:t>
      </w:r>
      <w:r w:rsidR="00B80D7D">
        <w:rPr>
          <w:rFonts w:asciiTheme="majorEastAsia" w:eastAsiaTheme="majorEastAsia" w:hAnsiTheme="majorEastAsia" w:cs="Times New Roman"/>
          <w:sz w:val="28"/>
          <w:szCs w:val="28"/>
        </w:rPr>
        <w:t>2</w:t>
      </w:r>
      <w:r w:rsidRPr="006F4BB5">
        <w:rPr>
          <w:rFonts w:asciiTheme="majorEastAsia" w:eastAsiaTheme="majorEastAsia" w:hAnsiTheme="majorEastAsia" w:cs="Times New Roman" w:hint="eastAsia"/>
          <w:sz w:val="28"/>
          <w:szCs w:val="28"/>
        </w:rPr>
        <w:t>年秋季</w:t>
      </w:r>
      <w:r w:rsidR="00150F84">
        <w:rPr>
          <w:rFonts w:asciiTheme="majorEastAsia" w:eastAsiaTheme="majorEastAsia" w:hAnsiTheme="majorEastAsia" w:cs="Times New Roman" w:hint="eastAsia"/>
          <w:sz w:val="28"/>
          <w:szCs w:val="28"/>
        </w:rPr>
        <w:t>我单位</w:t>
      </w:r>
      <w:r w:rsidRPr="006F4BB5">
        <w:rPr>
          <w:rFonts w:asciiTheme="majorEastAsia" w:eastAsiaTheme="majorEastAsia" w:hAnsiTheme="majorEastAsia" w:cs="Times New Roman" w:hint="eastAsia"/>
          <w:sz w:val="28"/>
          <w:szCs w:val="28"/>
        </w:rPr>
        <w:t>顺利完成了各教育阶段</w:t>
      </w:r>
      <w:r w:rsidRPr="006F4BB5">
        <w:rPr>
          <w:rFonts w:asciiTheme="majorEastAsia" w:eastAsiaTheme="majorEastAsia" w:hAnsiTheme="majorEastAsia" w:hint="eastAsia"/>
          <w:sz w:val="28"/>
          <w:szCs w:val="28"/>
        </w:rPr>
        <w:t>16</w:t>
      </w:r>
      <w:r w:rsidR="00B80D7D">
        <w:rPr>
          <w:rFonts w:asciiTheme="majorEastAsia" w:eastAsiaTheme="majorEastAsia" w:hAnsiTheme="majorEastAsia"/>
          <w:sz w:val="28"/>
          <w:szCs w:val="28"/>
        </w:rPr>
        <w:t>3</w:t>
      </w:r>
      <w:r w:rsidRPr="006F4BB5">
        <w:rPr>
          <w:rFonts w:asciiTheme="majorEastAsia" w:eastAsiaTheme="majorEastAsia" w:hAnsiTheme="majorEastAsia" w:cs="Times New Roman" w:hint="eastAsia"/>
          <w:sz w:val="28"/>
          <w:szCs w:val="28"/>
        </w:rPr>
        <w:t>所学校、共计</w:t>
      </w:r>
      <w:r w:rsidR="00B80D7D">
        <w:rPr>
          <w:rFonts w:asciiTheme="majorEastAsia" w:eastAsiaTheme="majorEastAsia" w:hAnsiTheme="majorEastAsia"/>
          <w:sz w:val="28"/>
          <w:szCs w:val="28"/>
        </w:rPr>
        <w:t>136741</w:t>
      </w:r>
      <w:r w:rsidRPr="006F4BB5">
        <w:rPr>
          <w:rFonts w:asciiTheme="majorEastAsia" w:eastAsiaTheme="majorEastAsia" w:hAnsiTheme="majorEastAsia" w:cs="Times New Roman" w:hint="eastAsia"/>
          <w:sz w:val="28"/>
          <w:szCs w:val="28"/>
        </w:rPr>
        <w:t>名学生家庭经济困难学生普查登记工作及数据分析并撰写了普查报告上报到</w:t>
      </w:r>
      <w:r w:rsidR="00B80D7D">
        <w:rPr>
          <w:rFonts w:asciiTheme="majorEastAsia" w:eastAsiaTheme="majorEastAsia" w:hAnsiTheme="majorEastAsia" w:cs="Times New Roman" w:hint="eastAsia"/>
          <w:sz w:val="28"/>
          <w:szCs w:val="28"/>
        </w:rPr>
        <w:t>市级资助部门</w:t>
      </w:r>
      <w:r w:rsidRPr="006F4BB5">
        <w:rPr>
          <w:rFonts w:asciiTheme="majorEastAsia" w:eastAsiaTheme="majorEastAsia" w:hAnsiTheme="majorEastAsia" w:cs="Times New Roman" w:hint="eastAsia"/>
          <w:sz w:val="28"/>
          <w:szCs w:val="28"/>
        </w:rPr>
        <w:t>。</w:t>
      </w:r>
    </w:p>
    <w:p w14:paraId="125622E2" w14:textId="3FAD31C1" w:rsidR="00177311" w:rsidRPr="006F4BB5" w:rsidRDefault="00402066" w:rsidP="006F4BB5">
      <w:pPr>
        <w:spacing w:line="440" w:lineRule="exact"/>
        <w:rPr>
          <w:rFonts w:asciiTheme="majorEastAsia" w:eastAsiaTheme="majorEastAsia" w:hAnsiTheme="majorEastAsia" w:cs="Times New Roman"/>
          <w:b/>
          <w:sz w:val="28"/>
          <w:szCs w:val="28"/>
        </w:rPr>
      </w:pPr>
      <w:r w:rsidRPr="006F4BB5">
        <w:rPr>
          <w:rFonts w:asciiTheme="majorEastAsia" w:eastAsiaTheme="majorEastAsia" w:hAnsiTheme="majorEastAsia" w:cs="Times New Roman" w:hint="eastAsia"/>
          <w:b/>
          <w:sz w:val="28"/>
          <w:szCs w:val="28"/>
        </w:rPr>
        <w:t>二、</w:t>
      </w:r>
      <w:r w:rsidR="00CF3075">
        <w:rPr>
          <w:rFonts w:asciiTheme="majorEastAsia" w:eastAsiaTheme="majorEastAsia" w:hAnsiTheme="majorEastAsia" w:cs="Times New Roman" w:hint="eastAsia"/>
          <w:b/>
          <w:sz w:val="28"/>
          <w:szCs w:val="28"/>
        </w:rPr>
        <w:t>特殊时期，特殊方式，确保资</w:t>
      </w:r>
      <w:r w:rsidR="001D0931">
        <w:rPr>
          <w:rFonts w:asciiTheme="majorEastAsia" w:eastAsiaTheme="majorEastAsia" w:hAnsiTheme="majorEastAsia" w:cs="Times New Roman" w:hint="eastAsia"/>
          <w:b/>
          <w:sz w:val="28"/>
          <w:szCs w:val="28"/>
        </w:rPr>
        <w:t>精准资助落实到位</w:t>
      </w:r>
    </w:p>
    <w:p w14:paraId="4BC2D355" w14:textId="4460A82F" w:rsidR="00B80D7D" w:rsidRPr="00B80D7D" w:rsidRDefault="00B80D7D" w:rsidP="00B80D7D">
      <w:pPr>
        <w:spacing w:line="440" w:lineRule="exact"/>
        <w:ind w:firstLineChars="196" w:firstLine="549"/>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2022</w:t>
      </w:r>
      <w:r w:rsidR="00402066" w:rsidRPr="006F4BB5">
        <w:rPr>
          <w:rFonts w:asciiTheme="majorEastAsia" w:eastAsiaTheme="majorEastAsia" w:hAnsiTheme="majorEastAsia" w:cs="Times New Roman" w:hint="eastAsia"/>
          <w:sz w:val="28"/>
          <w:szCs w:val="28"/>
        </w:rPr>
        <w:t>年</w:t>
      </w:r>
      <w:r>
        <w:rPr>
          <w:rFonts w:asciiTheme="majorEastAsia" w:eastAsiaTheme="majorEastAsia" w:hAnsiTheme="majorEastAsia" w:cs="Times New Roman" w:hint="eastAsia"/>
          <w:sz w:val="28"/>
          <w:szCs w:val="28"/>
        </w:rPr>
        <w:t>我单位</w:t>
      </w:r>
      <w:r w:rsidR="00150F84" w:rsidRPr="00150F84">
        <w:rPr>
          <w:rFonts w:asciiTheme="majorEastAsia" w:eastAsiaTheme="majorEastAsia" w:hAnsiTheme="majorEastAsia" w:cs="Times New Roman" w:hint="eastAsia"/>
          <w:sz w:val="28"/>
          <w:szCs w:val="28"/>
        </w:rPr>
        <w:t>在疫情特殊情况下，利用电话、微信群、“点对点”单独指导等措施，帮助各学校完成了本年度资助工作，保证了数据的准确性。</w:t>
      </w:r>
      <w:r w:rsidR="00150F84">
        <w:rPr>
          <w:rFonts w:asciiTheme="majorEastAsia" w:eastAsiaTheme="majorEastAsia" w:hAnsiTheme="majorEastAsia" w:cs="Times New Roman" w:hint="eastAsia"/>
          <w:sz w:val="28"/>
          <w:szCs w:val="28"/>
        </w:rPr>
        <w:t>同时，</w:t>
      </w:r>
      <w:r w:rsidR="00CF3075">
        <w:rPr>
          <w:rFonts w:asciiTheme="majorEastAsia" w:eastAsiaTheme="majorEastAsia" w:hAnsiTheme="majorEastAsia" w:cs="Times New Roman" w:hint="eastAsia"/>
          <w:sz w:val="28"/>
          <w:szCs w:val="28"/>
        </w:rPr>
        <w:t>做到</w:t>
      </w:r>
      <w:r w:rsidRPr="00B80D7D">
        <w:rPr>
          <w:rFonts w:asciiTheme="majorEastAsia" w:eastAsiaTheme="majorEastAsia" w:hAnsiTheme="majorEastAsia" w:cs="Times New Roman" w:hint="eastAsia"/>
          <w:sz w:val="28"/>
          <w:szCs w:val="28"/>
        </w:rPr>
        <w:t>在受助学生资料审核过程中发现问题及时归纳、总结、记录，并根据问题进行整改，提出明确要求，并有针对性的进行辅导，做到资料审核的严谨规范。遇到家长低保证明材料处于民政部门审核阶段，不能及时提供给学校等情况时，</w:t>
      </w:r>
      <w:r>
        <w:rPr>
          <w:rFonts w:asciiTheme="majorEastAsia" w:eastAsiaTheme="majorEastAsia" w:hAnsiTheme="majorEastAsia" w:cs="Times New Roman" w:hint="eastAsia"/>
          <w:sz w:val="28"/>
          <w:szCs w:val="28"/>
        </w:rPr>
        <w:t>我单位</w:t>
      </w:r>
      <w:r w:rsidRPr="00B80D7D">
        <w:rPr>
          <w:rFonts w:asciiTheme="majorEastAsia" w:eastAsiaTheme="majorEastAsia" w:hAnsiTheme="majorEastAsia" w:cs="Times New Roman" w:hint="eastAsia"/>
          <w:sz w:val="28"/>
          <w:szCs w:val="28"/>
        </w:rPr>
        <w:t>本着为困难家庭着想，以证明材料有效期为准，及时为符合受助条件的困难家庭进行补报。确保符合政策学生全覆盖、学生材料全合格、资助金额及时、足额发放，做到数据统计动态准确。</w:t>
      </w:r>
    </w:p>
    <w:p w14:paraId="2E6CAFCE" w14:textId="77777777" w:rsidR="00B80D7D" w:rsidRPr="00B80D7D" w:rsidRDefault="00B80D7D" w:rsidP="00B80D7D">
      <w:pPr>
        <w:spacing w:line="440" w:lineRule="exact"/>
        <w:ind w:firstLineChars="200" w:firstLine="560"/>
        <w:rPr>
          <w:rFonts w:asciiTheme="majorEastAsia" w:eastAsiaTheme="majorEastAsia" w:hAnsiTheme="majorEastAsia" w:cs="Times New Roman"/>
          <w:sz w:val="28"/>
          <w:szCs w:val="28"/>
        </w:rPr>
      </w:pPr>
      <w:r w:rsidRPr="00B80D7D">
        <w:rPr>
          <w:rFonts w:asciiTheme="majorEastAsia" w:eastAsiaTheme="majorEastAsia" w:hAnsiTheme="majorEastAsia" w:cs="Times New Roman" w:hint="eastAsia"/>
          <w:sz w:val="28"/>
          <w:szCs w:val="28"/>
        </w:rPr>
        <w:t>2022年各学段资助情况具体如下：</w:t>
      </w:r>
    </w:p>
    <w:p w14:paraId="3537E7AE" w14:textId="455250CC" w:rsidR="00B80D7D" w:rsidRPr="00B80D7D" w:rsidRDefault="00B80D7D" w:rsidP="00B80D7D">
      <w:pPr>
        <w:spacing w:line="440" w:lineRule="exact"/>
        <w:ind w:firstLineChars="200" w:firstLine="560"/>
        <w:rPr>
          <w:rFonts w:asciiTheme="majorEastAsia" w:eastAsiaTheme="majorEastAsia" w:hAnsiTheme="majorEastAsia" w:cs="Times New Roman"/>
          <w:sz w:val="28"/>
          <w:szCs w:val="28"/>
        </w:rPr>
      </w:pPr>
      <w:r w:rsidRPr="00B80D7D">
        <w:rPr>
          <w:rFonts w:asciiTheme="majorEastAsia" w:eastAsiaTheme="majorEastAsia" w:hAnsiTheme="majorEastAsia" w:cs="Times New Roman" w:hint="eastAsia"/>
          <w:sz w:val="28"/>
          <w:szCs w:val="28"/>
        </w:rPr>
        <w:t>学前教育阶段</w:t>
      </w:r>
      <w:r>
        <w:rPr>
          <w:rFonts w:asciiTheme="majorEastAsia" w:eastAsiaTheme="majorEastAsia" w:hAnsiTheme="majorEastAsia" w:cs="Times New Roman" w:hint="eastAsia"/>
          <w:sz w:val="28"/>
          <w:szCs w:val="28"/>
        </w:rPr>
        <w:t>：</w:t>
      </w:r>
      <w:r w:rsidRPr="00B80D7D">
        <w:rPr>
          <w:rFonts w:asciiTheme="majorEastAsia" w:eastAsiaTheme="majorEastAsia" w:hAnsiTheme="majorEastAsia" w:cs="Times New Roman" w:hint="eastAsia"/>
          <w:sz w:val="28"/>
          <w:szCs w:val="28"/>
        </w:rPr>
        <w:t>享受免保教费共144人次，涉及金额747900元。</w:t>
      </w:r>
    </w:p>
    <w:p w14:paraId="229EDCAB" w14:textId="56210B65" w:rsidR="00B80D7D" w:rsidRPr="00B80D7D" w:rsidRDefault="00B80D7D" w:rsidP="00B80D7D">
      <w:pPr>
        <w:spacing w:line="440" w:lineRule="exact"/>
        <w:ind w:firstLineChars="200" w:firstLine="560"/>
        <w:rPr>
          <w:rFonts w:asciiTheme="majorEastAsia" w:eastAsiaTheme="majorEastAsia" w:hAnsiTheme="majorEastAsia" w:cs="Times New Roman"/>
          <w:sz w:val="28"/>
          <w:szCs w:val="28"/>
        </w:rPr>
      </w:pPr>
      <w:r w:rsidRPr="00B80D7D">
        <w:rPr>
          <w:rFonts w:asciiTheme="majorEastAsia" w:eastAsiaTheme="majorEastAsia" w:hAnsiTheme="majorEastAsia" w:cs="Times New Roman" w:hint="eastAsia"/>
          <w:sz w:val="28"/>
          <w:szCs w:val="28"/>
        </w:rPr>
        <w:t>义务教育阶段</w:t>
      </w:r>
      <w:r>
        <w:rPr>
          <w:rFonts w:asciiTheme="majorEastAsia" w:eastAsiaTheme="majorEastAsia" w:hAnsiTheme="majorEastAsia" w:cs="Times New Roman" w:hint="eastAsia"/>
          <w:sz w:val="28"/>
          <w:szCs w:val="28"/>
        </w:rPr>
        <w:t>：享受</w:t>
      </w:r>
      <w:r w:rsidRPr="00B80D7D">
        <w:rPr>
          <w:rFonts w:asciiTheme="majorEastAsia" w:eastAsiaTheme="majorEastAsia" w:hAnsiTheme="majorEastAsia" w:cs="Times New Roman" w:hint="eastAsia"/>
          <w:sz w:val="28"/>
          <w:szCs w:val="28"/>
        </w:rPr>
        <w:t>助学补助共计1904人次，涉及金额285750元</w:t>
      </w:r>
      <w:r>
        <w:rPr>
          <w:rFonts w:asciiTheme="majorEastAsia" w:eastAsiaTheme="majorEastAsia" w:hAnsiTheme="majorEastAsia" w:cs="Times New Roman" w:hint="eastAsia"/>
          <w:sz w:val="28"/>
          <w:szCs w:val="28"/>
        </w:rPr>
        <w:t>；享受</w:t>
      </w:r>
      <w:r w:rsidRPr="00B80D7D">
        <w:rPr>
          <w:rFonts w:asciiTheme="majorEastAsia" w:eastAsiaTheme="majorEastAsia" w:hAnsiTheme="majorEastAsia" w:cs="Times New Roman" w:hint="eastAsia"/>
          <w:sz w:val="28"/>
          <w:szCs w:val="28"/>
        </w:rPr>
        <w:t>非寄宿生生活补助共计1708人次，涉及金额1374000元</w:t>
      </w:r>
      <w:r>
        <w:rPr>
          <w:rFonts w:asciiTheme="majorEastAsia" w:eastAsiaTheme="majorEastAsia" w:hAnsiTheme="majorEastAsia" w:cs="Times New Roman" w:hint="eastAsia"/>
          <w:sz w:val="28"/>
          <w:szCs w:val="28"/>
        </w:rPr>
        <w:t>；享受</w:t>
      </w:r>
      <w:r w:rsidRPr="00B80D7D">
        <w:rPr>
          <w:rFonts w:asciiTheme="majorEastAsia" w:eastAsiaTheme="majorEastAsia" w:hAnsiTheme="majorEastAsia" w:cs="Times New Roman" w:hint="eastAsia"/>
          <w:sz w:val="28"/>
          <w:szCs w:val="28"/>
        </w:rPr>
        <w:t>寄宿生生活补助共计107人次，涉及金额190740元。</w:t>
      </w:r>
    </w:p>
    <w:p w14:paraId="11F533CC" w14:textId="04F63D32" w:rsidR="00B80D7D" w:rsidRPr="00B80D7D" w:rsidRDefault="00B80D7D" w:rsidP="00B80D7D">
      <w:pPr>
        <w:spacing w:line="440" w:lineRule="exact"/>
        <w:ind w:firstLineChars="200" w:firstLine="560"/>
        <w:rPr>
          <w:rFonts w:asciiTheme="majorEastAsia" w:eastAsiaTheme="majorEastAsia" w:hAnsiTheme="majorEastAsia" w:cs="Times New Roman"/>
          <w:sz w:val="28"/>
          <w:szCs w:val="28"/>
        </w:rPr>
      </w:pPr>
      <w:r w:rsidRPr="00B80D7D">
        <w:rPr>
          <w:rFonts w:asciiTheme="majorEastAsia" w:eastAsiaTheme="majorEastAsia" w:hAnsiTheme="majorEastAsia" w:cs="Times New Roman" w:hint="eastAsia"/>
          <w:sz w:val="28"/>
          <w:szCs w:val="28"/>
        </w:rPr>
        <w:t>普高教育阶段</w:t>
      </w:r>
      <w:r>
        <w:rPr>
          <w:rFonts w:asciiTheme="majorEastAsia" w:eastAsiaTheme="majorEastAsia" w:hAnsiTheme="majorEastAsia" w:cs="Times New Roman" w:hint="eastAsia"/>
          <w:sz w:val="28"/>
          <w:szCs w:val="28"/>
        </w:rPr>
        <w:t>：享受</w:t>
      </w:r>
      <w:r w:rsidRPr="00B80D7D">
        <w:rPr>
          <w:rFonts w:asciiTheme="majorEastAsia" w:eastAsiaTheme="majorEastAsia" w:hAnsiTheme="majorEastAsia" w:cs="Times New Roman" w:hint="eastAsia"/>
          <w:sz w:val="28"/>
          <w:szCs w:val="28"/>
        </w:rPr>
        <w:t>国家助学金共计565人次，涉及金额569500元</w:t>
      </w:r>
      <w:r>
        <w:rPr>
          <w:rFonts w:asciiTheme="majorEastAsia" w:eastAsiaTheme="majorEastAsia" w:hAnsiTheme="majorEastAsia" w:cs="Times New Roman" w:hint="eastAsia"/>
          <w:sz w:val="28"/>
          <w:szCs w:val="28"/>
        </w:rPr>
        <w:t>；享受</w:t>
      </w:r>
      <w:r w:rsidRPr="00B80D7D">
        <w:rPr>
          <w:rFonts w:asciiTheme="majorEastAsia" w:eastAsiaTheme="majorEastAsia" w:hAnsiTheme="majorEastAsia" w:cs="Times New Roman" w:hint="eastAsia"/>
          <w:sz w:val="28"/>
          <w:szCs w:val="28"/>
        </w:rPr>
        <w:t>免交学费共计485人次，涉及金额258850元，另有80人次为宏志生，已享受宏志班补助经费政策，故不重复计算</w:t>
      </w:r>
      <w:r>
        <w:rPr>
          <w:rFonts w:asciiTheme="majorEastAsia" w:eastAsiaTheme="majorEastAsia" w:hAnsiTheme="majorEastAsia" w:cs="Times New Roman" w:hint="eastAsia"/>
          <w:sz w:val="28"/>
          <w:szCs w:val="28"/>
        </w:rPr>
        <w:t>；享受</w:t>
      </w:r>
      <w:r w:rsidRPr="00B80D7D">
        <w:rPr>
          <w:rFonts w:asciiTheme="majorEastAsia" w:eastAsiaTheme="majorEastAsia" w:hAnsiTheme="majorEastAsia" w:cs="Times New Roman" w:hint="eastAsia"/>
          <w:sz w:val="28"/>
          <w:szCs w:val="28"/>
        </w:rPr>
        <w:t>住宿生</w:t>
      </w:r>
      <w:r w:rsidRPr="00B80D7D">
        <w:rPr>
          <w:rFonts w:asciiTheme="majorEastAsia" w:eastAsiaTheme="majorEastAsia" w:hAnsiTheme="majorEastAsia" w:cs="Times New Roman" w:hint="eastAsia"/>
          <w:sz w:val="28"/>
          <w:szCs w:val="28"/>
        </w:rPr>
        <w:lastRenderedPageBreak/>
        <w:t>免住宿费：共计47人次，涉及金额18788元</w:t>
      </w:r>
      <w:r>
        <w:rPr>
          <w:rFonts w:asciiTheme="majorEastAsia" w:eastAsiaTheme="majorEastAsia" w:hAnsiTheme="majorEastAsia" w:cs="Times New Roman" w:hint="eastAsia"/>
          <w:sz w:val="28"/>
          <w:szCs w:val="28"/>
        </w:rPr>
        <w:t>；享受</w:t>
      </w:r>
      <w:r w:rsidRPr="00B80D7D">
        <w:rPr>
          <w:rFonts w:asciiTheme="majorEastAsia" w:eastAsiaTheme="majorEastAsia" w:hAnsiTheme="majorEastAsia" w:cs="Times New Roman" w:hint="eastAsia"/>
          <w:sz w:val="28"/>
          <w:szCs w:val="28"/>
        </w:rPr>
        <w:t>免教科书费共计321人次，涉及金额47855.73元</w:t>
      </w:r>
      <w:r>
        <w:rPr>
          <w:rFonts w:asciiTheme="majorEastAsia" w:eastAsiaTheme="majorEastAsia" w:hAnsiTheme="majorEastAsia" w:cs="Times New Roman" w:hint="eastAsia"/>
          <w:sz w:val="28"/>
          <w:szCs w:val="28"/>
        </w:rPr>
        <w:t>，</w:t>
      </w:r>
      <w:r w:rsidRPr="00B80D7D">
        <w:rPr>
          <w:rFonts w:asciiTheme="majorEastAsia" w:eastAsiaTheme="majorEastAsia" w:hAnsiTheme="majorEastAsia" w:cs="Times New Roman" w:hint="eastAsia"/>
          <w:sz w:val="28"/>
          <w:szCs w:val="28"/>
        </w:rPr>
        <w:t>另有174人次不涉及书费</w:t>
      </w:r>
      <w:r>
        <w:rPr>
          <w:rFonts w:asciiTheme="majorEastAsia" w:eastAsiaTheme="majorEastAsia" w:hAnsiTheme="majorEastAsia" w:cs="Times New Roman" w:hint="eastAsia"/>
          <w:sz w:val="28"/>
          <w:szCs w:val="28"/>
        </w:rPr>
        <w:t>，</w:t>
      </w:r>
      <w:r w:rsidRPr="00B80D7D">
        <w:rPr>
          <w:rFonts w:asciiTheme="majorEastAsia" w:eastAsiaTheme="majorEastAsia" w:hAnsiTheme="majorEastAsia" w:cs="Times New Roman" w:hint="eastAsia"/>
          <w:sz w:val="28"/>
          <w:szCs w:val="28"/>
        </w:rPr>
        <w:t>80人次宏志生已享受由宏志班补助经费政策，故不重复计算。</w:t>
      </w:r>
    </w:p>
    <w:p w14:paraId="09C1657B" w14:textId="65D4E6B0" w:rsidR="00177311" w:rsidRPr="00CF3075" w:rsidRDefault="00B80D7D" w:rsidP="00CF3075">
      <w:pPr>
        <w:spacing w:line="440" w:lineRule="exact"/>
        <w:ind w:firstLineChars="200" w:firstLine="560"/>
        <w:rPr>
          <w:rFonts w:asciiTheme="majorEastAsia" w:eastAsiaTheme="majorEastAsia" w:hAnsiTheme="majorEastAsia" w:cs="Times New Roman"/>
          <w:sz w:val="28"/>
          <w:szCs w:val="28"/>
        </w:rPr>
      </w:pPr>
      <w:r w:rsidRPr="00B80D7D">
        <w:rPr>
          <w:rFonts w:asciiTheme="majorEastAsia" w:eastAsiaTheme="majorEastAsia" w:hAnsiTheme="majorEastAsia" w:cs="Times New Roman" w:hint="eastAsia"/>
          <w:sz w:val="28"/>
          <w:szCs w:val="28"/>
        </w:rPr>
        <w:t>中职教育阶段</w:t>
      </w:r>
      <w:r>
        <w:rPr>
          <w:rFonts w:asciiTheme="majorEastAsia" w:eastAsiaTheme="majorEastAsia" w:hAnsiTheme="majorEastAsia" w:cs="Times New Roman" w:hint="eastAsia"/>
          <w:sz w:val="28"/>
          <w:szCs w:val="28"/>
        </w:rPr>
        <w:t>：享受</w:t>
      </w:r>
      <w:r w:rsidRPr="00B80D7D">
        <w:rPr>
          <w:rFonts w:asciiTheme="majorEastAsia" w:eastAsiaTheme="majorEastAsia" w:hAnsiTheme="majorEastAsia" w:cs="Times New Roman" w:hint="eastAsia"/>
          <w:sz w:val="28"/>
          <w:szCs w:val="28"/>
        </w:rPr>
        <w:t>中职奖学金共计32人次，涉及金额64000元</w:t>
      </w:r>
      <w:r>
        <w:rPr>
          <w:rFonts w:asciiTheme="majorEastAsia" w:eastAsiaTheme="majorEastAsia" w:hAnsiTheme="majorEastAsia" w:cs="Times New Roman" w:hint="eastAsia"/>
          <w:sz w:val="28"/>
          <w:szCs w:val="28"/>
        </w:rPr>
        <w:t>；享受</w:t>
      </w:r>
      <w:r w:rsidRPr="00B80D7D">
        <w:rPr>
          <w:rFonts w:asciiTheme="majorEastAsia" w:eastAsiaTheme="majorEastAsia" w:hAnsiTheme="majorEastAsia" w:cs="Times New Roman" w:hint="eastAsia"/>
          <w:sz w:val="28"/>
          <w:szCs w:val="28"/>
        </w:rPr>
        <w:t>中职国家助学金共计155人次，涉及金额152430元</w:t>
      </w:r>
      <w:r>
        <w:rPr>
          <w:rFonts w:asciiTheme="majorEastAsia" w:eastAsiaTheme="majorEastAsia" w:hAnsiTheme="majorEastAsia" w:cs="Times New Roman" w:hint="eastAsia"/>
          <w:sz w:val="28"/>
          <w:szCs w:val="28"/>
        </w:rPr>
        <w:t>；享受</w:t>
      </w:r>
      <w:r w:rsidRPr="00B80D7D">
        <w:rPr>
          <w:rFonts w:asciiTheme="majorEastAsia" w:eastAsiaTheme="majorEastAsia" w:hAnsiTheme="majorEastAsia" w:cs="Times New Roman" w:hint="eastAsia"/>
          <w:sz w:val="28"/>
          <w:szCs w:val="28"/>
        </w:rPr>
        <w:t>中职免学费共计232人次，涉及金额316700元。</w:t>
      </w:r>
    </w:p>
    <w:p w14:paraId="5B5ED974" w14:textId="0F442B06" w:rsidR="00BA0E50" w:rsidRPr="006F4BB5" w:rsidRDefault="002E7C17" w:rsidP="006F4BB5">
      <w:pPr>
        <w:spacing w:line="440" w:lineRule="exact"/>
        <w:rPr>
          <w:rFonts w:asciiTheme="majorEastAsia" w:eastAsiaTheme="majorEastAsia" w:hAnsiTheme="majorEastAsia" w:cs="Times New Roman"/>
          <w:b/>
          <w:sz w:val="28"/>
          <w:szCs w:val="28"/>
        </w:rPr>
      </w:pPr>
      <w:r>
        <w:rPr>
          <w:rFonts w:asciiTheme="majorEastAsia" w:eastAsiaTheme="majorEastAsia" w:hAnsiTheme="majorEastAsia" w:cs="Times New Roman" w:hint="eastAsia"/>
          <w:b/>
          <w:sz w:val="28"/>
          <w:szCs w:val="28"/>
        </w:rPr>
        <w:t>三</w:t>
      </w:r>
      <w:r w:rsidR="00BA0E50" w:rsidRPr="006F4BB5">
        <w:rPr>
          <w:rFonts w:asciiTheme="majorEastAsia" w:eastAsiaTheme="majorEastAsia" w:hAnsiTheme="majorEastAsia" w:cs="Times New Roman" w:hint="eastAsia"/>
          <w:b/>
          <w:sz w:val="28"/>
          <w:szCs w:val="28"/>
        </w:rPr>
        <w:t>、加强</w:t>
      </w:r>
      <w:r w:rsidR="00CF3075">
        <w:rPr>
          <w:rFonts w:asciiTheme="majorEastAsia" w:eastAsiaTheme="majorEastAsia" w:hAnsiTheme="majorEastAsia" w:cs="Times New Roman" w:hint="eastAsia"/>
          <w:b/>
          <w:sz w:val="28"/>
          <w:szCs w:val="28"/>
        </w:rPr>
        <w:t>细节管理，</w:t>
      </w:r>
      <w:r w:rsidR="00D9622A">
        <w:rPr>
          <w:rFonts w:asciiTheme="majorEastAsia" w:eastAsiaTheme="majorEastAsia" w:hAnsiTheme="majorEastAsia" w:cs="Times New Roman" w:hint="eastAsia"/>
          <w:b/>
          <w:sz w:val="28"/>
          <w:szCs w:val="28"/>
        </w:rPr>
        <w:t>保证</w:t>
      </w:r>
      <w:r w:rsidR="001D0931">
        <w:rPr>
          <w:rFonts w:asciiTheme="majorEastAsia" w:eastAsiaTheme="majorEastAsia" w:hAnsiTheme="majorEastAsia" w:cs="Times New Roman" w:hint="eastAsia"/>
          <w:b/>
          <w:sz w:val="28"/>
          <w:szCs w:val="28"/>
        </w:rPr>
        <w:t>双</w:t>
      </w:r>
      <w:r w:rsidR="00D9622A">
        <w:rPr>
          <w:rFonts w:asciiTheme="majorEastAsia" w:eastAsiaTheme="majorEastAsia" w:hAnsiTheme="majorEastAsia" w:cs="Times New Roman" w:hint="eastAsia"/>
          <w:b/>
          <w:sz w:val="28"/>
          <w:szCs w:val="28"/>
        </w:rPr>
        <w:t>系统数据</w:t>
      </w:r>
      <w:r w:rsidR="001D0931">
        <w:rPr>
          <w:rFonts w:asciiTheme="majorEastAsia" w:eastAsiaTheme="majorEastAsia" w:hAnsiTheme="majorEastAsia" w:cs="Times New Roman" w:hint="eastAsia"/>
          <w:b/>
          <w:sz w:val="28"/>
          <w:szCs w:val="28"/>
        </w:rPr>
        <w:t>精准</w:t>
      </w:r>
      <w:r w:rsidR="00CF3075">
        <w:rPr>
          <w:rFonts w:asciiTheme="majorEastAsia" w:eastAsiaTheme="majorEastAsia" w:hAnsiTheme="majorEastAsia" w:cs="Times New Roman" w:hint="eastAsia"/>
          <w:b/>
          <w:sz w:val="28"/>
          <w:szCs w:val="28"/>
        </w:rPr>
        <w:t>。</w:t>
      </w:r>
    </w:p>
    <w:p w14:paraId="5E66FF4A" w14:textId="6337BFED" w:rsidR="00CC6F80" w:rsidRDefault="002E7C17" w:rsidP="00CC6F80">
      <w:pPr>
        <w:spacing w:line="440" w:lineRule="exact"/>
        <w:ind w:firstLineChars="200" w:firstLine="5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对于北京市资助系统、全国资助系统，我单位负责资助工作的各学段老师通过“线上+线下”方式，进行数据核对，保证</w:t>
      </w:r>
      <w:r w:rsidR="00CC6F80">
        <w:rPr>
          <w:rFonts w:asciiTheme="majorEastAsia" w:eastAsiaTheme="majorEastAsia" w:hAnsiTheme="majorEastAsia" w:cs="Times New Roman" w:hint="eastAsia"/>
          <w:sz w:val="28"/>
          <w:szCs w:val="28"/>
        </w:rPr>
        <w:t>数据准确性。在录入系统时，对于资助学生较多的学校我单位还进行了针对性帮助，确保学校录入工作的顺利完成。同时，对于“双系统”易出错的细节，我单位做了填写前的推演，将易出错的地方归纳、总结，在上报前提示学校相关负责教师注意，为学校“双系统”填报工作提供保障。</w:t>
      </w:r>
    </w:p>
    <w:p w14:paraId="6CCAC44E" w14:textId="5B55D6FD" w:rsidR="00D9622A" w:rsidRPr="002E7C17" w:rsidRDefault="00D9622A" w:rsidP="00CC6F80">
      <w:pPr>
        <w:spacing w:line="440" w:lineRule="exact"/>
        <w:ind w:firstLineChars="200" w:firstLine="5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在</w:t>
      </w:r>
      <w:r w:rsidRPr="00D9622A">
        <w:rPr>
          <w:rFonts w:asciiTheme="majorEastAsia" w:eastAsiaTheme="majorEastAsia" w:hAnsiTheme="majorEastAsia" w:cs="Times New Roman" w:hint="eastAsia"/>
          <w:sz w:val="28"/>
          <w:szCs w:val="28"/>
        </w:rPr>
        <w:t>落实国家助学贷款制度方面，我</w:t>
      </w:r>
      <w:r>
        <w:rPr>
          <w:rFonts w:asciiTheme="majorEastAsia" w:eastAsiaTheme="majorEastAsia" w:hAnsiTheme="majorEastAsia" w:cs="Times New Roman" w:hint="eastAsia"/>
          <w:sz w:val="28"/>
          <w:szCs w:val="28"/>
        </w:rPr>
        <w:t>单位</w:t>
      </w:r>
      <w:r w:rsidRPr="00D9622A">
        <w:rPr>
          <w:rFonts w:asciiTheme="majorEastAsia" w:eastAsiaTheme="majorEastAsia" w:hAnsiTheme="majorEastAsia" w:cs="Times New Roman" w:hint="eastAsia"/>
          <w:sz w:val="28"/>
          <w:szCs w:val="28"/>
        </w:rPr>
        <w:t>以多种形式开展贷款政策宣传和需求摸底工作，认真核查受理材料，做好受资助学生的资格认定工作，协助</w:t>
      </w:r>
      <w:r>
        <w:rPr>
          <w:rFonts w:asciiTheme="majorEastAsia" w:eastAsiaTheme="majorEastAsia" w:hAnsiTheme="majorEastAsia" w:cs="Times New Roman" w:hint="eastAsia"/>
          <w:sz w:val="28"/>
          <w:szCs w:val="28"/>
        </w:rPr>
        <w:t>银行、</w:t>
      </w:r>
      <w:r w:rsidRPr="00D9622A">
        <w:rPr>
          <w:rFonts w:asciiTheme="majorEastAsia" w:eastAsiaTheme="majorEastAsia" w:hAnsiTheme="majorEastAsia" w:cs="Times New Roman" w:hint="eastAsia"/>
          <w:sz w:val="28"/>
          <w:szCs w:val="28"/>
        </w:rPr>
        <w:t>受助家庭及时完成助学贷款申请</w:t>
      </w:r>
      <w:r>
        <w:rPr>
          <w:rFonts w:asciiTheme="majorEastAsia" w:eastAsiaTheme="majorEastAsia" w:hAnsiTheme="majorEastAsia" w:cs="Times New Roman" w:hint="eastAsia"/>
          <w:sz w:val="28"/>
          <w:szCs w:val="28"/>
        </w:rPr>
        <w:t>，</w:t>
      </w:r>
      <w:r w:rsidRPr="00D9622A">
        <w:rPr>
          <w:rFonts w:asciiTheme="majorEastAsia" w:eastAsiaTheme="majorEastAsia" w:hAnsiTheme="majorEastAsia" w:cs="Times New Roman" w:hint="eastAsia"/>
          <w:sz w:val="28"/>
          <w:szCs w:val="28"/>
        </w:rPr>
        <w:t>保证了学生按时拿到贷款并进入高校学习。</w:t>
      </w:r>
    </w:p>
    <w:p w14:paraId="3FD4B46F" w14:textId="4A7DEFB0" w:rsidR="008E5579" w:rsidRPr="006F4BB5" w:rsidRDefault="00667DA1" w:rsidP="006F4BB5">
      <w:pPr>
        <w:spacing w:line="440" w:lineRule="exact"/>
        <w:rPr>
          <w:rFonts w:asciiTheme="majorEastAsia" w:eastAsiaTheme="majorEastAsia" w:hAnsiTheme="majorEastAsia"/>
          <w:sz w:val="28"/>
          <w:szCs w:val="28"/>
        </w:rPr>
      </w:pPr>
      <w:r w:rsidRPr="00667DA1">
        <w:rPr>
          <w:rFonts w:asciiTheme="majorEastAsia" w:eastAsiaTheme="majorEastAsia" w:hAnsiTheme="majorEastAsia" w:cs="Times New Roman" w:hint="eastAsia"/>
          <w:b/>
          <w:sz w:val="28"/>
          <w:szCs w:val="28"/>
        </w:rPr>
        <w:t>四</w:t>
      </w:r>
      <w:r w:rsidR="008E5579" w:rsidRPr="00667DA1">
        <w:rPr>
          <w:rFonts w:asciiTheme="majorEastAsia" w:eastAsiaTheme="majorEastAsia" w:hAnsiTheme="majorEastAsia" w:cs="Times New Roman" w:hint="eastAsia"/>
          <w:b/>
          <w:sz w:val="28"/>
          <w:szCs w:val="28"/>
        </w:rPr>
        <w:t>、</w:t>
      </w:r>
      <w:r w:rsidR="00BA0E50" w:rsidRPr="00667DA1">
        <w:rPr>
          <w:rFonts w:asciiTheme="majorEastAsia" w:eastAsiaTheme="majorEastAsia" w:hAnsiTheme="majorEastAsia" w:cs="Times New Roman"/>
          <w:b/>
          <w:sz w:val="28"/>
          <w:szCs w:val="28"/>
        </w:rPr>
        <w:t>落实“接诉即办”为群众办实事</w:t>
      </w:r>
      <w:r w:rsidR="006C1D16">
        <w:rPr>
          <w:rFonts w:asciiTheme="majorEastAsia" w:eastAsiaTheme="majorEastAsia" w:hAnsiTheme="majorEastAsia" w:cs="Times New Roman" w:hint="eastAsia"/>
          <w:b/>
          <w:sz w:val="28"/>
          <w:szCs w:val="28"/>
        </w:rPr>
        <w:t>，精准为应受资助家庭答疑解惑。</w:t>
      </w:r>
    </w:p>
    <w:p w14:paraId="5E1ADD2A" w14:textId="4F95D84E" w:rsidR="00BA0E50" w:rsidRPr="006F4BB5" w:rsidRDefault="008E5579" w:rsidP="006F4BB5">
      <w:pPr>
        <w:spacing w:line="440" w:lineRule="exact"/>
        <w:ind w:firstLine="640"/>
        <w:rPr>
          <w:rFonts w:asciiTheme="majorEastAsia" w:eastAsiaTheme="majorEastAsia" w:hAnsiTheme="majorEastAsia"/>
          <w:sz w:val="28"/>
          <w:szCs w:val="28"/>
        </w:rPr>
      </w:pPr>
      <w:r w:rsidRPr="006F4BB5">
        <w:rPr>
          <w:rFonts w:asciiTheme="majorEastAsia" w:eastAsiaTheme="majorEastAsia" w:hAnsiTheme="majorEastAsia" w:hint="eastAsia"/>
          <w:sz w:val="28"/>
          <w:szCs w:val="28"/>
        </w:rPr>
        <w:t>2022年我</w:t>
      </w:r>
      <w:r w:rsidR="00667DA1">
        <w:rPr>
          <w:rFonts w:asciiTheme="majorEastAsia" w:eastAsiaTheme="majorEastAsia" w:hAnsiTheme="majorEastAsia" w:hint="eastAsia"/>
          <w:sz w:val="28"/>
          <w:szCs w:val="28"/>
        </w:rPr>
        <w:t>单位</w:t>
      </w:r>
      <w:r w:rsidR="00BA0E50" w:rsidRPr="006F4BB5">
        <w:rPr>
          <w:rFonts w:asciiTheme="majorEastAsia" w:eastAsiaTheme="majorEastAsia" w:hAnsiTheme="majorEastAsia"/>
          <w:sz w:val="28"/>
          <w:szCs w:val="28"/>
        </w:rPr>
        <w:t>接到资助相关“接诉即办”</w:t>
      </w:r>
      <w:r w:rsidR="00C667AD">
        <w:rPr>
          <w:rFonts w:asciiTheme="majorEastAsia" w:eastAsiaTheme="majorEastAsia" w:hAnsiTheme="majorEastAsia"/>
          <w:sz w:val="28"/>
          <w:szCs w:val="28"/>
        </w:rPr>
        <w:t>3</w:t>
      </w:r>
      <w:r w:rsidRPr="006F4BB5">
        <w:rPr>
          <w:rFonts w:asciiTheme="majorEastAsia" w:eastAsiaTheme="majorEastAsia" w:hAnsiTheme="majorEastAsia" w:hint="eastAsia"/>
          <w:sz w:val="28"/>
          <w:szCs w:val="28"/>
        </w:rPr>
        <w:t>件</w:t>
      </w:r>
      <w:r w:rsidRPr="006F4BB5">
        <w:rPr>
          <w:rFonts w:asciiTheme="majorEastAsia" w:eastAsiaTheme="majorEastAsia" w:hAnsiTheme="majorEastAsia"/>
          <w:sz w:val="28"/>
          <w:szCs w:val="28"/>
        </w:rPr>
        <w:t>，</w:t>
      </w:r>
      <w:r w:rsidR="00C667AD">
        <w:rPr>
          <w:rFonts w:asciiTheme="majorEastAsia" w:eastAsiaTheme="majorEastAsia" w:hAnsiTheme="majorEastAsia" w:hint="eastAsia"/>
          <w:sz w:val="28"/>
          <w:szCs w:val="28"/>
        </w:rPr>
        <w:t>做到</w:t>
      </w:r>
      <w:r w:rsidRPr="006F4BB5">
        <w:rPr>
          <w:rFonts w:asciiTheme="majorEastAsia" w:eastAsiaTheme="majorEastAsia" w:hAnsiTheme="majorEastAsia"/>
          <w:sz w:val="28"/>
          <w:szCs w:val="28"/>
        </w:rPr>
        <w:t>及时联系相关学校了解情况，并由学校与</w:t>
      </w:r>
      <w:r w:rsidR="00BA0E50" w:rsidRPr="006F4BB5">
        <w:rPr>
          <w:rFonts w:asciiTheme="majorEastAsia" w:eastAsiaTheme="majorEastAsia" w:hAnsiTheme="majorEastAsia"/>
          <w:sz w:val="28"/>
          <w:szCs w:val="28"/>
        </w:rPr>
        <w:t>家长沟通后进行回访、针对家长的疑惑进行第二次政策、流程方面的解答，认真倾听家长需求，均取得了“双肯”成绩。同时，</w:t>
      </w:r>
      <w:r w:rsidR="00C667AD">
        <w:rPr>
          <w:rFonts w:asciiTheme="majorEastAsia" w:eastAsiaTheme="majorEastAsia" w:hAnsiTheme="majorEastAsia" w:hint="eastAsia"/>
          <w:sz w:val="28"/>
          <w:szCs w:val="28"/>
        </w:rPr>
        <w:t>我单位</w:t>
      </w:r>
      <w:r w:rsidRPr="006F4BB5">
        <w:rPr>
          <w:rFonts w:asciiTheme="majorEastAsia" w:eastAsiaTheme="majorEastAsia" w:hAnsiTheme="majorEastAsia"/>
          <w:sz w:val="28"/>
          <w:szCs w:val="28"/>
        </w:rPr>
        <w:t>开通了“便民热线”</w:t>
      </w:r>
      <w:r w:rsidRPr="006F4BB5">
        <w:rPr>
          <w:rFonts w:asciiTheme="majorEastAsia" w:eastAsiaTheme="majorEastAsia" w:hAnsiTheme="majorEastAsia" w:hint="eastAsia"/>
          <w:sz w:val="28"/>
          <w:szCs w:val="28"/>
        </w:rPr>
        <w:t>，</w:t>
      </w:r>
      <w:r w:rsidRPr="006F4BB5">
        <w:rPr>
          <w:rFonts w:asciiTheme="majorEastAsia" w:eastAsiaTheme="majorEastAsia" w:hAnsiTheme="majorEastAsia"/>
          <w:sz w:val="28"/>
          <w:szCs w:val="28"/>
        </w:rPr>
        <w:t>随时</w:t>
      </w:r>
      <w:r w:rsidR="00BA0E50" w:rsidRPr="006F4BB5">
        <w:rPr>
          <w:rFonts w:asciiTheme="majorEastAsia" w:eastAsiaTheme="majorEastAsia" w:hAnsiTheme="majorEastAsia"/>
          <w:sz w:val="28"/>
          <w:szCs w:val="28"/>
        </w:rPr>
        <w:t>解答</w:t>
      </w:r>
      <w:r w:rsidRPr="006F4BB5">
        <w:rPr>
          <w:rFonts w:asciiTheme="majorEastAsia" w:eastAsiaTheme="majorEastAsia" w:hAnsiTheme="majorEastAsia" w:hint="eastAsia"/>
          <w:sz w:val="28"/>
          <w:szCs w:val="28"/>
        </w:rPr>
        <w:t>学生家长</w:t>
      </w:r>
      <w:r w:rsidRPr="006F4BB5">
        <w:rPr>
          <w:rFonts w:asciiTheme="majorEastAsia" w:eastAsiaTheme="majorEastAsia" w:hAnsiTheme="majorEastAsia"/>
          <w:sz w:val="28"/>
          <w:szCs w:val="28"/>
        </w:rPr>
        <w:t>的疑问</w:t>
      </w:r>
      <w:r w:rsidR="00C667AD">
        <w:rPr>
          <w:rFonts w:asciiTheme="majorEastAsia" w:eastAsiaTheme="majorEastAsia" w:hAnsiTheme="majorEastAsia" w:hint="eastAsia"/>
          <w:sz w:val="28"/>
          <w:szCs w:val="28"/>
        </w:rPr>
        <w:t>，有效降低了由于资助政策不清导致拨打“便民热线”情况</w:t>
      </w:r>
      <w:r w:rsidRPr="006F4BB5">
        <w:rPr>
          <w:rFonts w:asciiTheme="majorEastAsia" w:eastAsiaTheme="majorEastAsia" w:hAnsiTheme="majorEastAsia" w:hint="eastAsia"/>
          <w:sz w:val="28"/>
          <w:szCs w:val="28"/>
        </w:rPr>
        <w:t>。</w:t>
      </w:r>
    </w:p>
    <w:p w14:paraId="66C30439" w14:textId="4F9CBC36" w:rsidR="00DD6A3C" w:rsidRPr="006F4BB5" w:rsidRDefault="00DD6A3C" w:rsidP="006F4BB5">
      <w:pPr>
        <w:spacing w:line="440" w:lineRule="exact"/>
        <w:ind w:firstLine="645"/>
        <w:rPr>
          <w:rFonts w:asciiTheme="majorEastAsia" w:eastAsiaTheme="majorEastAsia" w:hAnsiTheme="majorEastAsia"/>
          <w:sz w:val="28"/>
          <w:szCs w:val="28"/>
        </w:rPr>
      </w:pPr>
    </w:p>
    <w:p w14:paraId="6285E44F" w14:textId="77777777" w:rsidR="007C74B5" w:rsidRDefault="007C74B5" w:rsidP="006F4BB5">
      <w:pPr>
        <w:spacing w:line="440" w:lineRule="exact"/>
        <w:ind w:firstLine="645"/>
        <w:rPr>
          <w:rFonts w:asciiTheme="majorEastAsia" w:eastAsiaTheme="majorEastAsia" w:hAnsiTheme="majorEastAsia"/>
          <w:sz w:val="28"/>
          <w:szCs w:val="28"/>
        </w:rPr>
      </w:pPr>
    </w:p>
    <w:p w14:paraId="4594903A" w14:textId="77777777" w:rsidR="006F4BB5" w:rsidRDefault="006F4BB5" w:rsidP="006F4BB5">
      <w:pPr>
        <w:spacing w:line="440" w:lineRule="exact"/>
        <w:ind w:firstLine="645"/>
        <w:rPr>
          <w:rFonts w:asciiTheme="majorEastAsia" w:eastAsiaTheme="majorEastAsia" w:hAnsiTheme="majorEastAsia"/>
          <w:sz w:val="28"/>
          <w:szCs w:val="28"/>
        </w:rPr>
      </w:pPr>
    </w:p>
    <w:p w14:paraId="6F6DDFA1" w14:textId="77777777" w:rsidR="006F4BB5" w:rsidRPr="006F4BB5" w:rsidRDefault="006F4BB5" w:rsidP="006F4BB5">
      <w:pPr>
        <w:spacing w:line="440" w:lineRule="exact"/>
        <w:ind w:firstLine="645"/>
        <w:rPr>
          <w:rFonts w:asciiTheme="majorEastAsia" w:eastAsiaTheme="majorEastAsia" w:hAnsiTheme="majorEastAsia"/>
          <w:sz w:val="28"/>
          <w:szCs w:val="28"/>
        </w:rPr>
      </w:pPr>
    </w:p>
    <w:p w14:paraId="002E26CD" w14:textId="4AED43C0" w:rsidR="006F4BB5" w:rsidRPr="006F4BB5" w:rsidRDefault="007C74B5" w:rsidP="00D9622A">
      <w:pPr>
        <w:spacing w:line="440" w:lineRule="exact"/>
        <w:ind w:firstLine="645"/>
        <w:jc w:val="right"/>
        <w:rPr>
          <w:rFonts w:asciiTheme="majorEastAsia" w:eastAsiaTheme="majorEastAsia" w:hAnsiTheme="majorEastAsia"/>
          <w:sz w:val="28"/>
          <w:szCs w:val="28"/>
        </w:rPr>
      </w:pPr>
      <w:r w:rsidRPr="006F4BB5">
        <w:rPr>
          <w:rFonts w:asciiTheme="majorEastAsia" w:eastAsiaTheme="majorEastAsia" w:hAnsiTheme="majorEastAsia" w:hint="eastAsia"/>
          <w:sz w:val="28"/>
          <w:szCs w:val="28"/>
        </w:rPr>
        <w:t xml:space="preserve">          </w:t>
      </w:r>
      <w:r w:rsidR="006F4BB5">
        <w:rPr>
          <w:rFonts w:asciiTheme="majorEastAsia" w:eastAsiaTheme="majorEastAsia" w:hAnsiTheme="majorEastAsia" w:hint="eastAsia"/>
          <w:sz w:val="28"/>
          <w:szCs w:val="28"/>
        </w:rPr>
        <w:t xml:space="preserve">      </w:t>
      </w:r>
      <w:r w:rsidRPr="006F4BB5">
        <w:rPr>
          <w:rFonts w:asciiTheme="majorEastAsia" w:eastAsiaTheme="majorEastAsia" w:hAnsiTheme="majorEastAsia" w:hint="eastAsia"/>
          <w:sz w:val="28"/>
          <w:szCs w:val="28"/>
        </w:rPr>
        <w:t>北京市东城区教育技术装备中心</w:t>
      </w:r>
    </w:p>
    <w:p w14:paraId="05933010" w14:textId="45332E8A" w:rsidR="007C74B5" w:rsidRPr="006F4BB5" w:rsidRDefault="007C74B5" w:rsidP="006F4BB5">
      <w:pPr>
        <w:spacing w:line="440" w:lineRule="exact"/>
        <w:ind w:firstLine="645"/>
        <w:rPr>
          <w:rFonts w:asciiTheme="majorEastAsia" w:eastAsiaTheme="majorEastAsia" w:hAnsiTheme="majorEastAsia"/>
          <w:sz w:val="28"/>
          <w:szCs w:val="28"/>
        </w:rPr>
      </w:pPr>
      <w:r w:rsidRPr="006F4BB5">
        <w:rPr>
          <w:rFonts w:asciiTheme="majorEastAsia" w:eastAsiaTheme="majorEastAsia" w:hAnsiTheme="majorEastAsia" w:hint="eastAsia"/>
          <w:sz w:val="28"/>
          <w:szCs w:val="28"/>
        </w:rPr>
        <w:t xml:space="preserve">                             </w:t>
      </w:r>
      <w:r w:rsidR="006F4BB5">
        <w:rPr>
          <w:rFonts w:asciiTheme="majorEastAsia" w:eastAsiaTheme="majorEastAsia" w:hAnsiTheme="majorEastAsia" w:hint="eastAsia"/>
          <w:sz w:val="28"/>
          <w:szCs w:val="28"/>
        </w:rPr>
        <w:t xml:space="preserve">    </w:t>
      </w:r>
      <w:r w:rsidRPr="006F4BB5">
        <w:rPr>
          <w:rFonts w:asciiTheme="majorEastAsia" w:eastAsiaTheme="majorEastAsia" w:hAnsiTheme="majorEastAsia" w:hint="eastAsia"/>
          <w:sz w:val="28"/>
          <w:szCs w:val="28"/>
        </w:rPr>
        <w:t xml:space="preserve"> </w:t>
      </w:r>
    </w:p>
    <w:p w14:paraId="7AA78205" w14:textId="77777777" w:rsidR="00FE5C59" w:rsidRPr="006F4BB5" w:rsidRDefault="00FE5C59" w:rsidP="006F4BB5">
      <w:pPr>
        <w:spacing w:line="440" w:lineRule="exact"/>
        <w:rPr>
          <w:rFonts w:asciiTheme="majorEastAsia" w:eastAsiaTheme="majorEastAsia" w:hAnsiTheme="majorEastAsia"/>
          <w:sz w:val="28"/>
          <w:szCs w:val="28"/>
        </w:rPr>
      </w:pPr>
    </w:p>
    <w:sectPr w:rsidR="00FE5C59" w:rsidRPr="006F4B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5BD7C" w14:textId="77777777" w:rsidR="00054D47" w:rsidRDefault="00054D47" w:rsidP="00177311">
      <w:r>
        <w:separator/>
      </w:r>
    </w:p>
  </w:endnote>
  <w:endnote w:type="continuationSeparator" w:id="0">
    <w:p w14:paraId="0A0C6D17" w14:textId="77777777" w:rsidR="00054D47" w:rsidRDefault="00054D47" w:rsidP="0017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8331" w14:textId="77777777" w:rsidR="00054D47" w:rsidRDefault="00054D47" w:rsidP="00177311">
      <w:r>
        <w:separator/>
      </w:r>
    </w:p>
  </w:footnote>
  <w:footnote w:type="continuationSeparator" w:id="0">
    <w:p w14:paraId="66C08CF0" w14:textId="77777777" w:rsidR="00054D47" w:rsidRDefault="00054D47" w:rsidP="00177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A1B1E"/>
    <w:multiLevelType w:val="hybridMultilevel"/>
    <w:tmpl w:val="501E0CD0"/>
    <w:lvl w:ilvl="0" w:tplc="56F42C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049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15"/>
    <w:rsid w:val="00054D47"/>
    <w:rsid w:val="00057D67"/>
    <w:rsid w:val="000A5156"/>
    <w:rsid w:val="00150F84"/>
    <w:rsid w:val="00177311"/>
    <w:rsid w:val="001D0931"/>
    <w:rsid w:val="001E63CF"/>
    <w:rsid w:val="002B3615"/>
    <w:rsid w:val="002E7C17"/>
    <w:rsid w:val="00402066"/>
    <w:rsid w:val="00460432"/>
    <w:rsid w:val="004D03C9"/>
    <w:rsid w:val="00566412"/>
    <w:rsid w:val="005A5C79"/>
    <w:rsid w:val="00667DA1"/>
    <w:rsid w:val="006C1D16"/>
    <w:rsid w:val="006F4BB5"/>
    <w:rsid w:val="0073282D"/>
    <w:rsid w:val="007C74B5"/>
    <w:rsid w:val="007F26BB"/>
    <w:rsid w:val="00874056"/>
    <w:rsid w:val="008C31A9"/>
    <w:rsid w:val="008E5579"/>
    <w:rsid w:val="00901268"/>
    <w:rsid w:val="0093753F"/>
    <w:rsid w:val="00982077"/>
    <w:rsid w:val="009A6DCE"/>
    <w:rsid w:val="00A853F6"/>
    <w:rsid w:val="00AA525A"/>
    <w:rsid w:val="00AE5629"/>
    <w:rsid w:val="00B40E94"/>
    <w:rsid w:val="00B80D7D"/>
    <w:rsid w:val="00BA0E50"/>
    <w:rsid w:val="00C35B2E"/>
    <w:rsid w:val="00C667AD"/>
    <w:rsid w:val="00CC01B4"/>
    <w:rsid w:val="00CC6F80"/>
    <w:rsid w:val="00CF3075"/>
    <w:rsid w:val="00D07D8B"/>
    <w:rsid w:val="00D9622A"/>
    <w:rsid w:val="00DD6A3C"/>
    <w:rsid w:val="00EC7480"/>
    <w:rsid w:val="00F815CA"/>
    <w:rsid w:val="00FE5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1D12"/>
  <w15:docId w15:val="{94EC26F8-DE5F-4174-BDAD-6A9234DA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615"/>
    <w:pPr>
      <w:ind w:firstLineChars="200" w:firstLine="420"/>
    </w:pPr>
  </w:style>
  <w:style w:type="paragraph" w:styleId="a4">
    <w:name w:val="header"/>
    <w:basedOn w:val="a"/>
    <w:link w:val="a5"/>
    <w:uiPriority w:val="99"/>
    <w:unhideWhenUsed/>
    <w:rsid w:val="0017731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77311"/>
    <w:rPr>
      <w:sz w:val="18"/>
      <w:szCs w:val="18"/>
    </w:rPr>
  </w:style>
  <w:style w:type="paragraph" w:styleId="a6">
    <w:name w:val="footer"/>
    <w:basedOn w:val="a"/>
    <w:link w:val="a7"/>
    <w:uiPriority w:val="99"/>
    <w:unhideWhenUsed/>
    <w:rsid w:val="00177311"/>
    <w:pPr>
      <w:tabs>
        <w:tab w:val="center" w:pos="4153"/>
        <w:tab w:val="right" w:pos="8306"/>
      </w:tabs>
      <w:snapToGrid w:val="0"/>
      <w:jc w:val="left"/>
    </w:pPr>
    <w:rPr>
      <w:sz w:val="18"/>
      <w:szCs w:val="18"/>
    </w:rPr>
  </w:style>
  <w:style w:type="character" w:customStyle="1" w:styleId="a7">
    <w:name w:val="页脚 字符"/>
    <w:basedOn w:val="a0"/>
    <w:link w:val="a6"/>
    <w:uiPriority w:val="99"/>
    <w:rsid w:val="001773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261B-A444-462B-94C5-989C19AD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1330</Characters>
  <Application>Microsoft Office Word</Application>
  <DocSecurity>0</DocSecurity>
  <Lines>11</Lines>
  <Paragraphs>3</Paragraphs>
  <ScaleCrop>false</ScaleCrop>
  <Company>Lenovo</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东城区教育设备管理中心</dc:creator>
  <cp:lastModifiedBy>mu deliang</cp:lastModifiedBy>
  <cp:revision>2</cp:revision>
  <dcterms:created xsi:type="dcterms:W3CDTF">2023-07-20T09:35:00Z</dcterms:created>
  <dcterms:modified xsi:type="dcterms:W3CDTF">2023-07-20T09:35:00Z</dcterms:modified>
</cp:coreProperties>
</file>