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41" w:rsidRDefault="006559FD">
      <w:pPr>
        <w:ind w:firstLineChars="0" w:firstLine="0"/>
        <w:jc w:val="center"/>
        <w:outlineLvl w:val="0"/>
        <w:rPr>
          <w:rFonts w:eastAsia="黑体"/>
          <w:kern w:val="44"/>
          <w:sz w:val="48"/>
          <w:szCs w:val="48"/>
        </w:rPr>
      </w:pPr>
      <w:r>
        <w:rPr>
          <w:rFonts w:eastAsia="黑体" w:hint="eastAsia"/>
          <w:kern w:val="44"/>
          <w:sz w:val="48"/>
          <w:szCs w:val="48"/>
        </w:rPr>
        <w:t>个人基本信息变更</w:t>
      </w:r>
    </w:p>
    <w:p w:rsidR="000D7E41" w:rsidRDefault="006559FD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一、服务依据</w:t>
      </w:r>
    </w:p>
    <w:p w:rsidR="000D7E41" w:rsidRDefault="006559FD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【法律】</w:t>
      </w:r>
    </w:p>
    <w:p w:rsidR="000D7E41" w:rsidRDefault="006559FD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>
        <w:rPr>
          <w:rFonts w:hint="eastAsia"/>
          <w:sz w:val="30"/>
          <w:szCs w:val="30"/>
        </w:rPr>
        <w:t>《中华人民共和国社会保险法》（中华人民共和国主席令第</w:t>
      </w:r>
      <w:r>
        <w:rPr>
          <w:rFonts w:hint="eastAsia"/>
          <w:sz w:val="30"/>
          <w:szCs w:val="30"/>
        </w:rPr>
        <w:t>35</w:t>
      </w:r>
      <w:r>
        <w:rPr>
          <w:rFonts w:hint="eastAsia"/>
          <w:sz w:val="30"/>
          <w:szCs w:val="30"/>
        </w:rPr>
        <w:t>号）</w:t>
      </w:r>
    </w:p>
    <w:p w:rsidR="000D7E41" w:rsidRDefault="006559FD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【行政法规】</w:t>
      </w:r>
    </w:p>
    <w:p w:rsidR="000D7E41" w:rsidRDefault="006559FD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《社会保险费征缴暂行条例》（中华人民共和国国务院令第</w:t>
      </w:r>
      <w:r>
        <w:rPr>
          <w:rFonts w:hint="eastAsia"/>
          <w:sz w:val="30"/>
          <w:szCs w:val="30"/>
        </w:rPr>
        <w:t>259</w:t>
      </w:r>
      <w:r>
        <w:rPr>
          <w:rFonts w:hint="eastAsia"/>
          <w:sz w:val="30"/>
          <w:szCs w:val="30"/>
        </w:rPr>
        <w:t>号）</w:t>
      </w:r>
    </w:p>
    <w:p w:rsidR="000D7E41" w:rsidRDefault="006559FD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</w:rPr>
        <w:t>《社会保险经办条例》（中华人民共和国国务院令第</w:t>
      </w:r>
      <w:r>
        <w:rPr>
          <w:rFonts w:hint="eastAsia"/>
          <w:sz w:val="30"/>
          <w:szCs w:val="30"/>
        </w:rPr>
        <w:t>765</w:t>
      </w:r>
      <w:r>
        <w:rPr>
          <w:rFonts w:hint="eastAsia"/>
          <w:sz w:val="30"/>
          <w:szCs w:val="30"/>
        </w:rPr>
        <w:t>号）</w:t>
      </w:r>
    </w:p>
    <w:p w:rsidR="000D7E41" w:rsidRDefault="006559FD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【部门规章】</w:t>
      </w:r>
    </w:p>
    <w:p w:rsidR="000D7E41" w:rsidRDefault="006559FD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4.</w:t>
      </w:r>
      <w:r>
        <w:rPr>
          <w:rFonts w:hint="eastAsia"/>
          <w:sz w:val="30"/>
          <w:szCs w:val="30"/>
        </w:rPr>
        <w:t>《在中国境内就业的外国人参加社会保险暂行办法》（人力资源和社会保障部令第</w:t>
      </w:r>
      <w:r>
        <w:rPr>
          <w:rFonts w:hint="eastAsia"/>
          <w:sz w:val="30"/>
          <w:szCs w:val="30"/>
        </w:rPr>
        <w:t>16</w:t>
      </w:r>
      <w:r>
        <w:rPr>
          <w:rFonts w:hint="eastAsia"/>
          <w:sz w:val="30"/>
          <w:szCs w:val="30"/>
        </w:rPr>
        <w:t>号）</w:t>
      </w:r>
    </w:p>
    <w:p w:rsidR="000D7E41" w:rsidRDefault="006559FD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5.</w:t>
      </w:r>
      <w:r>
        <w:rPr>
          <w:rFonts w:hint="eastAsia"/>
          <w:sz w:val="30"/>
          <w:szCs w:val="30"/>
        </w:rPr>
        <w:t>《人力资源社会保障部关于印发关于印发〈机关事业单位工作人员基本养老保险经办规程〉的通知》（</w:t>
      </w:r>
      <w:proofErr w:type="gramStart"/>
      <w:r>
        <w:rPr>
          <w:rFonts w:hint="eastAsia"/>
          <w:sz w:val="30"/>
          <w:szCs w:val="30"/>
        </w:rPr>
        <w:t>人社部</w:t>
      </w:r>
      <w:proofErr w:type="gramEnd"/>
      <w:r>
        <w:rPr>
          <w:rFonts w:hint="eastAsia"/>
          <w:sz w:val="30"/>
          <w:szCs w:val="30"/>
        </w:rPr>
        <w:t>发〔</w:t>
      </w:r>
      <w:r>
        <w:rPr>
          <w:rFonts w:hint="eastAsia"/>
          <w:sz w:val="30"/>
          <w:szCs w:val="30"/>
        </w:rPr>
        <w:t>2015</w:t>
      </w:r>
      <w:r>
        <w:rPr>
          <w:rFonts w:hint="eastAsia"/>
          <w:sz w:val="30"/>
          <w:szCs w:val="30"/>
        </w:rPr>
        <w:t>〕</w:t>
      </w:r>
      <w:r>
        <w:rPr>
          <w:rFonts w:hint="eastAsia"/>
          <w:sz w:val="30"/>
          <w:szCs w:val="30"/>
        </w:rPr>
        <w:t>32</w:t>
      </w:r>
      <w:r>
        <w:rPr>
          <w:rFonts w:hint="eastAsia"/>
          <w:sz w:val="30"/>
          <w:szCs w:val="30"/>
        </w:rPr>
        <w:t>号）</w:t>
      </w:r>
    </w:p>
    <w:p w:rsidR="000D7E41" w:rsidRDefault="006559FD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6.</w:t>
      </w:r>
      <w:r>
        <w:rPr>
          <w:rFonts w:hint="eastAsia"/>
          <w:sz w:val="30"/>
          <w:szCs w:val="30"/>
        </w:rPr>
        <w:t>《香港澳门台湾居民在内地（大陆）参加社会保险暂行办法》（人力资源社会保障部令第</w:t>
      </w:r>
      <w:r>
        <w:rPr>
          <w:rFonts w:hint="eastAsia"/>
          <w:sz w:val="30"/>
          <w:szCs w:val="30"/>
        </w:rPr>
        <w:t>41</w:t>
      </w:r>
      <w:r>
        <w:rPr>
          <w:rFonts w:hint="eastAsia"/>
          <w:sz w:val="30"/>
          <w:szCs w:val="30"/>
        </w:rPr>
        <w:t>号）</w:t>
      </w:r>
    </w:p>
    <w:p w:rsidR="000D7E41" w:rsidRDefault="006559FD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二、事项类型</w:t>
      </w:r>
    </w:p>
    <w:p w:rsidR="000D7E41" w:rsidRDefault="006559FD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公共服务</w:t>
      </w:r>
    </w:p>
    <w:p w:rsidR="000D7E41" w:rsidRDefault="006559FD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三、行使层级</w:t>
      </w:r>
    </w:p>
    <w:p w:rsidR="000D7E41" w:rsidRDefault="006559FD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区级</w:t>
      </w:r>
    </w:p>
    <w:p w:rsidR="000D7E41" w:rsidRDefault="006559FD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四、服务对象</w:t>
      </w:r>
    </w:p>
    <w:p w:rsidR="000D7E41" w:rsidRDefault="006559FD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自然人，经本人授权的用人单位或其他自然人</w:t>
      </w:r>
    </w:p>
    <w:p w:rsidR="000D7E41" w:rsidRDefault="006559FD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五、办结时限</w:t>
      </w:r>
    </w:p>
    <w:p w:rsidR="000D7E41" w:rsidRDefault="006559FD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法定：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个工作日</w:t>
      </w:r>
    </w:p>
    <w:p w:rsidR="000D7E41" w:rsidRDefault="006559FD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承诺：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个工作日（有共享数据的即时办结）</w:t>
      </w:r>
    </w:p>
    <w:p w:rsidR="000D7E41" w:rsidRDefault="006559FD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六、受理业务部门名称：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北京市东城区社会保险基金管理中心基金征缴科</w:t>
      </w:r>
    </w:p>
    <w:p w:rsidR="000D7E41" w:rsidRDefault="006559FD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七、办理地点：</w:t>
      </w:r>
      <w:r>
        <w:rPr>
          <w:rFonts w:hint="eastAsia"/>
          <w:sz w:val="30"/>
          <w:szCs w:val="30"/>
        </w:rPr>
        <w:tab/>
      </w:r>
      <w:bookmarkStart w:id="0" w:name="_GoBack"/>
      <w:bookmarkEnd w:id="0"/>
      <w:r>
        <w:rPr>
          <w:rFonts w:hint="eastAsia"/>
          <w:sz w:val="30"/>
          <w:szCs w:val="30"/>
        </w:rPr>
        <w:t>东城区政务服务中心</w:t>
      </w:r>
      <w:r>
        <w:rPr>
          <w:rFonts w:hint="eastAsia"/>
          <w:sz w:val="30"/>
          <w:szCs w:val="30"/>
        </w:rPr>
        <w:t>:</w:t>
      </w:r>
      <w:r>
        <w:rPr>
          <w:rFonts w:hint="eastAsia"/>
          <w:sz w:val="30"/>
          <w:szCs w:val="30"/>
        </w:rPr>
        <w:t>北京市</w:t>
      </w:r>
      <w:proofErr w:type="gramStart"/>
      <w:r>
        <w:rPr>
          <w:rFonts w:hint="eastAsia"/>
          <w:sz w:val="30"/>
          <w:szCs w:val="30"/>
        </w:rPr>
        <w:t>东城区珠市</w:t>
      </w:r>
      <w:proofErr w:type="gramEnd"/>
      <w:r>
        <w:rPr>
          <w:rFonts w:hint="eastAsia"/>
          <w:sz w:val="30"/>
          <w:szCs w:val="30"/>
        </w:rPr>
        <w:t>口东大街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号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层综合窗口</w:t>
      </w:r>
    </w:p>
    <w:p w:rsidR="000D7E41" w:rsidRDefault="006559FD">
      <w:pPr>
        <w:pStyle w:val="a0"/>
        <w:ind w:firstLineChars="400" w:firstLine="1200"/>
        <w:rPr>
          <w:sz w:val="30"/>
          <w:szCs w:val="30"/>
        </w:rPr>
      </w:pPr>
      <w:r>
        <w:rPr>
          <w:rFonts w:hint="eastAsia"/>
          <w:sz w:val="30"/>
          <w:szCs w:val="30"/>
        </w:rPr>
        <w:t>邮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编：</w:t>
      </w:r>
      <w:r>
        <w:rPr>
          <w:rFonts w:hint="eastAsia"/>
          <w:sz w:val="30"/>
          <w:szCs w:val="30"/>
        </w:rPr>
        <w:tab/>
        <w:t>1000</w:t>
      </w:r>
      <w:r w:rsidR="004C346C">
        <w:rPr>
          <w:rFonts w:hint="eastAsia"/>
          <w:sz w:val="30"/>
          <w:szCs w:val="30"/>
        </w:rPr>
        <w:t>62</w:t>
      </w:r>
    </w:p>
    <w:p w:rsidR="000D7E41" w:rsidRDefault="006559FD">
      <w:pPr>
        <w:pStyle w:val="a0"/>
        <w:ind w:firstLineChars="400" w:firstLine="1200"/>
        <w:rPr>
          <w:sz w:val="30"/>
          <w:szCs w:val="30"/>
        </w:rPr>
      </w:pPr>
      <w:r>
        <w:rPr>
          <w:rFonts w:hint="eastAsia"/>
          <w:sz w:val="30"/>
          <w:szCs w:val="30"/>
        </w:rPr>
        <w:t>办公时间：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>全月工作日办理，取号时间上午</w:t>
      </w:r>
      <w:r>
        <w:rPr>
          <w:rFonts w:hint="eastAsia"/>
          <w:sz w:val="30"/>
          <w:szCs w:val="30"/>
        </w:rPr>
        <w:t>8:30</w:t>
      </w:r>
      <w:r>
        <w:rPr>
          <w:rFonts w:hint="eastAsia"/>
          <w:sz w:val="30"/>
          <w:szCs w:val="30"/>
        </w:rPr>
        <w:t>至下午</w:t>
      </w:r>
      <w:r>
        <w:rPr>
          <w:rFonts w:hint="eastAsia"/>
          <w:sz w:val="30"/>
          <w:szCs w:val="30"/>
        </w:rPr>
        <w:t>17:30</w:t>
      </w:r>
    </w:p>
    <w:p w:rsidR="000D7E41" w:rsidRDefault="006559FD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八、联系电话：</w:t>
      </w:r>
      <w:r>
        <w:rPr>
          <w:rFonts w:hint="eastAsia"/>
          <w:sz w:val="30"/>
          <w:szCs w:val="30"/>
        </w:rPr>
        <w:tab/>
        <w:t>65006161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2024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日启用）</w:t>
      </w:r>
    </w:p>
    <w:p w:rsidR="000D7E41" w:rsidRDefault="006559FD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九、受理条件</w:t>
      </w:r>
    </w:p>
    <w:p w:rsidR="000D7E41" w:rsidRDefault="006559FD" w:rsidP="00851B7B">
      <w:pPr>
        <w:pStyle w:val="a0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当参保人的姓名、身份证号码、户籍性质、手机号码等基本信息发生变更时，需要同步变更社保系统中登记的个人信息，确保人员信息的准确性。可通过互联网或经办社会保险业务的机构现场提交申请。</w:t>
      </w:r>
    </w:p>
    <w:p w:rsidR="000D7E41" w:rsidRDefault="006559FD">
      <w:pPr>
        <w:pStyle w:val="a0"/>
        <w:ind w:firstLine="640"/>
      </w:pPr>
      <w:r>
        <w:rPr>
          <w:rFonts w:hint="eastAsia"/>
        </w:rPr>
        <w:t>十、申请材料</w:t>
      </w:r>
    </w:p>
    <w:p w:rsidR="000D7E41" w:rsidRDefault="006559FD">
      <w:pPr>
        <w:pStyle w:val="a0"/>
        <w:ind w:firstLine="640"/>
      </w:pPr>
      <w:r>
        <w:rPr>
          <w:rFonts w:hint="eastAsia"/>
        </w:rPr>
        <w:t>可以获取共享数据的信息、非重要信息变更，个人通过线上提交申请，无需提交材料。若到现场办理需提交：</w:t>
      </w:r>
    </w:p>
    <w:tbl>
      <w:tblPr>
        <w:tblpPr w:leftFromText="180" w:rightFromText="180" w:vertAnchor="text" w:horzAnchor="page" w:tblpX="1890" w:tblpY="181"/>
        <w:tblOverlap w:val="never"/>
        <w:tblW w:w="8599" w:type="dxa"/>
        <w:tblLayout w:type="fixed"/>
        <w:tblLook w:val="04A0"/>
      </w:tblPr>
      <w:tblGrid>
        <w:gridCol w:w="688"/>
        <w:gridCol w:w="3745"/>
        <w:gridCol w:w="832"/>
        <w:gridCol w:w="970"/>
        <w:gridCol w:w="2364"/>
      </w:tblGrid>
      <w:tr w:rsidR="000D7E41">
        <w:trPr>
          <w:trHeight w:val="58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E41" w:rsidRDefault="006559FD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E41" w:rsidRDefault="006559FD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申请材料名称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E41" w:rsidRDefault="006559FD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数量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E41" w:rsidRDefault="006559FD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形式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E41" w:rsidRDefault="006559FD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b/>
                <w:bCs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要求</w:t>
            </w:r>
          </w:p>
        </w:tc>
      </w:tr>
      <w:tr w:rsidR="000D7E41">
        <w:trPr>
          <w:trHeight w:val="58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E41" w:rsidRDefault="006559FD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E41" w:rsidRDefault="006559FD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hAnsiTheme="minorEastAsia" w:cs="宋体"/>
                <w:kern w:val="0"/>
              </w:rPr>
            </w:pPr>
            <w:r>
              <w:rPr>
                <w:rFonts w:hint="eastAsia"/>
              </w:rPr>
              <w:t>《北京市社会保险登记业务申请表（个人）》见附件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E41" w:rsidRDefault="006559FD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E41" w:rsidRDefault="006559FD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原件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E41" w:rsidRDefault="006559FD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可现场填写</w:t>
            </w:r>
          </w:p>
        </w:tc>
      </w:tr>
      <w:tr w:rsidR="000D7E41">
        <w:trPr>
          <w:trHeight w:val="115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E41" w:rsidRDefault="006559FD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E41" w:rsidRDefault="006559FD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/>
                <w:kern w:val="0"/>
              </w:rPr>
              <w:t>变更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证件类型</w:t>
            </w:r>
            <w:r>
              <w:rPr>
                <w:rFonts w:asciiTheme="minorEastAsia" w:eastAsiaTheme="minorEastAsia" w:hAnsiTheme="minorEastAsia" w:cs="宋体"/>
                <w:kern w:val="0"/>
              </w:rPr>
              <w:t>、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证件</w:t>
            </w:r>
            <w:r>
              <w:rPr>
                <w:rFonts w:asciiTheme="minorEastAsia" w:eastAsiaTheme="minorEastAsia" w:hAnsiTheme="minorEastAsia" w:cs="宋体"/>
                <w:kern w:val="0"/>
              </w:rPr>
              <w:t>号码、姓名、出生日期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、</w:t>
            </w:r>
            <w:r>
              <w:rPr>
                <w:rFonts w:asciiTheme="minorEastAsia" w:eastAsiaTheme="minorEastAsia" w:hAnsiTheme="minorEastAsia" w:cs="宋体"/>
                <w:kern w:val="0"/>
              </w:rPr>
              <w:t>户口性质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等</w:t>
            </w:r>
            <w:r>
              <w:rPr>
                <w:rFonts w:asciiTheme="minorEastAsia" w:eastAsiaTheme="minorEastAsia" w:hAnsiTheme="minorEastAsia" w:cs="宋体"/>
                <w:kern w:val="0"/>
              </w:rPr>
              <w:t>信息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时，未</w:t>
            </w:r>
            <w:r>
              <w:rPr>
                <w:rFonts w:asciiTheme="minorEastAsia" w:eastAsiaTheme="minorEastAsia" w:hAnsiTheme="minorEastAsia" w:cs="宋体"/>
                <w:kern w:val="0"/>
              </w:rPr>
              <w:t>获取到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共享</w:t>
            </w:r>
            <w:r>
              <w:rPr>
                <w:rFonts w:asciiTheme="minorEastAsia" w:eastAsiaTheme="minorEastAsia" w:hAnsiTheme="minorEastAsia" w:cs="宋体"/>
                <w:kern w:val="0"/>
              </w:rPr>
              <w:t>数据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的</w:t>
            </w:r>
            <w:r>
              <w:rPr>
                <w:rFonts w:asciiTheme="minorEastAsia" w:eastAsiaTheme="minorEastAsia" w:hAnsiTheme="minorEastAsia" w:cs="宋体"/>
                <w:kern w:val="0"/>
              </w:rPr>
              <w:t>提供：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有效身份证件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E41" w:rsidRDefault="006559FD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E41" w:rsidRDefault="006559FD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原件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E41" w:rsidRDefault="006559FD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/>
                <w:kern w:val="0"/>
              </w:rPr>
              <w:t>查验后留存</w:t>
            </w:r>
            <w:proofErr w:type="gramStart"/>
            <w:r>
              <w:rPr>
                <w:rFonts w:asciiTheme="minorEastAsia" w:eastAsiaTheme="minorEastAsia" w:hAnsiTheme="minorEastAsia" w:cs="宋体"/>
                <w:kern w:val="0"/>
              </w:rPr>
              <w:t>高拍件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</w:rPr>
              <w:t>。其中变更户口性质时</w:t>
            </w:r>
            <w:r>
              <w:rPr>
                <w:rFonts w:asciiTheme="minorEastAsia" w:eastAsiaTheme="minorEastAsia" w:hAnsiTheme="minorEastAsia" w:cs="宋体"/>
                <w:kern w:val="0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身份</w:t>
            </w:r>
            <w:r>
              <w:rPr>
                <w:rFonts w:asciiTheme="minorEastAsia" w:eastAsiaTheme="minorEastAsia" w:hAnsiTheme="minorEastAsia" w:cs="宋体"/>
                <w:kern w:val="0"/>
              </w:rPr>
              <w:t>证件应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为</w:t>
            </w:r>
            <w:r>
              <w:rPr>
                <w:rFonts w:asciiTheme="minorEastAsia" w:eastAsiaTheme="minorEastAsia" w:hAnsiTheme="minorEastAsia" w:cs="宋体"/>
                <w:kern w:val="0"/>
              </w:rPr>
              <w:t>户口簿</w:t>
            </w:r>
          </w:p>
        </w:tc>
      </w:tr>
      <w:tr w:rsidR="000D7E41">
        <w:trPr>
          <w:trHeight w:val="145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E41" w:rsidRDefault="006559FD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lastRenderedPageBreak/>
              <w:t>3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E41" w:rsidRDefault="006559FD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变更证件类型、证件号码、姓名时，若未获取到共享数据时提供，身份证件颁发部门出具的相关证明或可证明</w:t>
            </w:r>
            <w:r>
              <w:rPr>
                <w:rFonts w:asciiTheme="minorEastAsia" w:eastAsiaTheme="minorEastAsia" w:hAnsiTheme="minorEastAsia" w:cs="宋体"/>
                <w:kern w:val="0"/>
              </w:rPr>
              <w:t>为同一人</w:t>
            </w:r>
            <w:r>
              <w:rPr>
                <w:rFonts w:asciiTheme="minorEastAsia" w:eastAsiaTheme="minorEastAsia" w:hAnsiTheme="minorEastAsia" w:cs="宋体" w:hint="eastAsia"/>
                <w:kern w:val="0"/>
              </w:rPr>
              <w:t>的公证书等同类材料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E41" w:rsidRDefault="006559FD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E41" w:rsidRDefault="006559FD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原件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D7E41" w:rsidRDefault="006559FD">
            <w:pPr>
              <w:widowControl/>
              <w:suppressAutoHyphens w:val="0"/>
              <w:spacing w:line="300" w:lineRule="exact"/>
              <w:ind w:firstLineChars="0" w:firstLine="0"/>
              <w:jc w:val="center"/>
              <w:textAlignment w:val="center"/>
              <w:rPr>
                <w:rFonts w:asciiTheme="minorEastAsia" w:eastAsiaTheme="minorEastAsia" w:hAnsiTheme="minorEastAsia" w:cs="宋体"/>
                <w:kern w:val="0"/>
              </w:rPr>
            </w:pPr>
            <w:r>
              <w:rPr>
                <w:rFonts w:asciiTheme="minorEastAsia" w:eastAsiaTheme="minorEastAsia" w:hAnsiTheme="minorEastAsia" w:cs="宋体"/>
                <w:kern w:val="0"/>
              </w:rPr>
              <w:t>查验后留存</w:t>
            </w:r>
            <w:proofErr w:type="gramStart"/>
            <w:r>
              <w:rPr>
                <w:rFonts w:asciiTheme="minorEastAsia" w:eastAsiaTheme="minorEastAsia" w:hAnsiTheme="minorEastAsia" w:cs="宋体"/>
                <w:kern w:val="0"/>
              </w:rPr>
              <w:t>高拍件</w:t>
            </w:r>
            <w:proofErr w:type="gramEnd"/>
          </w:p>
        </w:tc>
      </w:tr>
    </w:tbl>
    <w:p w:rsidR="000D7E41" w:rsidRDefault="000D7E41">
      <w:pPr>
        <w:pStyle w:val="a0"/>
        <w:ind w:firstLine="640"/>
      </w:pPr>
    </w:p>
    <w:p w:rsidR="000D7E41" w:rsidRDefault="000D7E41" w:rsidP="005D3867">
      <w:pPr>
        <w:tabs>
          <w:tab w:val="left" w:pos="1570"/>
        </w:tabs>
        <w:ind w:firstLineChars="0" w:firstLine="0"/>
        <w:jc w:val="left"/>
      </w:pPr>
    </w:p>
    <w:p w:rsidR="000D7E41" w:rsidRDefault="000D7E41" w:rsidP="00851B7B">
      <w:pPr>
        <w:pStyle w:val="a0"/>
        <w:ind w:firstLine="640"/>
        <w:rPr>
          <w:rFonts w:eastAsia="宋体"/>
        </w:rPr>
      </w:pPr>
    </w:p>
    <w:p w:rsidR="000D7E41" w:rsidRPr="005D3867" w:rsidRDefault="006559FD" w:rsidP="000D7E41">
      <w:pPr>
        <w:pStyle w:val="a0"/>
        <w:ind w:firstLine="640"/>
      </w:pPr>
      <w:r w:rsidRPr="005D3867">
        <w:rPr>
          <w:rFonts w:hint="eastAsia"/>
        </w:rPr>
        <w:t>附件：</w:t>
      </w:r>
      <w:r>
        <w:rPr>
          <w:rFonts w:hint="eastAsia"/>
        </w:rPr>
        <w:t>《北京市社会保险登记业务申请表（个人）》</w:t>
      </w:r>
    </w:p>
    <w:sectPr w:rsidR="000D7E41" w:rsidRPr="005D3867" w:rsidSect="000D7E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61" w:right="1191" w:bottom="1361" w:left="1191" w:header="850" w:footer="85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AC2" w:rsidRDefault="00422AC2">
      <w:r>
        <w:separator/>
      </w:r>
    </w:p>
  </w:endnote>
  <w:endnote w:type="continuationSeparator" w:id="0">
    <w:p w:rsidR="00422AC2" w:rsidRDefault="00422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B7B" w:rsidRDefault="00851B7B" w:rsidP="00851B7B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B7B" w:rsidRDefault="00851B7B" w:rsidP="00851B7B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B7B" w:rsidRDefault="00851B7B" w:rsidP="00851B7B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AC2" w:rsidRDefault="00422AC2">
      <w:r>
        <w:separator/>
      </w:r>
    </w:p>
  </w:footnote>
  <w:footnote w:type="continuationSeparator" w:id="0">
    <w:p w:rsidR="00422AC2" w:rsidRDefault="00422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B7B" w:rsidRDefault="00851B7B" w:rsidP="00851B7B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B7B" w:rsidRDefault="00851B7B" w:rsidP="00851B7B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B7B" w:rsidRDefault="00851B7B" w:rsidP="00851B7B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A5MWJkMDcyMDkwNmY3ZTk2NzRmMzNjOTU1NmE0NWEifQ=="/>
  </w:docVars>
  <w:rsids>
    <w:rsidRoot w:val="005F0BFF"/>
    <w:rsid w:val="00060953"/>
    <w:rsid w:val="000D7E41"/>
    <w:rsid w:val="00115027"/>
    <w:rsid w:val="00422AC2"/>
    <w:rsid w:val="0046578B"/>
    <w:rsid w:val="004C346C"/>
    <w:rsid w:val="005D3867"/>
    <w:rsid w:val="005F0BFF"/>
    <w:rsid w:val="006559FD"/>
    <w:rsid w:val="006B6C43"/>
    <w:rsid w:val="00851B7B"/>
    <w:rsid w:val="00951EEA"/>
    <w:rsid w:val="009B4DBC"/>
    <w:rsid w:val="00A409F0"/>
    <w:rsid w:val="00C005F7"/>
    <w:rsid w:val="00D5078B"/>
    <w:rsid w:val="00EF463B"/>
    <w:rsid w:val="00FD3491"/>
    <w:rsid w:val="07606A15"/>
    <w:rsid w:val="2D165143"/>
    <w:rsid w:val="393052DF"/>
    <w:rsid w:val="3A2400F5"/>
    <w:rsid w:val="4A536190"/>
    <w:rsid w:val="66D54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D7E41"/>
    <w:pPr>
      <w:widowControl w:val="0"/>
      <w:suppressAutoHyphens/>
      <w:ind w:firstLineChars="200" w:firstLine="480"/>
      <w:jc w:val="both"/>
    </w:pPr>
    <w:rPr>
      <w:rFonts w:ascii="Calibri" w:hAnsi="Calibri"/>
      <w:kern w:val="2"/>
      <w:sz w:val="24"/>
      <w:szCs w:val="24"/>
    </w:rPr>
  </w:style>
  <w:style w:type="paragraph" w:styleId="3">
    <w:name w:val="heading 3"/>
    <w:basedOn w:val="a"/>
    <w:next w:val="a"/>
    <w:link w:val="3Char"/>
    <w:unhideWhenUsed/>
    <w:qFormat/>
    <w:rsid w:val="000D7E41"/>
    <w:pPr>
      <w:keepNext/>
      <w:keepLines/>
      <w:spacing w:line="120" w:lineRule="auto"/>
      <w:ind w:firstLineChars="0" w:firstLine="0"/>
      <w:jc w:val="center"/>
      <w:outlineLvl w:val="2"/>
    </w:pPr>
    <w:rPr>
      <w:rFonts w:eastAsia="黑体"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qFormat/>
    <w:rsid w:val="000D7E41"/>
    <w:pPr>
      <w:spacing w:after="140" w:line="560" w:lineRule="exact"/>
      <w:ind w:firstLine="721"/>
    </w:pPr>
    <w:rPr>
      <w:rFonts w:eastAsia="仿宋_GB2312"/>
      <w:sz w:val="32"/>
      <w:szCs w:val="22"/>
    </w:rPr>
  </w:style>
  <w:style w:type="paragraph" w:styleId="a4">
    <w:name w:val="Body Text"/>
    <w:basedOn w:val="a"/>
    <w:next w:val="a5"/>
    <w:link w:val="Char0"/>
    <w:uiPriority w:val="99"/>
    <w:semiHidden/>
    <w:unhideWhenUsed/>
    <w:qFormat/>
    <w:rsid w:val="000D7E41"/>
    <w:pPr>
      <w:spacing w:after="120"/>
    </w:pPr>
  </w:style>
  <w:style w:type="paragraph" w:styleId="a5">
    <w:name w:val="footer"/>
    <w:basedOn w:val="a"/>
    <w:next w:val="5"/>
    <w:link w:val="Char1"/>
    <w:uiPriority w:val="99"/>
    <w:qFormat/>
    <w:rsid w:val="000D7E4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5"/>
    <w:basedOn w:val="a"/>
    <w:next w:val="a"/>
    <w:uiPriority w:val="99"/>
    <w:semiHidden/>
    <w:unhideWhenUsed/>
    <w:qFormat/>
    <w:rsid w:val="000D7E41"/>
    <w:pPr>
      <w:ind w:leftChars="800" w:left="800" w:firstLine="0"/>
    </w:pPr>
  </w:style>
  <w:style w:type="paragraph" w:styleId="a6">
    <w:name w:val="header"/>
    <w:basedOn w:val="a"/>
    <w:link w:val="Char2"/>
    <w:qFormat/>
    <w:rsid w:val="000D7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next w:val="a6"/>
    <w:link w:val="Char3"/>
    <w:unhideWhenUsed/>
    <w:qFormat/>
    <w:rsid w:val="000D7E41"/>
    <w:pPr>
      <w:snapToGrid w:val="0"/>
      <w:jc w:val="left"/>
    </w:pPr>
  </w:style>
  <w:style w:type="character" w:styleId="a8">
    <w:name w:val="Strong"/>
    <w:basedOn w:val="a1"/>
    <w:uiPriority w:val="22"/>
    <w:qFormat/>
    <w:rsid w:val="000D7E41"/>
    <w:rPr>
      <w:b/>
      <w:bCs/>
    </w:rPr>
  </w:style>
  <w:style w:type="character" w:customStyle="1" w:styleId="3Char">
    <w:name w:val="标题 3 Char"/>
    <w:basedOn w:val="a1"/>
    <w:link w:val="3"/>
    <w:qFormat/>
    <w:rsid w:val="000D7E41"/>
    <w:rPr>
      <w:rFonts w:ascii="Calibri" w:eastAsia="黑体" w:hAnsi="Calibri" w:cs="Times New Roman"/>
      <w:sz w:val="48"/>
      <w:szCs w:val="24"/>
    </w:rPr>
  </w:style>
  <w:style w:type="character" w:customStyle="1" w:styleId="Char0">
    <w:name w:val="正文文本 Char"/>
    <w:basedOn w:val="a1"/>
    <w:link w:val="a4"/>
    <w:uiPriority w:val="99"/>
    <w:semiHidden/>
    <w:qFormat/>
    <w:rsid w:val="000D7E41"/>
    <w:rPr>
      <w:rFonts w:ascii="Calibri" w:eastAsia="宋体" w:hAnsi="Calibri" w:cs="Times New Roman"/>
      <w:sz w:val="24"/>
      <w:szCs w:val="24"/>
    </w:rPr>
  </w:style>
  <w:style w:type="character" w:customStyle="1" w:styleId="Char">
    <w:name w:val="正文首行缩进 Char"/>
    <w:basedOn w:val="Char0"/>
    <w:link w:val="a0"/>
    <w:qFormat/>
    <w:rsid w:val="000D7E41"/>
    <w:rPr>
      <w:rFonts w:ascii="Calibri" w:eastAsia="仿宋_GB2312" w:hAnsi="Calibri" w:cs="Times New Roman"/>
      <w:sz w:val="32"/>
      <w:szCs w:val="24"/>
    </w:rPr>
  </w:style>
  <w:style w:type="character" w:customStyle="1" w:styleId="Char1">
    <w:name w:val="页脚 Char"/>
    <w:basedOn w:val="a1"/>
    <w:link w:val="a5"/>
    <w:uiPriority w:val="99"/>
    <w:qFormat/>
    <w:rsid w:val="000D7E41"/>
    <w:rPr>
      <w:rFonts w:ascii="Calibri" w:eastAsia="宋体" w:hAnsi="Calibri" w:cs="Times New Roman"/>
      <w:sz w:val="18"/>
      <w:szCs w:val="24"/>
    </w:rPr>
  </w:style>
  <w:style w:type="character" w:customStyle="1" w:styleId="Char2">
    <w:name w:val="页眉 Char"/>
    <w:basedOn w:val="a1"/>
    <w:link w:val="a6"/>
    <w:qFormat/>
    <w:rsid w:val="000D7E41"/>
    <w:rPr>
      <w:rFonts w:ascii="Calibri" w:eastAsia="宋体" w:hAnsi="Calibri" w:cs="Times New Roman"/>
      <w:sz w:val="18"/>
      <w:szCs w:val="18"/>
    </w:rPr>
  </w:style>
  <w:style w:type="character" w:customStyle="1" w:styleId="Char3">
    <w:name w:val="脚注文本 Char"/>
    <w:basedOn w:val="a1"/>
    <w:link w:val="a7"/>
    <w:qFormat/>
    <w:rsid w:val="000D7E41"/>
    <w:rPr>
      <w:rFonts w:ascii="Calibri" w:eastAsia="宋体" w:hAnsi="Calibri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0D7E41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</Words>
  <Characters>786</Characters>
  <Application>Microsoft Office Word</Application>
  <DocSecurity>0</DocSecurity>
  <Lines>6</Lines>
  <Paragraphs>1</Paragraphs>
  <ScaleCrop>false</ScaleCrop>
  <Company>东城社保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 争</dc:creator>
  <cp:lastModifiedBy>东城社保</cp:lastModifiedBy>
  <cp:revision>8</cp:revision>
  <dcterms:created xsi:type="dcterms:W3CDTF">2024-03-26T14:06:00Z</dcterms:created>
  <dcterms:modified xsi:type="dcterms:W3CDTF">2024-12-12T03:05:00Z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F33D6F12D2544218BC7E77D2BBB6C656_13</vt:lpwstr>
  </property>
</Properties>
</file>