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245" w:type="pc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60"/>
        <w:gridCol w:w="1190"/>
        <w:gridCol w:w="1064"/>
        <w:gridCol w:w="926"/>
        <w:gridCol w:w="926"/>
        <w:gridCol w:w="184"/>
        <w:gridCol w:w="497"/>
        <w:gridCol w:w="633"/>
        <w:gridCol w:w="392"/>
        <w:gridCol w:w="1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北京市补缴社会保险费确认单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6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单位公章：</w:t>
            </w:r>
          </w:p>
        </w:tc>
        <w:tc>
          <w:tcPr>
            <w:tcW w:w="40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8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统一社会信用代码（组织机构代码）</w:t>
            </w:r>
          </w:p>
        </w:tc>
        <w:tc>
          <w:tcPr>
            <w:tcW w:w="1634" w:type="pct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补缴人数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6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补缴原因</w:t>
            </w:r>
          </w:p>
        </w:tc>
        <w:tc>
          <w:tcPr>
            <w:tcW w:w="4034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after="0" w:line="240" w:lineRule="auto"/>
              <w:ind w:firstLine="420"/>
              <w:jc w:val="left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ascii="Segoe UI Symbol" w:hAnsi="Segoe UI Symbol" w:eastAsia="宋体" w:cs="Segoe UI Symbol"/>
                <w:bCs/>
                <w:kern w:val="0"/>
                <w:sz w:val="21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在编职工补缴   </w:t>
            </w:r>
            <w:r>
              <w:rPr>
                <w:rFonts w:ascii="Segoe UI Symbol" w:hAnsi="Segoe UI Symbol" w:eastAsia="宋体" w:cs="Segoe UI Symbol"/>
                <w:bCs/>
                <w:kern w:val="0"/>
                <w:sz w:val="21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存续劳动关系期间应缴未缴   </w:t>
            </w:r>
          </w:p>
          <w:p>
            <w:pPr>
              <w:pStyle w:val="2"/>
              <w:snapToGrid w:val="0"/>
              <w:spacing w:after="0" w:line="240" w:lineRule="auto"/>
              <w:ind w:firstLine="420"/>
              <w:jc w:val="left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  <w:p>
            <w:pPr>
              <w:pStyle w:val="2"/>
              <w:snapToGrid w:val="0"/>
              <w:spacing w:after="0" w:line="240" w:lineRule="auto"/>
              <w:ind w:firstLine="420"/>
              <w:jc w:val="left"/>
            </w:pPr>
            <w:r>
              <w:rPr>
                <w:rFonts w:ascii="Segoe UI Symbol" w:hAnsi="Segoe UI Symbol" w:eastAsia="宋体" w:cs="Segoe UI Symbol"/>
                <w:bCs/>
                <w:kern w:val="0"/>
                <w:sz w:val="21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单位声明</w:t>
            </w:r>
          </w:p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（手签）</w:t>
            </w:r>
          </w:p>
        </w:tc>
        <w:tc>
          <w:tcPr>
            <w:tcW w:w="4034" w:type="pct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单位承诺：“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</w:rPr>
              <w:t>我单位提供材料真实有效，如有任何问题，单位自行承担法律责任。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”(请将划线部分内容抄写到下方横线上）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34" w:type="pct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rPr>
                <w:rFonts w:ascii="宋体" w:hAnsi="宋体" w:cs="宋体"/>
                <w:kern w:val="0"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  <w:u w:val="single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34" w:type="pct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单位经办人签字：                  单位负责人签字：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参保职工补缴情况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补缴起时间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补缴止时间</w:t>
            </w: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补缴月数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补缴工资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职工签字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注：补缴险种为补缴时间段可补缴的全部险种；同一职工多段补缴时间可合并签字确认；同一职工同一单位同一缴费年度的补缴工资与应一致；同一职工补缴时间段补缴工资一致的可填报为一条。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MWJkMDcyMDkwNmY3ZTk2NzRmMzNjOTU1NmE0NWEifQ=="/>
  </w:docVars>
  <w:rsids>
    <w:rsidRoot w:val="23FC5C3D"/>
    <w:rsid w:val="23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2024-03-27T13:29:00Z</dcterms:created>
  <dc:creator>张振</dc:creator>
  <cp:lastModifiedBy>张振</cp:lastModifiedBy>
  <dcterms:modified xsi:type="dcterms:W3CDTF">2024-03-27T13:31:17Z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6BF382333C94411B8516226F510E7701_11</vt:lpwstr>
  </property>
</Properties>
</file>