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DF" w:rsidRDefault="002A58F8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  <w:r>
        <w:rPr>
          <w:rFonts w:eastAsia="黑体" w:hint="eastAsia"/>
          <w:kern w:val="44"/>
          <w:sz w:val="48"/>
          <w:szCs w:val="48"/>
        </w:rPr>
        <w:t>工伤职工工伤保险关系转移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一、服务依据</w:t>
      </w:r>
    </w:p>
    <w:p w:rsidR="009F47DF" w:rsidRDefault="002A58F8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【政府规章】</w:t>
      </w:r>
    </w:p>
    <w:p w:rsidR="009F47DF" w:rsidRDefault="002A58F8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北京市实施《工伤保险条例》若干规定</w:t>
      </w:r>
      <w:proofErr w:type="gramStart"/>
      <w:r>
        <w:rPr>
          <w:rFonts w:eastAsia="仿宋_GB2312" w:hint="eastAsia"/>
          <w:sz w:val="30"/>
          <w:szCs w:val="30"/>
        </w:rPr>
        <w:t>》</w:t>
      </w:r>
      <w:proofErr w:type="gramEnd"/>
      <w:r>
        <w:rPr>
          <w:rFonts w:eastAsia="仿宋_GB2312" w:hint="eastAsia"/>
          <w:sz w:val="30"/>
          <w:szCs w:val="30"/>
        </w:rPr>
        <w:t>（北京市人民政府令第</w:t>
      </w:r>
      <w:r>
        <w:rPr>
          <w:rFonts w:eastAsia="仿宋_GB2312" w:hint="eastAsia"/>
          <w:sz w:val="30"/>
          <w:szCs w:val="30"/>
        </w:rPr>
        <w:t>242</w:t>
      </w:r>
      <w:r>
        <w:rPr>
          <w:rFonts w:eastAsia="仿宋_GB2312" w:hint="eastAsia"/>
          <w:sz w:val="30"/>
          <w:szCs w:val="30"/>
        </w:rPr>
        <w:t>号）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二、事项类型</w:t>
      </w:r>
    </w:p>
    <w:p w:rsidR="009F47DF" w:rsidRDefault="002A58F8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其他行政权力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三、行使层级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区级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四、服务对象</w:t>
      </w:r>
    </w:p>
    <w:p w:rsidR="009F47DF" w:rsidRDefault="002A58F8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企业法人、事业法人、社会组织法人、非法人企业、行政机关、其他组织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五、办结时限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法定：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个工作日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承诺：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个工作日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六、受理业务部门名称：北京市东城区社会保险基金管理中心基金支付科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七、办理地点：北京市</w:t>
      </w:r>
      <w:proofErr w:type="gramStart"/>
      <w:r>
        <w:rPr>
          <w:rFonts w:hint="eastAsia"/>
          <w:sz w:val="30"/>
          <w:szCs w:val="30"/>
        </w:rPr>
        <w:t>东城区</w:t>
      </w:r>
      <w:r w:rsidR="00BC3EBB">
        <w:rPr>
          <w:rFonts w:hint="eastAsia"/>
          <w:sz w:val="30"/>
          <w:szCs w:val="30"/>
        </w:rPr>
        <w:t>珠市</w:t>
      </w:r>
      <w:proofErr w:type="gramEnd"/>
      <w:r w:rsidR="00BC3EBB">
        <w:rPr>
          <w:rFonts w:hint="eastAsia"/>
          <w:sz w:val="30"/>
          <w:szCs w:val="30"/>
        </w:rPr>
        <w:t>口东大街</w:t>
      </w:r>
      <w:r w:rsidR="00BC3EBB">
        <w:rPr>
          <w:rFonts w:hint="eastAsia"/>
          <w:sz w:val="30"/>
          <w:szCs w:val="30"/>
        </w:rPr>
        <w:t>12</w:t>
      </w:r>
      <w:r w:rsidR="00BC3EBB">
        <w:rPr>
          <w:rFonts w:hint="eastAsia"/>
          <w:sz w:val="30"/>
          <w:szCs w:val="30"/>
        </w:rPr>
        <w:t>号</w:t>
      </w:r>
      <w:r w:rsidR="0031561F">
        <w:rPr>
          <w:rFonts w:hint="eastAsia"/>
          <w:sz w:val="30"/>
          <w:szCs w:val="30"/>
        </w:rPr>
        <w:t>二层社保综合窗口</w:t>
      </w:r>
    </w:p>
    <w:p w:rsidR="009F47DF" w:rsidRDefault="002A58F8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编：</w:t>
      </w:r>
      <w:r>
        <w:rPr>
          <w:rFonts w:hint="eastAsia"/>
          <w:sz w:val="30"/>
          <w:szCs w:val="30"/>
        </w:rPr>
        <w:tab/>
        <w:t>1000</w:t>
      </w:r>
      <w:r w:rsidR="00071F20">
        <w:rPr>
          <w:rFonts w:hint="eastAsia"/>
          <w:sz w:val="30"/>
          <w:szCs w:val="30"/>
        </w:rPr>
        <w:t>62</w:t>
      </w:r>
    </w:p>
    <w:p w:rsidR="009F47DF" w:rsidRDefault="002A58F8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办公时间：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全月工作日办理，取号时间上午</w:t>
      </w:r>
      <w:r>
        <w:rPr>
          <w:rFonts w:hint="eastAsia"/>
          <w:sz w:val="30"/>
          <w:szCs w:val="30"/>
        </w:rPr>
        <w:t>8:30</w:t>
      </w:r>
      <w:r>
        <w:rPr>
          <w:rFonts w:hint="eastAsia"/>
          <w:sz w:val="30"/>
          <w:szCs w:val="30"/>
        </w:rPr>
        <w:t>至下午</w:t>
      </w:r>
      <w:r>
        <w:rPr>
          <w:rFonts w:hint="eastAsia"/>
          <w:sz w:val="30"/>
          <w:szCs w:val="30"/>
        </w:rPr>
        <w:t>17:30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八、联系电话：</w:t>
      </w:r>
      <w:r>
        <w:rPr>
          <w:rFonts w:hint="eastAsia"/>
          <w:sz w:val="30"/>
          <w:szCs w:val="30"/>
        </w:rPr>
        <w:tab/>
      </w:r>
      <w:r w:rsidR="00C97548" w:rsidRPr="004047AA">
        <w:rPr>
          <w:rFonts w:hint="eastAsia"/>
          <w:sz w:val="30"/>
          <w:szCs w:val="30"/>
        </w:rPr>
        <w:t>65006161</w:t>
      </w:r>
      <w:r w:rsidR="00C97548" w:rsidRPr="004047AA">
        <w:rPr>
          <w:rFonts w:hint="eastAsia"/>
          <w:sz w:val="30"/>
          <w:szCs w:val="30"/>
        </w:rPr>
        <w:t>（</w:t>
      </w:r>
      <w:r w:rsidR="00C97548" w:rsidRPr="004047AA">
        <w:rPr>
          <w:rFonts w:hint="eastAsia"/>
          <w:sz w:val="30"/>
          <w:szCs w:val="30"/>
        </w:rPr>
        <w:t>2024</w:t>
      </w:r>
      <w:r w:rsidR="00C97548" w:rsidRPr="004047AA">
        <w:rPr>
          <w:rFonts w:hint="eastAsia"/>
          <w:sz w:val="30"/>
          <w:szCs w:val="30"/>
        </w:rPr>
        <w:t>年</w:t>
      </w:r>
      <w:r w:rsidR="00C97548" w:rsidRPr="004047AA">
        <w:rPr>
          <w:rFonts w:hint="eastAsia"/>
          <w:sz w:val="30"/>
          <w:szCs w:val="30"/>
        </w:rPr>
        <w:t>4</w:t>
      </w:r>
      <w:r w:rsidR="00C97548" w:rsidRPr="004047AA">
        <w:rPr>
          <w:rFonts w:hint="eastAsia"/>
          <w:sz w:val="30"/>
          <w:szCs w:val="30"/>
        </w:rPr>
        <w:t>月</w:t>
      </w:r>
      <w:r w:rsidR="00C97548" w:rsidRPr="004047AA">
        <w:rPr>
          <w:rFonts w:hint="eastAsia"/>
          <w:sz w:val="30"/>
          <w:szCs w:val="30"/>
        </w:rPr>
        <w:t>1</w:t>
      </w:r>
      <w:r w:rsidR="00C97548" w:rsidRPr="004047AA">
        <w:rPr>
          <w:rFonts w:hint="eastAsia"/>
          <w:sz w:val="30"/>
          <w:szCs w:val="30"/>
        </w:rPr>
        <w:t>日启用）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九、受理条件</w:t>
      </w:r>
    </w:p>
    <w:p w:rsidR="009F47DF" w:rsidRDefault="002A58F8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工伤职工由原工伤单位调动到新单位工作，原单位、新单位、工伤职工本人均同意由新单位承接工伤。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申请材料</w:t>
      </w:r>
    </w:p>
    <w:tbl>
      <w:tblPr>
        <w:tblpPr w:leftFromText="180" w:rightFromText="180" w:vertAnchor="text" w:horzAnchor="page" w:tblpXSpec="center" w:tblpY="141"/>
        <w:tblOverlap w:val="never"/>
        <w:tblW w:w="8651" w:type="dxa"/>
        <w:jc w:val="center"/>
        <w:tblLayout w:type="fixed"/>
        <w:tblLook w:val="04A0"/>
      </w:tblPr>
      <w:tblGrid>
        <w:gridCol w:w="906"/>
        <w:gridCol w:w="4932"/>
        <w:gridCol w:w="797"/>
        <w:gridCol w:w="867"/>
        <w:gridCol w:w="1149"/>
      </w:tblGrid>
      <w:tr w:rsidR="009F47DF">
        <w:trPr>
          <w:trHeight w:val="62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 w:eastAsia="zh-TW"/>
              </w:rPr>
              <w:t>申请材料名称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 w:eastAsia="zh-TW"/>
              </w:rPr>
              <w:t>数量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 w:eastAsia="zh-TW"/>
              </w:rPr>
              <w:t>形式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lang w:val="zh-TW" w:eastAsia="zh-TW"/>
              </w:rPr>
              <w:t>要求</w:t>
            </w:r>
          </w:p>
        </w:tc>
      </w:tr>
      <w:tr w:rsidR="009F47DF">
        <w:trPr>
          <w:trHeight w:val="62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《北京市工伤保险业务事项申请表》见附件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查验收取留存</w:t>
            </w:r>
          </w:p>
        </w:tc>
      </w:tr>
      <w:tr w:rsidR="009F47DF">
        <w:trPr>
          <w:trHeight w:val="62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《承接工伤保险责任协议书》见附件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9F47DF" w:rsidRDefault="002A58F8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查验收取留存</w:t>
            </w:r>
          </w:p>
        </w:tc>
      </w:tr>
    </w:tbl>
    <w:p w:rsidR="009F47DF" w:rsidRDefault="002A58F8">
      <w:pPr>
        <w:tabs>
          <w:tab w:val="left" w:pos="1570"/>
        </w:tabs>
        <w:ind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（三）备注</w:t>
      </w:r>
    </w:p>
    <w:p w:rsidR="009F47DF" w:rsidRDefault="002A58F8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原单位无需办理工伤职工的待遇减少业务，新单位直接办理工伤职工的待遇增加业务</w:t>
      </w:r>
    </w:p>
    <w:p w:rsidR="009F47DF" w:rsidRDefault="009F47DF">
      <w:pPr>
        <w:pStyle w:val="a0"/>
        <w:ind w:firstLine="600"/>
        <w:rPr>
          <w:sz w:val="30"/>
          <w:szCs w:val="30"/>
        </w:rPr>
      </w:pPr>
      <w:bookmarkStart w:id="0" w:name="_GoBack"/>
      <w:bookmarkEnd w:id="0"/>
    </w:p>
    <w:sectPr w:rsidR="009F47DF" w:rsidSect="009F4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91" w:bottom="1361" w:left="1191" w:header="850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1B" w:rsidRDefault="001A7A1B">
      <w:r>
        <w:separator/>
      </w:r>
    </w:p>
  </w:endnote>
  <w:endnote w:type="continuationSeparator" w:id="0">
    <w:p w:rsidR="001A7A1B" w:rsidRDefault="001A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DF" w:rsidRDefault="009F47D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DF" w:rsidRDefault="009F47D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DF" w:rsidRDefault="009F47D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1B" w:rsidRDefault="001A7A1B">
      <w:r>
        <w:separator/>
      </w:r>
    </w:p>
  </w:footnote>
  <w:footnote w:type="continuationSeparator" w:id="0">
    <w:p w:rsidR="001A7A1B" w:rsidRDefault="001A7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DF" w:rsidRDefault="009F47D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DF" w:rsidRDefault="009F47D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DF" w:rsidRDefault="009F47DF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YzA5MWJkMDcyMDkwNmY3ZTk2NzRmMzNjOTU1NmE0NWEifQ=="/>
  </w:docVars>
  <w:rsids>
    <w:rsidRoot w:val="005F0BFF"/>
    <w:rsid w:val="00020238"/>
    <w:rsid w:val="00060953"/>
    <w:rsid w:val="00071F20"/>
    <w:rsid w:val="00115027"/>
    <w:rsid w:val="001443DE"/>
    <w:rsid w:val="001A7A1B"/>
    <w:rsid w:val="002A58F8"/>
    <w:rsid w:val="0031561F"/>
    <w:rsid w:val="003F2174"/>
    <w:rsid w:val="0046578B"/>
    <w:rsid w:val="0047423A"/>
    <w:rsid w:val="00583B52"/>
    <w:rsid w:val="005B4406"/>
    <w:rsid w:val="005C5C8E"/>
    <w:rsid w:val="005E2F6A"/>
    <w:rsid w:val="005F0BFF"/>
    <w:rsid w:val="005F71BF"/>
    <w:rsid w:val="006B6C43"/>
    <w:rsid w:val="007B0931"/>
    <w:rsid w:val="008B7FB9"/>
    <w:rsid w:val="00923AD7"/>
    <w:rsid w:val="00961F2D"/>
    <w:rsid w:val="009F47DF"/>
    <w:rsid w:val="00A409F0"/>
    <w:rsid w:val="00A634DB"/>
    <w:rsid w:val="00AD00AF"/>
    <w:rsid w:val="00BC3EBB"/>
    <w:rsid w:val="00C97548"/>
    <w:rsid w:val="00D5078B"/>
    <w:rsid w:val="00DD574D"/>
    <w:rsid w:val="00E0246C"/>
    <w:rsid w:val="00EC44DF"/>
    <w:rsid w:val="00EF463B"/>
    <w:rsid w:val="00F87FA2"/>
    <w:rsid w:val="00FD3491"/>
    <w:rsid w:val="07606A15"/>
    <w:rsid w:val="1B597F0C"/>
    <w:rsid w:val="2D165143"/>
    <w:rsid w:val="76054A25"/>
    <w:rsid w:val="7772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47DF"/>
    <w:pPr>
      <w:widowControl w:val="0"/>
      <w:suppressAutoHyphens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3">
    <w:name w:val="heading 3"/>
    <w:basedOn w:val="a"/>
    <w:next w:val="a"/>
    <w:link w:val="3Char"/>
    <w:unhideWhenUsed/>
    <w:qFormat/>
    <w:rsid w:val="009F47DF"/>
    <w:pPr>
      <w:keepNext/>
      <w:keepLines/>
      <w:spacing w:line="120" w:lineRule="auto"/>
      <w:ind w:firstLineChars="0" w:firstLine="0"/>
      <w:jc w:val="center"/>
      <w:outlineLvl w:val="2"/>
    </w:pPr>
    <w:rPr>
      <w:rFonts w:eastAsia="黑体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9F47DF"/>
    <w:pPr>
      <w:spacing w:after="140" w:line="560" w:lineRule="exact"/>
      <w:ind w:firstLine="721"/>
    </w:pPr>
    <w:rPr>
      <w:rFonts w:eastAsia="仿宋_GB2312"/>
      <w:sz w:val="32"/>
      <w:szCs w:val="22"/>
    </w:rPr>
  </w:style>
  <w:style w:type="paragraph" w:styleId="a4">
    <w:name w:val="Body Text"/>
    <w:basedOn w:val="a"/>
    <w:next w:val="a5"/>
    <w:link w:val="Char0"/>
    <w:uiPriority w:val="99"/>
    <w:semiHidden/>
    <w:unhideWhenUsed/>
    <w:qFormat/>
    <w:rsid w:val="009F47DF"/>
    <w:pPr>
      <w:spacing w:after="120"/>
    </w:pPr>
  </w:style>
  <w:style w:type="paragraph" w:styleId="a5">
    <w:name w:val="footer"/>
    <w:basedOn w:val="a"/>
    <w:next w:val="5"/>
    <w:link w:val="Char1"/>
    <w:uiPriority w:val="99"/>
    <w:qFormat/>
    <w:rsid w:val="009F47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uiPriority w:val="99"/>
    <w:semiHidden/>
    <w:unhideWhenUsed/>
    <w:qFormat/>
    <w:rsid w:val="009F47DF"/>
    <w:pPr>
      <w:ind w:leftChars="800" w:left="800" w:firstLine="0"/>
    </w:pPr>
  </w:style>
  <w:style w:type="paragraph" w:styleId="a6">
    <w:name w:val="header"/>
    <w:basedOn w:val="a"/>
    <w:link w:val="Char2"/>
    <w:uiPriority w:val="99"/>
    <w:qFormat/>
    <w:rsid w:val="009F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next w:val="a6"/>
    <w:link w:val="Char3"/>
    <w:unhideWhenUsed/>
    <w:qFormat/>
    <w:rsid w:val="009F47DF"/>
    <w:pPr>
      <w:snapToGrid w:val="0"/>
      <w:jc w:val="left"/>
    </w:pPr>
  </w:style>
  <w:style w:type="character" w:styleId="a8">
    <w:name w:val="Strong"/>
    <w:basedOn w:val="a1"/>
    <w:uiPriority w:val="22"/>
    <w:qFormat/>
    <w:rsid w:val="009F47DF"/>
    <w:rPr>
      <w:b/>
      <w:bCs/>
    </w:rPr>
  </w:style>
  <w:style w:type="character" w:customStyle="1" w:styleId="3Char">
    <w:name w:val="标题 3 Char"/>
    <w:basedOn w:val="a1"/>
    <w:link w:val="3"/>
    <w:qFormat/>
    <w:rsid w:val="009F47DF"/>
    <w:rPr>
      <w:rFonts w:ascii="Calibri" w:eastAsia="黑体" w:hAnsi="Calibri" w:cs="Times New Roman"/>
      <w:sz w:val="48"/>
      <w:szCs w:val="24"/>
    </w:rPr>
  </w:style>
  <w:style w:type="character" w:customStyle="1" w:styleId="Char0">
    <w:name w:val="正文文本 Char"/>
    <w:basedOn w:val="a1"/>
    <w:link w:val="a4"/>
    <w:uiPriority w:val="99"/>
    <w:semiHidden/>
    <w:qFormat/>
    <w:rsid w:val="009F47DF"/>
    <w:rPr>
      <w:rFonts w:ascii="Calibri" w:eastAsia="宋体" w:hAnsi="Calibri" w:cs="Times New Roman"/>
      <w:sz w:val="24"/>
      <w:szCs w:val="24"/>
    </w:rPr>
  </w:style>
  <w:style w:type="character" w:customStyle="1" w:styleId="Char">
    <w:name w:val="正文首行缩进 Char"/>
    <w:basedOn w:val="Char0"/>
    <w:link w:val="a0"/>
    <w:qFormat/>
    <w:rsid w:val="009F47DF"/>
    <w:rPr>
      <w:rFonts w:ascii="Calibri" w:eastAsia="仿宋_GB2312" w:hAnsi="Calibri" w:cs="Times New Roman"/>
      <w:sz w:val="32"/>
      <w:szCs w:val="24"/>
    </w:rPr>
  </w:style>
  <w:style w:type="character" w:customStyle="1" w:styleId="Char1">
    <w:name w:val="页脚 Char"/>
    <w:basedOn w:val="a1"/>
    <w:link w:val="a5"/>
    <w:uiPriority w:val="99"/>
    <w:qFormat/>
    <w:rsid w:val="009F47DF"/>
    <w:rPr>
      <w:rFonts w:ascii="Calibri" w:eastAsia="宋体" w:hAnsi="Calibri" w:cs="Times New Roman"/>
      <w:sz w:val="18"/>
      <w:szCs w:val="24"/>
    </w:rPr>
  </w:style>
  <w:style w:type="character" w:customStyle="1" w:styleId="Char2">
    <w:name w:val="页眉 Char"/>
    <w:basedOn w:val="a1"/>
    <w:link w:val="a6"/>
    <w:uiPriority w:val="99"/>
    <w:qFormat/>
    <w:rsid w:val="009F47DF"/>
    <w:rPr>
      <w:rFonts w:ascii="Calibri" w:eastAsia="宋体" w:hAnsi="Calibri" w:cs="Times New Roman"/>
      <w:sz w:val="18"/>
      <w:szCs w:val="18"/>
    </w:rPr>
  </w:style>
  <w:style w:type="character" w:customStyle="1" w:styleId="Char3">
    <w:name w:val="脚注文本 Char"/>
    <w:basedOn w:val="a1"/>
    <w:link w:val="a7"/>
    <w:qFormat/>
    <w:rsid w:val="009F47DF"/>
    <w:rPr>
      <w:rFonts w:ascii="Calibri" w:eastAsia="宋体" w:hAnsi="Calibri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F47DF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东城社保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 争</dc:creator>
  <cp:lastModifiedBy>东城社保</cp:lastModifiedBy>
  <cp:revision>3</cp:revision>
  <dcterms:created xsi:type="dcterms:W3CDTF">2024-12-12T01:26:00Z</dcterms:created>
  <dcterms:modified xsi:type="dcterms:W3CDTF">2024-12-12T03:06:00Z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F33D6F12D2544218BC7E77D2BBB6C656_13</vt:lpwstr>
  </property>
</Properties>
</file>