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C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北京市东城区人民政府天坛街道办事处</w:t>
      </w:r>
    </w:p>
    <w:p w14:paraId="7A9C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法治政府建设年度情况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 w14:paraId="615F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620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在区委、区政府及街道工委的坚强领导下，天坛街道办事处以建设法治东城为目标，认真贯彻落实《法治政府建设实施纲要（2021-2025年）》。夯实依法治街各项工作，将提升辖区法治化水平纳入办事处重要工作日程，努力健全法治建设机制，确保中央、北京市关于法治政府建设的决策落到实处。</w:t>
      </w:r>
    </w:p>
    <w:p w14:paraId="3459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一、2025年推进法治政府建设的主要举措和成效</w:t>
      </w:r>
    </w:p>
    <w:p w14:paraId="045E8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（一）聚焦学习贯彻习近平法治思想，把稳法治建设“方向盘”</w:t>
      </w:r>
    </w:p>
    <w:p w14:paraId="2989D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为深入贯彻落实习近平法治思想，天坛街道坚持思想引领与普法实践并重，为推动街道治理体系和治理能力现代化奠定坚实的法治基础：</w:t>
      </w:r>
    </w:p>
    <w:p w14:paraId="556CB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1.强化学习引领，系统提升领导干部法治素养</w:t>
      </w:r>
    </w:p>
    <w:p w14:paraId="51384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市委宣传部、市委依法治市办《关于认真组织学习〈习近平法治思想学习纲要〉的通知》要求，将《习近平法治思想学习纲要纲要》作为理论学习中心组学习的重要内容。主任办公会会前学法以全面依法治国、习近平法治思想、依法行政等为主要内容，全年开展4次会前学法。及时学习贯彻党的会议精神，组织机关干部广泛开展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党的二十届四中全会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有关法治论述的学习，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通过集中学习、交流研讨、个人自学等方式认真领会会议精神，把握核心要义，促进机关干部提高法治意识，培养运用法治思维解决工作实际困难的自觉。重点组织新任职和新提拔干部开展系统法治学习，配合区级开展学法考试2次，优秀率达100%。</w:t>
      </w:r>
    </w:p>
    <w:p w14:paraId="6DDF2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2.压实普法责任，全面厚植辖区法治文化根基</w:t>
      </w:r>
    </w:p>
    <w:p w14:paraId="7A545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将习近平法治思想作为普法宣传的首要任务，在“八五”普法收官之年，持续加强本街道辖区范围内习近平法治思想宣传。按照“谁执法谁普法”普法责任制，组织各部门、各社区全方位、多层次、立体化地开展习近平法治思想的宣传活动，推动习近平法治思想的学习宣传深入社区、机关、企业、校园和军营，营造尊法学法守法用法的良好氛围，为推动街道治理体系和治理能力现代化提供有力的法治保障。</w:t>
      </w:r>
    </w:p>
    <w:p w14:paraId="4A10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（二）各环节依法履职促提升，以系统性法治思维驱动法治政府“新成效”</w:t>
      </w:r>
    </w:p>
    <w:p w14:paraId="22B340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天坛街道围绕决策、执法、公开、应诉四大环节，全面构建权责清晰、程序规范、运行高效、监督有力的制度闭环，推动法治政府建设水平持续提升：</w:t>
      </w:r>
    </w:p>
    <w:p w14:paraId="19B42D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1.深化制度赋能，提升决策公信力</w:t>
      </w:r>
    </w:p>
    <w:p w14:paraId="63B90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坚持民主集中制原则，严格执行“三重一大”集体决策、末位表态等制度，严格遵守街道工委会、主任办公会议事规则，司法所长列席主任办公会议，对相关问题发表法律意见。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积极推进政府法律顾问制度，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与律师事务所签订法律顾问协议，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在重大决策咨询、规范性文件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、行政诉讼、合同审查等方面充分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听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取法律顾问意见。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2025年，街道法律顾问共解答咨询80余件，审查政府信息公开答复10件，审查合同240余份。</w:t>
      </w:r>
    </w:p>
    <w:p w14:paraId="1CC42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2.聚焦规范执法，夯实法治基准线</w:t>
      </w:r>
    </w:p>
    <w:p w14:paraId="231D8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建立健全行政执法制度，推动严格规范公正文明执法。全年共处罚一般程序类案件115件，罚款133780元；处罚简易程序案件168件，罚款4660元；不予处罚案件7件，充分落实慎罚免罚制度，各类案件总量同比均有所下降，法治政府建设成效与源头治理能力显著提升。严格执行执法过程全记录原则，及时对执法检查、处罚情况进行公示，保证执法的透明公正。进一步规范执法流程和标准，落实好重大行政执法法制审核和非重大执法三级审核制度，共计开展重大执法法制审核3次。</w:t>
      </w:r>
    </w:p>
    <w:p w14:paraId="3BDF8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3.推动阳光运行，增强政务透明度</w:t>
      </w:r>
    </w:p>
    <w:p w14:paraId="48D08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2025年，天坛街道全面公开政府信息，自查完善信息公开专栏，按期公开街道动态、行政处罚、特困、低保、临时救助等信息，2025年全年累计公开信息204条。收到政府信息公开申请件3件，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已在规定时限内依法答复和登记备案。严格政务信息公开程序，按照“谁制定、谁审查、谁公开、谁负责”的原则，完善政府信息公开源头管理机制，明确审核主体、审核流程，严格坚持信息分级审核、先审后发，严格把关，在实践中不断提高政务信息公开工作水平。</w:t>
      </w:r>
    </w:p>
    <w:p w14:paraId="2B808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4.强化实质解纷，提升争议化解力</w:t>
      </w:r>
    </w:p>
    <w:p w14:paraId="48869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重视行政应诉工作，依规答复复议案件。认真遵照执行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《北京市东城区行政应诉（复议）工作规则》，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行政机关负责人出庭应诉工作规定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本年度天坛街道共收到行政诉讼2件，其中1件已判决生效，另1件已提交应诉材料，行政机关负责人应诉率100%；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办理行政复议答复6件，均按照要求和规定期限提交答复材料，并积极配合行政复议机构调查、调解。</w:t>
      </w:r>
    </w:p>
    <w:p w14:paraId="510B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（三）创新“四法联动”，绘就基层善治“新图景”</w:t>
      </w:r>
    </w:p>
    <w:p w14:paraId="7220A6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天坛街道聚焦基层治理的系统性、协同性、实效性，创新构建“综治+法治”“执法+服务”“专业+普惠”“法治+自治”四法联动机制，推动治理资源整合、治理方式优化、治理效能提升，形成法治引领、多元共治、智慧赋能的基层善治新格局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深化“综治+法治”联动，提升源头治理效能</w:t>
      </w:r>
    </w:p>
    <w:p w14:paraId="059C2E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坚持和发展新时代“枫桥经验”，着力加强社会治安综合治理中心规范化建设，通过与接诉即办、财源建设、网格化城市管理共建“四网融合”机制，发挥综治中心在矛盾纠纷联调、社会治安联防和服务事项联办方面的统筹作用，加大矛盾纠纷排查力度，做好主动治理、“未诉先办”，进一步提升人民群众的安全感、满意度。2025年，综治中心共排查矛盾761起，提供法律咨询服务350余次，化解纠纷740件。</w:t>
      </w:r>
    </w:p>
    <w:p w14:paraId="4ACA0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2.推动“执法+服务”联动，优化法治化营商环境</w:t>
      </w:r>
    </w:p>
    <w:p w14:paraId="622038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2025年，积极响应中央、市、区关于规范基层行政执法专项治理任务要求，组建本街道工作专班，严格对标治理要求，深入查摆执法问题，并建立长效工作机制，有效预防和纠正随意检查、重复检查、多头检查等问题，进一步打造辖区宽严相济的营商环境，推进优质企业驻得进、留得下、发展好；紧抓案卷质量，开展执法案卷集中评查4次，抽取近5年300余册执法案卷进行全面筛查，从法律适用、裁量过程、文书规范等方面问题整改切入，有力提升执法规范度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及时按照区有关执法监督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意见进行整改，强化短板弱项，加强执法效能。</w:t>
      </w:r>
    </w:p>
    <w:p w14:paraId="556765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3.构建“专业+普惠”联动，完善公共法律服务体系</w:t>
      </w:r>
    </w:p>
    <w:p w14:paraId="14B6CD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实现公共法律服务全域覆盖、全时响应，全年提供法律咨询、公证指引、调解支持等服务800余件。推行“一社区一法律顾问”机制，围绕业委会规范运作、监护制度落实、环境整治、“接诉即办”等基层治理难点提供精准法律支持，推动法律服务从“有没有”向“好不好”转型升级。</w:t>
      </w:r>
    </w:p>
    <w:p w14:paraId="730C25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4.推进“法治+自治”联动，激发基层治理活力</w:t>
      </w:r>
    </w:p>
    <w:p w14:paraId="19B237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充分发挥法治引领与居民自治的协同效应，以社区法律顾问为纽带，围绕物管会、业委会规范运作，居民议事决策，公共空间管理等治理难题，提供专业法治支持。全年指导完善社区出具证明材料、出庭应诉等20余件，推动形成“法律顾问把关、居民广泛参与、社区协同治理”的生动局面，提升基层自我管理、自我服务能力。</w:t>
      </w:r>
    </w:p>
    <w:p w14:paraId="1CF412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年推进法治政府建设存在的不足和原因</w:t>
      </w:r>
    </w:p>
    <w:p w14:paraId="39AB735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（一）行政执法工作水平仍需提高</w:t>
      </w:r>
    </w:p>
    <w:p w14:paraId="010872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对各项行政工作的细节和规范程度掌握需更加全面，在涵养各级干部法治思维和依法办事能力方面，需要以更加贴合工作实际的原理型、案例型培训赋能干部。同时，在行政工作前线需配备更具法治素养的业务骨干，推动行政规范化水平不断攀升。</w:t>
      </w:r>
    </w:p>
    <w:p w14:paraId="6F9AE9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（二）普法宣传精准性与渗透力不足</w:t>
      </w:r>
    </w:p>
    <w:p w14:paraId="2A9E6F9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宣传形式仍以传统线下活动、简单文章推送为主，缺乏互动性、创新性载体，对辖区年轻群体的网络法律需求、企业需求等对接不精准，存在“大水漫灌”问题；普法阵地建设薄弱，常态化宣传机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制尚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未形成，部分群众“信访不信法”，需要继续加强普法宣传力度。</w:t>
      </w:r>
    </w:p>
    <w:p w14:paraId="7AC72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（三）法律服务亮点品牌打造上有待加强</w:t>
      </w:r>
    </w:p>
    <w:p w14:paraId="217B7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公共法律服务的特色不够彰显，没有充分与地域特色资源相结合，在打造全方位、多层次、立体化的公共法律服务体系的基础上，需要进一步激发品牌活力，提升法律服务质效。</w:t>
      </w:r>
    </w:p>
    <w:p w14:paraId="0A1EDE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2025年党政主要负责人履行推进法治建设第一责任人职责，加强法治政府建设的有关情况</w:t>
      </w:r>
    </w:p>
    <w:p w14:paraId="54049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，街道工委书记、街道办事处主任严格落实法治建设第一责任人职责，锚定《法治政府建设实施纲要（2021-2025年）》要求，做到重要工作亲自部署、重大问题亲自过问、重点环节亲自协调、重要任务亲自督办，推动法治建设与中心工作深度融合、一体推进。</w:t>
      </w:r>
    </w:p>
    <w:p w14:paraId="2D50E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（一）统筹谋划强部署，压实法治建设责任</w:t>
      </w:r>
    </w:p>
    <w:p w14:paraId="7667E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将法治建设作为本街道发展规划的重要基础性工作，严格落实年终述法制度，街道工委书记、街道办事处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带头述法，推动法治责任层层压实。严守重大行政决策法定程序，对重大决策均依程序开展合法性审查，并充分吸收法律顾问专业意见，确保每一项决策经得起法律检验、符合治理要求。</w:t>
      </w:r>
    </w:p>
    <w:p w14:paraId="552C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（二）带头学法作表率，提升干部法治素养</w:t>
      </w:r>
    </w:p>
    <w:p w14:paraId="48543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街道党工委带头学法用法，将习近平法治思想及相关法律法规作为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理论学习中心组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重要学习内容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组织12次培训学习。街道办事处主任注重领导干部“关键少数”的法治素养提升，开展4次主任办公会会前学法；坚持提升干部法治素养，开展执法专题培训3场、案卷评查4次，实现街道干部全覆盖；推动3名干部取得执法资格，建强法治工作骨干队伍。街道工委书记、街道办事处主任在信访接待、矛盾调解等工作中带头运用法治手段化解难题，全年督办涉法信访3件，树立依法办事导向。</w:t>
      </w:r>
    </w:p>
    <w:p w14:paraId="1632E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（三）聚焦重点抓落实，推动法治工作提质</w:t>
      </w:r>
    </w:p>
    <w:p w14:paraId="6A0E1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街道工委书记部署开展执法规范化专项整治，深入查摆自身问题、建立长效执法机制，在执法法律适用、裁量过程方面实现准确化、规范化、透明化，落实“首违不罚”“轻微免罚”7件。推进“和美天坛”综治中心建设与实体运行，与公检法司等部门协同联动，整合辖区法律、调解、公证等专业力量，推动辖区矛盾吸附与源头治理，综治中心全年共排查矛盾761起，化解纠纷740件。</w:t>
      </w:r>
    </w:p>
    <w:p w14:paraId="1A29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（四）强化保障促长效，夯实法治建设根基</w:t>
      </w:r>
    </w:p>
    <w:p w14:paraId="2A0C0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街道办事处主任推进街道与4家律师事务所建立公共法律服务合作，由8名公益律师组建天坛辖区的法律服务团，累计全年为辖区居民提供法律服务时长超600小时，免费法律咨询350余次，提升公共法律服务质效。同时，为进一步提升辖区营商环境，提升服务企业质效，2025年为辖区企业推出合规法律咨询服务，累计服务企业时长约为70小时。</w:t>
      </w:r>
    </w:p>
    <w:p w14:paraId="06C972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2026年推进法治政府建设的主要安排</w:t>
      </w:r>
    </w:p>
    <w:p w14:paraId="2BA4E25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（一）提升行政执法规范化水平，锤炼法治专业队伍</w:t>
      </w:r>
    </w:p>
    <w:p w14:paraId="1A3B39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通过精准实施分层分类培训，有效提升干部依法办事能力。围绕街道高频执法事项、程序规范要点，制定“原理+案例+实操”三位一体培训方案。邀请法官、律师、专业学者，结合街道典型执法案例开展专题授课，重点讲解文书制作、证据采集、裁量权适用等实操内容；针对领导干部，侧重法治思维与决策合法性审查能力培训；针对一线执法人员，开展模拟执法演练、案卷评查互评活动，以实战化训练提升规范执法能力。建立执法骨干“传帮带”机制，安排骨干与新进执法人员结对帮扶，助力快速提升业务水平。</w:t>
      </w:r>
    </w:p>
    <w:p w14:paraId="274C5A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（二）创新普法宣传模式，提升精准化渗透力</w:t>
      </w:r>
    </w:p>
    <w:p w14:paraId="611DDF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一方面要打造分众化普法矩阵。针对年轻群体，依托街道公众号、视频号等新媒体平台，制作普法短视频、漫画、H5等趣味内容，聚焦网络维权、租房纠纷、劳动保障等高频问题开展精准推送；针对辖区企业，组建“法治体检”服务小组，上门提供合规经营指导、合同风险排查等定制化普法服务；针对老年人群体，开展“法治进社区”线下讲座，通过以案释法讲解反诈防骗、遗产继承等法律知识。另一方面要建强常态化普法阵地。充分利用社区党群服务中心、法治工作站，打造集法律咨询、普法宣传、矛盾调解于一体的“法治文化角”，常态化摆放普法手册、播放法治宣传片。结合“3·15”“12·4”等重要节点，开展主题普法活动，变“大水漫灌”为“精准滴灌”。</w:t>
      </w:r>
    </w:p>
    <w:p w14:paraId="28BDFDBE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总结法治经验，打造特色法律服务品牌</w:t>
      </w:r>
    </w:p>
    <w:p w14:paraId="050657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结合法治政府建设目标任务，在法治宣传、律师咨询、公证、法律援助等多个方面加强建设，总结法律服务品牌建设中的典型经验和成效，通过区级媒体、街道宣传平台进行推广，扩大品牌影响力。建立服务质效评价机制，通过群众满意度调查、企业反馈座谈等方式，及时优化服务内容，提升公共法律服务的精准度和实效性。在成效上出亮点、产精品，进一步打造品牌亮点。以法律服务品牌激发内生动力，要在总结经验上下功夫，把品牌做优、把亮点擦亮。</w:t>
      </w:r>
    </w:p>
    <w:p w14:paraId="537CDE7F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41B0BFC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501A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9713B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9713B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C3755"/>
    <w:multiLevelType w:val="singleLevel"/>
    <w:tmpl w:val="FB9C37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C0C172"/>
    <w:multiLevelType w:val="singleLevel"/>
    <w:tmpl w:val="5FC0C172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769D8"/>
    <w:rsid w:val="00420A55"/>
    <w:rsid w:val="034A3D02"/>
    <w:rsid w:val="03CB4670"/>
    <w:rsid w:val="03F53EA1"/>
    <w:rsid w:val="07FBEBD4"/>
    <w:rsid w:val="118B69F6"/>
    <w:rsid w:val="122349EF"/>
    <w:rsid w:val="14EE06E3"/>
    <w:rsid w:val="16CE15A0"/>
    <w:rsid w:val="1B7004CF"/>
    <w:rsid w:val="1CC8013C"/>
    <w:rsid w:val="1F5E3E68"/>
    <w:rsid w:val="1FB769D8"/>
    <w:rsid w:val="208D0511"/>
    <w:rsid w:val="297C0B1F"/>
    <w:rsid w:val="2AE931D4"/>
    <w:rsid w:val="2CFB0C36"/>
    <w:rsid w:val="30393716"/>
    <w:rsid w:val="331233EF"/>
    <w:rsid w:val="37542CC5"/>
    <w:rsid w:val="37CB3207"/>
    <w:rsid w:val="3D962154"/>
    <w:rsid w:val="3EDB9AF9"/>
    <w:rsid w:val="3F2B29DB"/>
    <w:rsid w:val="3FFF8C48"/>
    <w:rsid w:val="42A016A0"/>
    <w:rsid w:val="45F37E7B"/>
    <w:rsid w:val="465E0402"/>
    <w:rsid w:val="48C371DB"/>
    <w:rsid w:val="4A6E1E50"/>
    <w:rsid w:val="57EDE25A"/>
    <w:rsid w:val="5BB72044"/>
    <w:rsid w:val="5C5502C5"/>
    <w:rsid w:val="5EB9E0BC"/>
    <w:rsid w:val="5FFA55CF"/>
    <w:rsid w:val="60EA31E7"/>
    <w:rsid w:val="6A2A9CB0"/>
    <w:rsid w:val="6EDF8C3E"/>
    <w:rsid w:val="723D7692"/>
    <w:rsid w:val="751D443E"/>
    <w:rsid w:val="79872F0B"/>
    <w:rsid w:val="79E10487"/>
    <w:rsid w:val="7B532907"/>
    <w:rsid w:val="7B7FDB95"/>
    <w:rsid w:val="7BD97F40"/>
    <w:rsid w:val="7E543DD3"/>
    <w:rsid w:val="7ED7B4C6"/>
    <w:rsid w:val="7EF7584D"/>
    <w:rsid w:val="7F5FD381"/>
    <w:rsid w:val="7FB06586"/>
    <w:rsid w:val="7FFFC61F"/>
    <w:rsid w:val="8E3F6CD3"/>
    <w:rsid w:val="A3EF218C"/>
    <w:rsid w:val="B6FF53AC"/>
    <w:rsid w:val="B7A40AB4"/>
    <w:rsid w:val="BD3D9B7B"/>
    <w:rsid w:val="BFDF8396"/>
    <w:rsid w:val="C89B41B9"/>
    <w:rsid w:val="D3FB279B"/>
    <w:rsid w:val="DDFDFC4B"/>
    <w:rsid w:val="ED7F37E5"/>
    <w:rsid w:val="F6FFB313"/>
    <w:rsid w:val="F77FF696"/>
    <w:rsid w:val="F7B7FF4F"/>
    <w:rsid w:val="F959C71E"/>
    <w:rsid w:val="FADF9BD0"/>
    <w:rsid w:val="FBFC7B4D"/>
    <w:rsid w:val="FCEBF6A3"/>
    <w:rsid w:val="FD3B0D37"/>
    <w:rsid w:val="FF27150E"/>
    <w:rsid w:val="FF6DF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bf9e2102-d8ef-44a8-bb7e-adb15d26073e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6E6206C0</paraID>
      <start xmlns="http://schemas.wps.cn/vas-ai-hub/contract-review">65</start>
      <end xmlns="http://schemas.wps.cn/vas-ai-hub/contract-review">66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1a781ad6-8d85-454b-8967-a9f81a3993da</errorID>
      <errorWord xmlns="http://schemas.wps.cn/vas-ai-hub/contract-review">二十届四中全会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党的二十届四中全会</item>
      </candidateList>
      <explain xmlns="http://schemas.wps.cn/vas-ai-hub/contract-review"/>
      <paraID xmlns="http://schemas.wps.cn/vas-ai-hub/contract-review">51384C4A</paraID>
      <start xmlns="http://schemas.wps.cn/vas-ai-hub/contract-review">149</start>
      <end xmlns="http://schemas.wps.cn/vas-ai-hub/contract-review">163</end>
      <status xmlns="http://schemas.wps.cn/vas-ai-hub/contract-review">modified</status>
      <modifiedWord xmlns="http://schemas.wps.cn/vas-ai-hub/contract-review">党的二十届四中全会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075eb4eb-81b1-469a-8fd1-2de08676855a</errorID>
      <errorWord xmlns="http://schemas.wps.cn/vas-ai-hub/contract-review">提高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增强</item>
      </candidateList>
      <explain xmlns="http://schemas.wps.cn/vas-ai-hub/contract-review">“提高～意识”搭配不当，建议修改为“增强～意识”。</explain>
      <paraID xmlns="http://schemas.wps.cn/vas-ai-hub/contract-review">51384C4A</paraID>
      <start xmlns="http://schemas.wps.cn/vas-ai-hub/contract-review">215</start>
      <end xmlns="http://schemas.wps.cn/vas-ai-hub/contract-review">217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aaa64f14-4273-45f4-8674-5ca68586031c</errorID>
      <errorWord xmlns="http://schemas.wps.cn/vas-ai-hub/contract-review">加强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加大</item>
      </candidateList>
      <explain xmlns="http://schemas.wps.cn/vas-ai-hub/contract-review">“加强～力度”搭配不当，建议修改为“加大～力度”。</explain>
      <paraID xmlns="http://schemas.wps.cn/vas-ai-hub/contract-review">2A9E6F98</paraID>
      <start xmlns="http://schemas.wps.cn/vas-ai-hub/contract-review">109</start>
      <end xmlns="http://schemas.wps.cn/vas-ai-hub/contract-review">111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fc4be438-db70-4a8f-8885-a261c12929c8</errorID>
      <errorWord xmlns="http://schemas.wps.cn/vas-ai-hub/contract-review">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）在</item>
      </candidateList>
      <explain xmlns="http://schemas.wps.cn/vas-ai-hub/contract-review"/>
      <paraID xmlns="http://schemas.wps.cn/vas-ai-hub/contract-review">7AC72A00</paraID>
      <start xmlns="http://schemas.wps.cn/vas-ai-hub/contract-review">2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e9e94799-61fb-49ec-8f7b-78336b9b367e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54049064</paraID>
      <start xmlns="http://schemas.wps.cn/vas-ai-hub/contract-review">54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35ae8-e581-45af-91ba-6fc1970c0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4631</Words>
  <Characters>4758</Characters>
  <Lines>0</Lines>
  <Paragraphs>0</Paragraphs>
  <TotalTime>21</TotalTime>
  <ScaleCrop>false</ScaleCrop>
  <LinksUpToDate>false</LinksUpToDate>
  <CharactersWithSpaces>4762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2024-12-01T14:39:00Z</dcterms:created>
  <dc:creator>MTT</dc:creator>
  <cp:lastModifiedBy>user</cp:lastModifiedBy>
  <cp:lastPrinted>2026-01-08T06:19:00Z</cp:lastPrinted>
  <dcterms:modified xsi:type="dcterms:W3CDTF">2026-03-19T15:46:48Z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90957A1F7A68B4E1A6E951690B11AA85_42</vt:lpwstr>
  </property>
  <property fmtid="{D5CDD505-2E9C-101B-9397-08002B2CF9AE}" pid="4" name="KSOTemplateDocerSaveRecord">
    <vt:lpwstr>eyJoZGlkIjoiMGU3M2U2NzEwNTZmNTk2Mjk1MjBlYzY0MTM1MzM0YTUiLCJ1c2VySWQiOiI2Mzc1MDI3OTEifQ==</vt:lpwstr>
  </property>
</Properties>
</file>