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北京市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东城区民政局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法治政府建设年度情况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东城区民政局坚持以习近平新时代中国特色社会主义思想为指导，深入贯彻落实党的二十大精神，深入学习宣传习近平法治思想，认真落实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《法治政府建设实施纲要（2021-2025年）》和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东城区关于法治政府建设的总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体部署，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坚持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“崇文争先”，做实“六字文章”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断提升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民政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法治政府建设能力和水平。现将有关情况报告如下：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年推进法治政府建设的主要举措和成效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深入学习贯彻习近平法治思想，筑牢思想根基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深入学习党的二十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届三中全会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，强化法治思维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领导带头学法，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班子带头普法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机关干部重点学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引导全局干部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自觉运用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党的二十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届三中全会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精神武装头脑、指导实践、推动工作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。通过深入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开展主题学习、主题培训、主题党日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系列活动，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依法决策、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依法履职、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依法办事的法治思维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，营造遵</w:t>
      </w:r>
      <w:r>
        <w:rPr>
          <w:rFonts w:hint="eastAsia" w:ascii="仿宋_GB2312" w:hAnsi="仿宋_GB2312" w:eastAsia="仿宋_GB2312" w:cs="仿宋_GB2312"/>
          <w:sz w:val="32"/>
          <w:szCs w:val="32"/>
        </w:rPr>
        <w:t>法、学法、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守法、</w:t>
      </w:r>
      <w:r>
        <w:rPr>
          <w:rFonts w:hint="eastAsia" w:ascii="仿宋_GB2312" w:hAnsi="仿宋_GB2312" w:eastAsia="仿宋_GB2312" w:cs="仿宋_GB2312"/>
          <w:sz w:val="32"/>
          <w:szCs w:val="32"/>
        </w:rPr>
        <w:t>用法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氛围。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认真落实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bidi="ar"/>
        </w:rPr>
        <w:t>学法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"/>
        </w:rPr>
        <w:t>培训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 w:bidi="ar"/>
        </w:rPr>
        <w:t>工作，强化法治宣传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全面深化法治宣传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教育培训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，把以宪法为核心的中国特色社会主义法律体系、党内法规和社会领域法规制度列入党组理论学习中心组学习、会前学法计划，按计划定期组织学法，切实把领导干部学法用法制度落到实处。202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年共开展会前学法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次，安排中心组理论学习1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次，不断提高领导干部自觉运用法治思维和法治方式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、科学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决策的能力和水平。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扎实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推进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民政领域各项重点工作，实现依法行政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实现养老服务工作提质增效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完善“区—街—社区—家庭”四级养老服务工作体系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区级养老服务指导中心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打造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为养老问题一站式解答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养老方案一站式提供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养老资源一站式汇集的全区养老服务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“总服务台”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。试点开展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党建+养老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服务项目，构建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党建强引领、搭平台、汇资源，养老摸需求、给政策、供服务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的工作模式。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嵌入式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养老，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需求和服务精准对接，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社区养老服务驿站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“服务前台”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功能。联合养老行业协会，指导社区养老服务驿站围绕老年人“十大刚需”，细化26项服务内容，规范服务价格。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健全分层分类社会救助体系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不断完善以低保低收入、特困人员供养为基础，教育、供暖等专项救助相配套，临时救助、慈善救助、社会互助为补充的社会救助体系，实现社会救助保障网络全覆盖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。加大社会救助领域动态监管工作力度，举办社救政策专项培训3场，印制社救政策汇编700本，加强对各街道督导检查，提升工作规范化水平。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3.关心关爱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困境儿童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认真落实孤儿及事实无人抚养儿童生活保障各项政策，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统筹协调公安、教育、市场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监管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、属地街道等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相关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部门，建立权责明确、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运转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顺畅、制度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完备、齐抓共管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的儿童福利领域风险防范化解工作机制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，着力夯实基层工作基础，持续提升工作精准化水平。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4.持续加强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>残疾人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val="en-US" w:eastAsia="zh-CN" w:bidi="ar-SA"/>
        </w:rPr>
        <w:t xml:space="preserve">服务保障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DFDFE"/>
          <w:lang w:val="en-US" w:eastAsia="zh-CN"/>
        </w:rPr>
        <w:t>定期更新残疾人信息，及时调整补贴标准，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持续推进区级精神卫生福利机构建设，构建区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街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社区三级服务网络，鼓励社会力量通过多种方式参与精神障碍社区康复服务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持续深化体系建设，形成上下联动、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各方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协同的工作格局。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扎实做好事中事后监管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深入推进一体化综合监管工作，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加强与街道、市场监管部门的沟通联系，建立信息数据共享机制，有效实现部门间信息快速传递。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持续推动“双随机、一公开”监管常态化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shd w:val="clear" w:color="auto" w:fill="auto"/>
          <w:lang w:eastAsia="zh-CN"/>
        </w:rPr>
        <w:t>健全完善综合执法工作机制，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shd w:val="clear" w:color="auto" w:fill="auto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shd w:val="clear" w:color="auto" w:fill="auto"/>
          <w:lang w:eastAsia="zh-CN"/>
        </w:rPr>
        <w:t>提高行政执法效能。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shd w:val="clear" w:color="auto" w:fill="auto"/>
          <w:lang w:eastAsia="zh-CN"/>
        </w:rPr>
        <w:t>全年累计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开展行政执法检查338件次，其中日常检查311件次，跨部门双随机检查27件次，案件线索处理12件，作出警告的行政处罚1次，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营造平安共建、和谐共享的良好社会氛围。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持续优化营商环境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深入推进“放管服”改革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创新服务方式，持续优化营商环境。依法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依规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加强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社会组织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日常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监管，强化年检（年报）、等级评估、抽查审计等监管手段，加大督促整改力度，规范社会组织行为。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重点对辖区内11家医院及周边20家殡葬用品销售网点开展集中执法检查，全年共计检查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66户次，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严格查处殡葬领域违法行为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开展养老服务机构服务质量常态化监管，全面排查机构欺老、骗老、虐老等重大风险隐患和矛盾纠纷。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（三）健全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完善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依法行政制度体系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，规范工作流程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/>
        </w:rPr>
        <w:t>落实重大行政决策程序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严格贯彻落实《重大行政决策程序暂行条例》，重大决策、重要人事任免、重大项目安排、大额资金使用事项通过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党组会、局长办公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会集体研究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决策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，确保重大行政事项科学民主依法决策。把公众参与、专家论证、风险评估、合法性审查和集体讨论决定作为重大民政行政决策的必经程序，推动行政决策的科学化、民主化、法治化。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严格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规范性文件合法性审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严格执行《北京市东城区行政规范性文件制定、备案和监督的若干规定》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，做到有件必备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、有件必审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。今年出台规范性文件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《东城区老年人居家适老化改造实施细则》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，全面落实行政规范性文件合法性审核机制，严格依据标准对文件进行合法性审核。继续加大对我局行政规范性文件的清理力度，及时废止、修改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与新文件相抵触的文件，并将清理情况书面报告备案机关。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（四）持续提升行政执法规范化水平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，提升执法效能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坚持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严格规范公正文明执法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从规范行政执法行为、严格行政执法程序入手，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履行法定职责，严格依法办事，做到有法必依、执法必公、违法必究。执法人员实行持证上岗，亮证执法，执法文书格式规范，内容完整，送达及时。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2.严格落实行政执法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各项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主动进行执法信息公开，接受社会监督，切实维护人民群众合法权益。严格落实行政执法全过程记录制度，在作出重大行政处罚前，开展重大执法决定法制审核，重大疑难案件实行案件研讨会制度，进行集体研究讨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（五）强化内外监督工作合力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1.加强对行政权力的内部监督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继续聘请北京纳诚律师事务所作为我局法律顾问，协助我局在监护人确定、低保信访答复、遗产管理人等重点疑难问题提出法律意见、建议。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zh-CN"/>
        </w:rPr>
        <w:t>将合同审查环节纳入财务支付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zh-CN"/>
        </w:rPr>
        <w:t>工作流程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审核各类合同、协议等文件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余份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有效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避免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了合同履行中的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法律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风险点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薄弱点。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"/>
        </w:rPr>
        <w:t>2.自觉接受外部监督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认真抓好建议提案办理工作。将建议提案办理作为接受民主监督、了解民意诉求、提升工作质量的重要抓手，及时回应代表委员关切，按时办理完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件主办件、1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件会办件。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稳妥推进政务公开工作。聚焦民政重点工作，以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民政执法和民政办事公开为重点，持续推动决策、执行、管理、服务、结果公开，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主动接受社会各界监督。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积极化解行政争议。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全年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诉讼案件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与市、区两级法制部门和相关业务科室沟通，由法律顾问协助积极做好应诉、答辩工作，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无败诉案件。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依法开展信访工作。围绕突出疑难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、历史遗留问题开展调查研究，深入剖析原因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明确推进措施，妥善化解矛盾纠纷。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全年接收办理信访案件26件，按时完成办理回复工作。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二、202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年推进法治政府建设存在的不足和原因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依法行政理念有待加强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法治意识有待提升，重业务、轻学习的思想依然存在，在法规制度学习上不够积极主动，对法规制度的学习不够深入全面，理论联系实际的深度和广度不足，分析问题和解决问题的能力还有待提升，对法律法规的掌握还不够全面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行政执法能力有待提高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民政工作涉及业务领域多、法律法规多、服务对象多，行政执法工作人员法律知识掌握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还不够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扎实，执法方式和执法能力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有待提升。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法治宣传方式有待拓宽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法治宣传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载体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不够丰富，普法宣传社会覆盖面和影响力不够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普法宣传互动性不强，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以典型案例增强普法宣传教育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渗透力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有待提高。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行政执法队伍有待扩充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法治工作力量仍显薄弱，监管和执法效果还不理想。民政行政执法水平与日益复杂的案件相比还需加强，依托信息化手段的依法行政能力还有待提升。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年党政主要负责人履行推进法治建设第一责任人职责，加强法治政府建设的有关情况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深入学习贯彻习近平法治思想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党政主要负责人坚持以身作则、以上率下，带头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尊法</w:t>
      </w:r>
      <w:r>
        <w:rPr>
          <w:rFonts w:hint="eastAsia" w:ascii="仿宋_GB2312" w:hAnsi="仿宋_GB2312" w:eastAsia="仿宋_GB2312" w:cs="仿宋_GB2312"/>
          <w:sz w:val="32"/>
          <w:szCs w:val="32"/>
        </w:rPr>
        <w:t>学法守法用法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将习近平法治思想纳入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理论学习中心组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学习和局长办公会会前学习规定内容，将党内法规列入党组织“三会一课”内容和党务工作者培训内容，将学习党的二十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届三中全会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精神和习近平法治思想、宪法、民法典等纳入理论学习中心组和干部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教育培训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安排。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坚持领导干部带头学法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切实达到学以致用、学可实用、学能活用的目的。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严格落实法治建设第一责任人职责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切实履行推进法治建设第一责任人职责，将法治建设纳入年度工作计划，与年度重点工作同谋划、同部署、同推进。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健全领导机制，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机构改革和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领导班子成员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变化及分工调整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情况，及时调整完善依法行政工作领导小组成员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名单。落实“一把手”负责制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，确立了由主要领导任组长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各业务主管领导任副组长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各科室负责人任组员的依法行政工作领导小组，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推进依法行政和法治宣传教育工作，定期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研究调度法治建设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工作进展情况。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ascii="仿宋_GB2312" w:hAns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深化法治政府建设工作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ascii="仿宋_GB2312" w:hAns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坚持把法治政府建设工作放在全局工作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重要位置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统筹谋划，积极构建权责法定、执法严明、公开公正、智能高效、廉洁诚信、人民满意的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领导体系。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年东城区民政局依法行政和法治宣传教育工作要点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》，把依法行政工作任务和指标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分解，推动全局依法行政能力和水平不断提升。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有效发挥法律顾问作用，坚持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合同签订、信访案件、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依申请公开案件答复法律顾问必审的原则，严把法律法规关口，确保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决策</w:t>
      </w: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32"/>
          <w:shd w:val="clear" w:color="auto" w:fill="FFFFFF"/>
        </w:rPr>
        <w:t>科学性、规范性</w:t>
      </w: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宋体"/>
          <w:color w:val="333333"/>
          <w:kern w:val="0"/>
          <w:sz w:val="32"/>
          <w:szCs w:val="32"/>
          <w:shd w:val="clear" w:color="auto" w:fill="FFFFFF"/>
        </w:rPr>
        <w:t>合法性。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（四）严格依法依规履行职责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党政主要领导亲自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依法行政和法治政府建设工作，推动解决各类问题，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梳理各领域制度规范，及时做好修订完善工作，确保各项工作有章可循、有据可依。严格规范办事流程，加强对重点领域、关键环节的精准分析，重塑流程、堵住漏洞、补齐短板，使依法依规按程序履职尽责的法治理念深入人心。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5年度</w:t>
      </w:r>
      <w:r>
        <w:rPr>
          <w:rFonts w:hint="default" w:ascii="Times New Roman" w:hAnsi="Times New Roman" w:eastAsia="黑体" w:cs="Times New Roman"/>
          <w:sz w:val="32"/>
          <w:szCs w:val="32"/>
        </w:rPr>
        <w:t>推进法治政府建设的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主要安排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强化法治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 w:bidi="ar"/>
        </w:rPr>
        <w:t>思维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黑体"/>
          <w:color w:val="000000"/>
          <w:kern w:val="0"/>
          <w:sz w:val="32"/>
          <w:szCs w:val="32"/>
          <w:highlight w:val="none"/>
          <w:u w:val="none"/>
        </w:rPr>
        <w:t>深入</w:t>
      </w:r>
      <w:r>
        <w:rPr>
          <w:rFonts w:hint="eastAsia" w:ascii="仿宋_GB2312" w:hAnsi="仿宋" w:eastAsia="仿宋_GB2312" w:cs="黑体"/>
          <w:color w:val="000000"/>
          <w:kern w:val="0"/>
          <w:sz w:val="32"/>
          <w:szCs w:val="32"/>
          <w:highlight w:val="none"/>
          <w:u w:val="none"/>
          <w:lang w:eastAsia="zh-CN"/>
        </w:rPr>
        <w:t>学习贯彻</w:t>
      </w:r>
      <w:r>
        <w:rPr>
          <w:rFonts w:hint="eastAsia" w:ascii="仿宋_GB2312" w:hAnsi="仿宋" w:eastAsia="仿宋_GB2312" w:cs="黑体"/>
          <w:color w:val="000000"/>
          <w:kern w:val="0"/>
          <w:sz w:val="32"/>
          <w:szCs w:val="32"/>
          <w:highlight w:val="none"/>
          <w:u w:val="none"/>
        </w:rPr>
        <w:t>习近平新时代中国特色社会主义思想和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习近平法治思想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党的二十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届三中全会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精神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为指引，强化法治思维，增强法治意识，提升法治素养，提高法治能力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将法治思维和法治意识落实到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核心区民政领域各项工作之中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 w:bidi="ar"/>
        </w:rPr>
        <w:t>提升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执法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 w:bidi="ar"/>
        </w:rPr>
        <w:t>质效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加大行政执法培训力度，深入开展相关法律法规、执法程序、执法平台使用等方面培训，提升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执法人员综合能力。加大对养老、殡葬等社会关注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度高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、影响面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大、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事关百姓民生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的重点领域执法力度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在专项行动、重大案件办理等方面加强与市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民政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局的沟通协调，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执法机制，形成执法合力。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baseline"/>
        <w:outlineLvl w:val="0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"/>
        </w:rPr>
        <w:t>加强法治宣传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加强普法宣传，认真落实“谁执法谁普法”责任制，拓展普法形式和载体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创新普法宣传教育形式，营造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浓厚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法治氛围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民政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各领域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法律、法规和规章的宣传力度，围绕难点、热点民生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，提升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法律法规知晓率、普及率。加强对典型案例的分析总结，开展“以案释法”，切实提高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全局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依法行政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意识、能力和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水平。         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48138"/>
    <w:multiLevelType w:val="singleLevel"/>
    <w:tmpl w:val="D174813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32ECE1"/>
    <w:multiLevelType w:val="singleLevel"/>
    <w:tmpl w:val="3432ECE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675B9A17"/>
    <w:multiLevelType w:val="singleLevel"/>
    <w:tmpl w:val="675B9A17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675BAED7"/>
    <w:multiLevelType w:val="singleLevel"/>
    <w:tmpl w:val="675BAED7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675BBA2D"/>
    <w:multiLevelType w:val="singleLevel"/>
    <w:tmpl w:val="675BBA2D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675BC28C"/>
    <w:multiLevelType w:val="singleLevel"/>
    <w:tmpl w:val="675BC28C"/>
    <w:lvl w:ilvl="0" w:tentative="0">
      <w:start w:val="1"/>
      <w:numFmt w:val="decimal"/>
      <w:suff w:val="nothing"/>
      <w:lvlText w:val="%1."/>
      <w:lvlJc w:val="left"/>
      <w:rPr>
        <w:rFonts w:hint="default"/>
        <w:b w:val="0"/>
        <w:bCs w:val="0"/>
      </w:rPr>
    </w:lvl>
  </w:abstractNum>
  <w:abstractNum w:abstractNumId="6">
    <w:nsid w:val="675BCED9"/>
    <w:multiLevelType w:val="singleLevel"/>
    <w:tmpl w:val="675BCED9"/>
    <w:lvl w:ilvl="0" w:tentative="0">
      <w:start w:val="2"/>
      <w:numFmt w:val="chineseCounting"/>
      <w:suff w:val="nothing"/>
      <w:lvlText w:val="（%1）"/>
      <w:lvlJc w:val="left"/>
    </w:lvl>
  </w:abstractNum>
  <w:abstractNum w:abstractNumId="7">
    <w:nsid w:val="675BCF58"/>
    <w:multiLevelType w:val="singleLevel"/>
    <w:tmpl w:val="675BCF5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17927870"/>
    <w:rsid w:val="00C625CF"/>
    <w:rsid w:val="0116106C"/>
    <w:rsid w:val="01623303"/>
    <w:rsid w:val="023E76D3"/>
    <w:rsid w:val="04897418"/>
    <w:rsid w:val="0AFF1BD9"/>
    <w:rsid w:val="0DC24E10"/>
    <w:rsid w:val="0DD068BE"/>
    <w:rsid w:val="0E3A1FA6"/>
    <w:rsid w:val="0F781755"/>
    <w:rsid w:val="10D1427C"/>
    <w:rsid w:val="12100AD5"/>
    <w:rsid w:val="121147AB"/>
    <w:rsid w:val="126D030F"/>
    <w:rsid w:val="1317557C"/>
    <w:rsid w:val="13831232"/>
    <w:rsid w:val="141B5149"/>
    <w:rsid w:val="16700357"/>
    <w:rsid w:val="17927870"/>
    <w:rsid w:val="17AB1ACC"/>
    <w:rsid w:val="181C2B47"/>
    <w:rsid w:val="199A058A"/>
    <w:rsid w:val="19E61B83"/>
    <w:rsid w:val="20E52CD1"/>
    <w:rsid w:val="214F6D03"/>
    <w:rsid w:val="21C6288D"/>
    <w:rsid w:val="223D1F0B"/>
    <w:rsid w:val="226059E4"/>
    <w:rsid w:val="248F3DAF"/>
    <w:rsid w:val="275F5DDA"/>
    <w:rsid w:val="27CF2478"/>
    <w:rsid w:val="27DC4F3D"/>
    <w:rsid w:val="28F05B8C"/>
    <w:rsid w:val="293E2DFA"/>
    <w:rsid w:val="2BC726D5"/>
    <w:rsid w:val="2C031B3B"/>
    <w:rsid w:val="2C8A36AC"/>
    <w:rsid w:val="2D977C53"/>
    <w:rsid w:val="2E0B25CA"/>
    <w:rsid w:val="2EA92266"/>
    <w:rsid w:val="30084716"/>
    <w:rsid w:val="303D76BE"/>
    <w:rsid w:val="32F43277"/>
    <w:rsid w:val="330F3D57"/>
    <w:rsid w:val="359C4557"/>
    <w:rsid w:val="360C3658"/>
    <w:rsid w:val="37165943"/>
    <w:rsid w:val="375237A6"/>
    <w:rsid w:val="38C72837"/>
    <w:rsid w:val="3B665B1F"/>
    <w:rsid w:val="3BB70C00"/>
    <w:rsid w:val="3C6F3DF9"/>
    <w:rsid w:val="3D3428F0"/>
    <w:rsid w:val="3E123A25"/>
    <w:rsid w:val="3EE54B2D"/>
    <w:rsid w:val="3EFE1CC0"/>
    <w:rsid w:val="43A53086"/>
    <w:rsid w:val="45FB09D6"/>
    <w:rsid w:val="46197C79"/>
    <w:rsid w:val="47A91EED"/>
    <w:rsid w:val="48BB6AC4"/>
    <w:rsid w:val="48DB4084"/>
    <w:rsid w:val="49374279"/>
    <w:rsid w:val="4AA263A1"/>
    <w:rsid w:val="4B085D0F"/>
    <w:rsid w:val="4BC41711"/>
    <w:rsid w:val="4C4846C2"/>
    <w:rsid w:val="4CFF2090"/>
    <w:rsid w:val="4D64377F"/>
    <w:rsid w:val="4E07747F"/>
    <w:rsid w:val="4E586EB1"/>
    <w:rsid w:val="4F9D3EA7"/>
    <w:rsid w:val="51314280"/>
    <w:rsid w:val="53E4284D"/>
    <w:rsid w:val="540E464A"/>
    <w:rsid w:val="545F08BA"/>
    <w:rsid w:val="54B64E17"/>
    <w:rsid w:val="56351C6D"/>
    <w:rsid w:val="564814F3"/>
    <w:rsid w:val="57461426"/>
    <w:rsid w:val="57F8649B"/>
    <w:rsid w:val="5A492344"/>
    <w:rsid w:val="5ACB673B"/>
    <w:rsid w:val="5B487E84"/>
    <w:rsid w:val="5C9A4508"/>
    <w:rsid w:val="5D0F6993"/>
    <w:rsid w:val="5EAD32D7"/>
    <w:rsid w:val="60251E90"/>
    <w:rsid w:val="60CA4BFF"/>
    <w:rsid w:val="61184615"/>
    <w:rsid w:val="62280F3F"/>
    <w:rsid w:val="649F2DF1"/>
    <w:rsid w:val="64A608B2"/>
    <w:rsid w:val="668D48DB"/>
    <w:rsid w:val="6749213F"/>
    <w:rsid w:val="67E3503B"/>
    <w:rsid w:val="69366D26"/>
    <w:rsid w:val="6ABB6DEE"/>
    <w:rsid w:val="6AE73DF9"/>
    <w:rsid w:val="6E150EE9"/>
    <w:rsid w:val="6FD70464"/>
    <w:rsid w:val="70820D17"/>
    <w:rsid w:val="70E26FD4"/>
    <w:rsid w:val="715D3CCF"/>
    <w:rsid w:val="725D2296"/>
    <w:rsid w:val="729D3291"/>
    <w:rsid w:val="72BA460F"/>
    <w:rsid w:val="73C13BD4"/>
    <w:rsid w:val="7448349F"/>
    <w:rsid w:val="7515138A"/>
    <w:rsid w:val="763542F1"/>
    <w:rsid w:val="76571EBB"/>
    <w:rsid w:val="77757899"/>
    <w:rsid w:val="7B490A36"/>
    <w:rsid w:val="7D426E38"/>
    <w:rsid w:val="7EB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1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customStyle="1" w:styleId="5">
    <w:name w:val="TOC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endnote text"/>
    <w:basedOn w:val="1"/>
    <w:unhideWhenUsed/>
    <w:qFormat/>
    <w:uiPriority w:val="1"/>
    <w:pPr>
      <w:snapToGrid w:val="0"/>
      <w:jc w:val="left"/>
    </w:pPr>
  </w:style>
  <w:style w:type="paragraph" w:styleId="8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paragraph" w:customStyle="1" w:styleId="14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serStyle_3"/>
    <w:qFormat/>
    <w:uiPriority w:val="0"/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4201</Words>
  <Characters>4259</Characters>
  <Lines>0</Lines>
  <Paragraphs>0</Paragraphs>
  <TotalTime>0</TotalTime>
  <ScaleCrop>false</ScaleCrop>
  <LinksUpToDate>false</LinksUpToDate>
  <CharactersWithSpaces>4340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2021-11-30T02:31:00Z</dcterms:created>
  <dc:creator>1037</dc:creator>
  <cp:lastModifiedBy>lenovo</cp:lastModifiedBy>
  <cp:lastPrinted>2024-12-24T07:57:00Z</cp:lastPrinted>
  <dcterms:modified xsi:type="dcterms:W3CDTF">2025-03-27T07:56:19Z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EEF7D4306D574EEF959872E997DA8B74_12</vt:lpwstr>
  </property>
  <property fmtid="{D5CDD505-2E9C-101B-9397-08002B2CF9AE}" pid="4" name="KSOTemplateDocerSaveRecord">
    <vt:lpwstr>eyJoZGlkIjoiMGU3M2U2NzEwNTZmNTk2Mjk1MjBlYzY0MTM1MzM0YTUiLCJ1c2VySWQiOiI2Mzc1MDI3OTEifQ==</vt:lpwstr>
  </property>
</Properties>
</file>