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天坛街道</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2020年</w:t>
      </w:r>
      <w:r>
        <w:rPr>
          <w:rFonts w:hint="eastAsia" w:ascii="方正小标宋简体" w:hAnsi="方正小标宋简体" w:eastAsia="方正小标宋简体" w:cs="方正小标宋简体"/>
          <w:sz w:val="44"/>
          <w:szCs w:val="44"/>
          <w:lang w:eastAsia="zh-CN"/>
        </w:rPr>
        <w:t>法治政府建设年度情况</w:t>
      </w:r>
      <w:r>
        <w:rPr>
          <w:rFonts w:hint="eastAsia" w:ascii="方正小标宋简体" w:hAnsi="方正小标宋简体" w:eastAsia="方正小标宋简体" w:cs="方正小标宋简体"/>
          <w:sz w:val="44"/>
          <w:szCs w:val="44"/>
        </w:rPr>
        <w:t>报告</w:t>
      </w:r>
    </w:p>
    <w:p>
      <w:pPr>
        <w:keepNext w:val="0"/>
        <w:keepLines w:val="0"/>
        <w:pageBreakBefore w:val="0"/>
        <w:widowControl w:val="0"/>
        <w:tabs>
          <w:tab w:val="left" w:pos="7681"/>
        </w:tabs>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default" w:ascii="Times New Roman" w:hAnsi="Times New Roman" w:eastAsia="黑体" w:cs="Times New Roman"/>
          <w:sz w:val="32"/>
          <w:szCs w:val="32"/>
          <w:lang w:val="en-US" w:eastAsia="zh-CN"/>
        </w:rPr>
      </w:pPr>
      <w:r>
        <w:rPr>
          <w:rFonts w:hint="eastAsia" w:ascii="仿宋_GB2312" w:hAnsi="仿宋_GB2312" w:eastAsia="仿宋_GB2312" w:cs="仿宋_GB2312"/>
          <w:sz w:val="32"/>
          <w:szCs w:val="32"/>
          <w:lang w:val="en-US" w:eastAsia="zh-CN"/>
        </w:rPr>
        <w:t>2020年在区委、区政府以及天坛街道工委的领导下，天坛街道办事处</w:t>
      </w:r>
      <w:r>
        <w:rPr>
          <w:rFonts w:hint="eastAsia" w:ascii="仿宋_GB2312" w:hAnsi="仿宋_GB2312" w:eastAsia="仿宋_GB2312" w:cs="仿宋_GB2312"/>
          <w:sz w:val="32"/>
          <w:szCs w:val="32"/>
          <w:lang w:eastAsia="zh-CN"/>
        </w:rPr>
        <w:t>深入贯彻</w:t>
      </w:r>
      <w:r>
        <w:rPr>
          <w:rFonts w:hint="eastAsia" w:ascii="仿宋_GB2312" w:hAnsi="仿宋_GB2312" w:eastAsia="仿宋_GB2312" w:cs="仿宋_GB2312"/>
          <w:sz w:val="32"/>
          <w:szCs w:val="32"/>
        </w:rPr>
        <w:t>《法治政府建设实施纲要（2015－2020年）》工作规划</w:t>
      </w:r>
      <w:r>
        <w:rPr>
          <w:rFonts w:hint="eastAsia" w:ascii="仿宋_GB2312" w:hAnsi="仿宋_GB2312" w:eastAsia="仿宋_GB2312" w:cs="仿宋_GB2312"/>
          <w:sz w:val="32"/>
          <w:szCs w:val="32"/>
          <w:lang w:eastAsia="zh-CN"/>
        </w:rPr>
        <w:t>，认真落实区司法局的各项部署安排，在推进法治政府建设工作中取得了一些进展，有关情况报告如下。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w:t>
      </w:r>
      <w:r>
        <w:rPr>
          <w:rFonts w:hint="eastAsia" w:ascii="Times New Roman" w:hAnsi="Times New Roman" w:eastAsia="黑体" w:cs="Times New Roman"/>
          <w:sz w:val="32"/>
          <w:szCs w:val="32"/>
          <w:lang w:val="en-US" w:eastAsia="zh-CN"/>
        </w:rPr>
        <w:t>2020年</w:t>
      </w:r>
      <w:r>
        <w:rPr>
          <w:rFonts w:hint="default" w:ascii="Times New Roman" w:hAnsi="Times New Roman" w:eastAsia="黑体" w:cs="Times New Roman"/>
          <w:sz w:val="32"/>
          <w:szCs w:val="32"/>
          <w:lang w:val="en-US" w:eastAsia="zh-CN"/>
        </w:rPr>
        <w:t>推进法治政府建设的主要举措和成效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（一）高位统筹多措并举，街道整体法治意识显著提高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街道党政领导重视依法行政工作，带头学法用法，要求街道工作人员树立法治意识，运用法治思维，保证街道各项工作在法律框架下高效运转。</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年初在工委会和主任办公会上专门听取相关工作汇报和年度工作安排，主要领导对年度依法行政工作提出了具体要求。</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利用多种渠道，对机关工作人员开展</w:t>
      </w:r>
      <w:r>
        <w:rPr>
          <w:rFonts w:hint="eastAsia" w:ascii="仿宋_GB2312" w:hAnsi="仿宋_GB2312" w:eastAsia="仿宋_GB2312" w:cs="仿宋_GB2312"/>
          <w:color w:val="000000"/>
          <w:sz w:val="32"/>
          <w:szCs w:val="32"/>
        </w:rPr>
        <w:t>宪法、</w:t>
      </w:r>
      <w:r>
        <w:rPr>
          <w:rFonts w:hint="eastAsia" w:ascii="仿宋_GB2312" w:hAnsi="仿宋_GB2312" w:eastAsia="仿宋_GB2312" w:cs="仿宋_GB2312"/>
          <w:color w:val="000000"/>
          <w:sz w:val="32"/>
          <w:szCs w:val="32"/>
          <w:lang w:eastAsia="zh-CN"/>
        </w:rPr>
        <w:t>法律等普法宣传；采取领导传阅、科室学习、网络答题等方式，在机关内部学习法律法规、依法行政、信息公开等有关内容。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坚持每季度开展一次主任办公会、工委会会前学法，</w:t>
      </w:r>
      <w:r>
        <w:rPr>
          <w:rFonts w:hint="eastAsia" w:ascii="仿宋_GB2312" w:hAnsi="仿宋_GB2312" w:eastAsia="仿宋_GB2312" w:cs="仿宋_GB2312"/>
          <w:color w:val="000000"/>
          <w:sz w:val="32"/>
          <w:szCs w:val="32"/>
          <w:lang w:val="en-US" w:eastAsia="zh-CN"/>
        </w:rPr>
        <w:t>2020年主要学习了</w:t>
      </w:r>
      <w:r>
        <w:rPr>
          <w:rFonts w:hint="eastAsia" w:ascii="仿宋_GB2312" w:hAnsi="仿宋_GB2312" w:eastAsia="仿宋_GB2312" w:cs="仿宋_GB2312"/>
          <w:sz w:val="32"/>
          <w:szCs w:val="32"/>
        </w:rPr>
        <w:t>《中华人民共和国政府信息公开条例》和《北京市政府信息公开规定》</w:t>
      </w:r>
      <w:r>
        <w:rPr>
          <w:rFonts w:hint="eastAsia" w:ascii="仿宋_GB2312" w:hAnsi="仿宋_GB2312" w:eastAsia="仿宋_GB2312" w:cs="仿宋_GB2312"/>
          <w:sz w:val="32"/>
          <w:szCs w:val="32"/>
          <w:lang w:eastAsia="zh-CN"/>
        </w:rPr>
        <w:t>等法律法规。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4.举办宪法宣誓仪式，</w:t>
      </w:r>
      <w:r>
        <w:rPr>
          <w:rFonts w:hint="eastAsia" w:ascii="仿宋_GB2312" w:hAnsi="仿宋_GB2312" w:eastAsia="仿宋_GB2312" w:cs="仿宋_GB2312"/>
          <w:kern w:val="2"/>
          <w:sz w:val="32"/>
          <w:szCs w:val="32"/>
        </w:rPr>
        <w:t>全面强化领导干部尊崇宪法、忠于宪法、遵守宪法、维护宪法的思想观念</w:t>
      </w:r>
      <w:r>
        <w:rPr>
          <w:rFonts w:hint="eastAsia" w:ascii="仿宋_GB2312" w:hAnsi="仿宋_GB2312" w:eastAsia="仿宋_GB2312" w:cs="仿宋_GB2312"/>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（二）主动作为全力配合，“机构改革”“权力下放”平稳落地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街道大部制改革后，由综合保障办公室承担街道依法行政工作，办事处副主任主管相关工作，安排专人负责具体落实。建立健全了接待群众、行政调解、备案审查、重大事项法律合法性审查等制度。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spacing w:val="-4"/>
          <w:sz w:val="32"/>
          <w:szCs w:val="32"/>
          <w:lang w:eastAsia="zh-CN"/>
        </w:rPr>
      </w:pPr>
      <w:r>
        <w:rPr>
          <w:rFonts w:hint="eastAsia" w:ascii="仿宋_GB2312" w:hAnsi="仿宋_GB2312" w:eastAsia="仿宋_GB2312" w:cs="仿宋_GB2312"/>
          <w:color w:val="000000"/>
          <w:sz w:val="32"/>
          <w:szCs w:val="32"/>
          <w:lang w:val="en-US" w:eastAsia="zh-CN"/>
        </w:rPr>
        <w:t>2.积极主动配合做好向街道办事处下放部分行政执法职权并实行综合执法过渡期各项工作。严格按照上级要求成立街道法制审核工作小组，监督街道综合行政执法队活动，对执法案卷进行评查；</w:t>
      </w:r>
      <w:r>
        <w:rPr>
          <w:rFonts w:hint="eastAsia" w:eastAsia="仿宋_GB2312"/>
          <w:spacing w:val="-4"/>
          <w:sz w:val="32"/>
          <w:szCs w:val="32"/>
          <w:lang w:eastAsia="zh-CN"/>
        </w:rPr>
        <w:t>建立重大执法决定</w:t>
      </w:r>
      <w:r>
        <w:rPr>
          <w:rFonts w:hint="eastAsia" w:eastAsia="仿宋_GB2312"/>
          <w:spacing w:val="-4"/>
          <w:sz w:val="32"/>
          <w:szCs w:val="32"/>
        </w:rPr>
        <w:t>法制审核</w:t>
      </w:r>
      <w:r>
        <w:rPr>
          <w:rFonts w:hint="eastAsia" w:eastAsia="仿宋_GB2312"/>
          <w:spacing w:val="-4"/>
          <w:sz w:val="32"/>
          <w:szCs w:val="32"/>
          <w:lang w:eastAsia="zh-CN"/>
        </w:rPr>
        <w:t>制度，共开展行政执法重大审核</w:t>
      </w:r>
      <w:r>
        <w:rPr>
          <w:rFonts w:hint="eastAsia" w:ascii="仿宋_GB2312" w:hAnsi="仿宋_GB2312" w:eastAsia="仿宋_GB2312" w:cs="仿宋_GB2312"/>
          <w:spacing w:val="-4"/>
          <w:sz w:val="32"/>
          <w:szCs w:val="32"/>
          <w:lang w:val="en-US" w:eastAsia="zh-CN"/>
        </w:rPr>
        <w:t>4</w:t>
      </w:r>
      <w:r>
        <w:rPr>
          <w:rFonts w:hint="eastAsia" w:eastAsia="仿宋_GB2312"/>
          <w:spacing w:val="-4"/>
          <w:sz w:val="32"/>
          <w:szCs w:val="32"/>
          <w:lang w:val="en-US" w:eastAsia="zh-CN"/>
        </w:rPr>
        <w:t>次</w:t>
      </w:r>
      <w:r>
        <w:rPr>
          <w:rFonts w:hint="eastAsia" w:eastAsia="仿宋_GB2312"/>
          <w:spacing w:val="-4"/>
          <w:sz w:val="32"/>
          <w:szCs w:val="32"/>
          <w:lang w:eastAsia="zh-CN"/>
        </w:rPr>
        <w:t>；同时制定计划，开展学习培训，确保工作顺利交接。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（三）完善机制规范程序，法治政府各项工作稳步推进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人民调解、行政调解工作。设街道人民调解委员会和社区人民调解委员会，街道聘有2名专职调解员；在街道及各社区均设有调解室；全年共开展矛盾纠纷排查1464次，成功调解纠纷133件；并按要求及时向上级报送了相关信息材料。成立了街道行政调解委员会，聘请专业法律顾问，根据个案随时启动会商机制，积极开展行政调解，并按要求及时上报统计表及工作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行政复议、行政诉讼工作。配合行政复议机关依法履行好相应职责；积极参加专项业务学习培训；发生案件积极与当事人沟通，力求化解争议；认真履行行政复议决定书、意见书；积极参加行政应诉，应诉率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eastAsia" w:ascii="仿宋_GB2312" w:hAnsi="仿宋_GB2312" w:eastAsia="仿宋_GB2312" w:cs="仿宋_GB2312"/>
          <w:color w:val="000000"/>
          <w:sz w:val="32"/>
          <w:szCs w:val="32"/>
          <w:lang w:val="en-US" w:eastAsia="zh-CN"/>
        </w:rPr>
        <w:t>3.行政执法工作。全面梳理街道行政执法工作流程；及时对外公布行政执法有关事项；编制年度行政执法计划，按要求报区司法局备案；根据年度行政执法计划，开展执法活动；及时登录《北京市行政执法信息服务平台》更新数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黑体" w:cs="Times New Roman"/>
          <w:kern w:val="0"/>
          <w:sz w:val="32"/>
          <w:szCs w:val="32"/>
          <w:lang w:val="en-US" w:eastAsia="zh-CN"/>
        </w:rPr>
      </w:pPr>
      <w:r>
        <w:rPr>
          <w:rFonts w:hint="eastAsia" w:ascii="Times New Roman" w:hAnsi="Times New Roman" w:eastAsia="黑体" w:cs="Times New Roman"/>
          <w:kern w:val="0"/>
          <w:sz w:val="32"/>
          <w:szCs w:val="32"/>
          <w:lang w:eastAsia="zh-CN"/>
        </w:rPr>
        <w:t>二、</w:t>
      </w:r>
      <w:r>
        <w:rPr>
          <w:rFonts w:hint="eastAsia" w:ascii="Times New Roman" w:hAnsi="Times New Roman" w:eastAsia="黑体" w:cs="Times New Roman"/>
          <w:kern w:val="0"/>
          <w:sz w:val="32"/>
          <w:szCs w:val="32"/>
          <w:lang w:val="en-US" w:eastAsia="zh-CN"/>
        </w:rPr>
        <w:t>2020年</w:t>
      </w:r>
      <w:r>
        <w:rPr>
          <w:rFonts w:hint="default" w:ascii="Times New Roman" w:hAnsi="Times New Roman" w:eastAsia="黑体" w:cs="Times New Roman"/>
          <w:kern w:val="0"/>
          <w:sz w:val="32"/>
          <w:szCs w:val="32"/>
        </w:rPr>
        <w:t>度推进法治政府建设存在的不足和原因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主要存在的问题是在法治宣教方面不系统、不深入、不全面。由于工作性质的原因，办事处用于深入系统开展培训的时间较少；学习的内容往往只是针对工作中遇到的实际问题来安排，浅尝辄止，没有达到融会贯通、系统深入的目的。</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lang w:val="en-US" w:eastAsia="zh-CN"/>
        </w:rPr>
      </w:pPr>
      <w:r>
        <w:rPr>
          <w:rFonts w:hint="eastAsia" w:ascii="Times New Roman" w:hAnsi="Times New Roman" w:eastAsia="黑体" w:cs="Times New Roman"/>
          <w:kern w:val="0"/>
          <w:sz w:val="32"/>
          <w:szCs w:val="32"/>
          <w:lang w:val="en-US" w:eastAsia="zh-CN"/>
        </w:rPr>
        <w:t>2020</w:t>
      </w:r>
      <w:r>
        <w:rPr>
          <w:rFonts w:hint="default" w:ascii="Times New Roman" w:hAnsi="Times New Roman" w:eastAsia="黑体" w:cs="Times New Roman"/>
          <w:kern w:val="0"/>
          <w:sz w:val="32"/>
          <w:szCs w:val="32"/>
          <w:lang w:val="en-US" w:eastAsia="zh-CN"/>
        </w:rPr>
        <w:t>年度党政主要负责人履行推进法治建设第一责任人职责，加强法治政府建设的有关情况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天坛街道党政主要负责人始终贯彻落实党中央关于全面依法治国的部署要求，严格遵守有关党内法规和国家法律法规，坚持推进天坛街道法治政府的建设。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（一）树立法治思维，坚持依法办事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发挥街道党工委的领导核心作用，定期</w:t>
      </w:r>
      <w:r>
        <w:rPr>
          <w:rFonts w:hint="eastAsia" w:ascii="仿宋_GB2312" w:hAnsi="仿宋_GB2312" w:eastAsia="仿宋_GB2312" w:cs="仿宋_GB2312"/>
          <w:sz w:val="32"/>
          <w:szCs w:val="32"/>
        </w:rPr>
        <w:t>听取</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依法行政工作汇报</w:t>
      </w:r>
      <w:r>
        <w:rPr>
          <w:rFonts w:hint="eastAsia" w:ascii="仿宋_GB2312" w:hAnsi="仿宋_GB2312" w:eastAsia="仿宋_GB2312" w:cs="仿宋_GB2312"/>
          <w:sz w:val="32"/>
          <w:szCs w:val="32"/>
          <w:lang w:eastAsia="zh-CN"/>
        </w:rPr>
        <w:t>；坚持</w:t>
      </w:r>
      <w:r>
        <w:rPr>
          <w:rFonts w:hint="eastAsia" w:ascii="仿宋_GB2312" w:hAnsi="仿宋_GB2312" w:eastAsia="仿宋_GB2312" w:cs="仿宋_GB2312"/>
          <w:sz w:val="32"/>
          <w:szCs w:val="32"/>
        </w:rPr>
        <w:t>重大决策事前合法性审查</w:t>
      </w:r>
      <w:r>
        <w:rPr>
          <w:rFonts w:hint="eastAsia" w:ascii="仿宋_GB2312" w:hAnsi="仿宋_GB2312" w:eastAsia="仿宋_GB2312" w:cs="仿宋_GB2312"/>
          <w:sz w:val="32"/>
          <w:szCs w:val="32"/>
          <w:lang w:eastAsia="zh-CN"/>
        </w:rPr>
        <w:t>制度；督促街道领导班子成员以及辖区各社区党委、居委会加强法律知识的学习，提升干部队伍的基本素质和依法行政的意识和能力。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（二）坚持问题导向，推进依法行政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lang w:val="en-US" w:eastAsia="zh-CN"/>
        </w:rPr>
      </w:pPr>
      <w:r>
        <w:rPr>
          <w:rFonts w:hint="eastAsia" w:ascii="仿宋_GB2312" w:hAnsi="仿宋_GB2312" w:eastAsia="仿宋_GB2312" w:cs="仿宋_GB2312"/>
          <w:sz w:val="32"/>
          <w:szCs w:val="32"/>
          <w:lang w:eastAsia="zh-CN"/>
        </w:rPr>
        <w:t>党政主要负责人作为推进法治建设第一责任人，坚决贯彻落实党中央关于法治建设的重大决策部署，带动机关全体自觉运用法治思维和法治方式深化改革、推动发展、化解矛盾、维护稳定，把本地区各项工作纳入法治化轨道。</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lang w:val="en-US" w:eastAsia="zh-CN"/>
        </w:rPr>
      </w:pPr>
      <w:r>
        <w:rPr>
          <w:rFonts w:hint="eastAsia" w:ascii="Times New Roman" w:hAnsi="Times New Roman" w:eastAsia="黑体" w:cs="Times New Roman"/>
          <w:kern w:val="0"/>
          <w:sz w:val="32"/>
          <w:szCs w:val="32"/>
          <w:lang w:val="en-US" w:eastAsia="zh-CN"/>
        </w:rPr>
        <w:t>2021</w:t>
      </w:r>
      <w:r>
        <w:rPr>
          <w:rFonts w:hint="default" w:ascii="Times New Roman" w:hAnsi="Times New Roman" w:eastAsia="黑体" w:cs="Times New Roman"/>
          <w:kern w:val="0"/>
          <w:sz w:val="32"/>
          <w:szCs w:val="32"/>
          <w:lang w:val="en-US" w:eastAsia="zh-CN"/>
        </w:rPr>
        <w:t>年度推进法治政府建设的主要安排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（一）加强学习培训工作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建立系统的学习教育培训机制，制定年度培训计划，合理安排好时间，组织干部职工开展法律、政策的培训。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（二）推进依法行政工作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落实重大行政决策合法性审查工作；建立健全规范性文件监督管理制度；加强信息报送、对外宣传；继续做好人民调解、行政调解、行政复议等工作。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w:t>
      </w:r>
      <w:r>
        <w:rPr>
          <w:rFonts w:hint="eastAsia" w:ascii="楷体_GB2312" w:hAnsi="楷体_GB2312" w:eastAsia="楷体_GB2312" w:cs="楷体_GB2312"/>
          <w:spacing w:val="-4"/>
          <w:sz w:val="32"/>
          <w:szCs w:val="32"/>
          <w:lang w:eastAsia="zh-CN"/>
        </w:rPr>
        <w:t>保障</w:t>
      </w:r>
      <w:r>
        <w:rPr>
          <w:rFonts w:hint="eastAsia" w:ascii="楷体_GB2312" w:hAnsi="楷体_GB2312" w:eastAsia="楷体_GB2312" w:cs="楷体_GB2312"/>
          <w:spacing w:val="-4"/>
          <w:sz w:val="32"/>
          <w:szCs w:val="32"/>
        </w:rPr>
        <w:t>行政执法改革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进一步加强工作机构建设，结合向街道办事处下放部分行政执法职权的改革，按照上级要求配齐配强专业干部，充分发挥机构作用；规范行政执法工作；依法加强行政执法信息公开等工作。</w:t>
      </w:r>
      <w:bookmarkStart w:id="0" w:name="_GoBack"/>
      <w:bookmarkEnd w:id="0"/>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739A2"/>
    <w:multiLevelType w:val="singleLevel"/>
    <w:tmpl w:val="5FC739A2"/>
    <w:lvl w:ilvl="0" w:tentative="0">
      <w:start w:val="1"/>
      <w:numFmt w:val="decimal"/>
      <w:suff w:val="nothing"/>
      <w:lvlText w:val="%1."/>
      <w:lvlJc w:val="left"/>
    </w:lvl>
  </w:abstractNum>
  <w:abstractNum w:abstractNumId="1">
    <w:nsid w:val="600E3BE3"/>
    <w:multiLevelType w:val="singleLevel"/>
    <w:tmpl w:val="600E3BE3"/>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E04050"/>
    <w:rsid w:val="011F6BD9"/>
    <w:rsid w:val="1BF826C0"/>
    <w:rsid w:val="226D32B6"/>
    <w:rsid w:val="27795C59"/>
    <w:rsid w:val="2E0D40E4"/>
    <w:rsid w:val="2FD56ED0"/>
    <w:rsid w:val="43F021F4"/>
    <w:rsid w:val="55E04050"/>
    <w:rsid w:val="5F2E5179"/>
    <w:rsid w:val="6DC43ED6"/>
    <w:rsid w:val="6F082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tt</Company>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2020-12-04T01:23:00Z</dcterms:created>
  <dc:creator>幸</dc:creator>
  <cp:lastModifiedBy>心在跳</cp:lastModifiedBy>
  <dcterms:modified xsi:type="dcterms:W3CDTF">2021-02-20T06:28:05Z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