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eastAsia="zh-CN"/>
        </w:rPr>
        <w:t>此检查项在总队权力清单中存在处罚项，编号C48052，但在检查单中缺失。</w:t>
      </w:r>
      <w:bookmarkStart w:id="0" w:name="_GoBack"/>
      <w:bookmarkEnd w:id="0"/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北京市文化市场综合执法总队《社会艺术水平考级检查单》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艺术考级资质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对未按照本机构教材确定艺术考级内容的行为进行处罚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是否存在对未按照本机构教材确定艺术考级内容的行为进行处罚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艺术考级机构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按照本机构教材确定艺术考级的内容。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未按照本机构教材确定艺术考级内容的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9F10BFA"/>
    <w:rsid w:val="6BA96E66"/>
    <w:rsid w:val="716B6761"/>
    <w:rsid w:val="75385D2D"/>
    <w:rsid w:val="7F56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1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2021-09-09T07:22:00Z</cp:lastPrinted>
  <dcterms:modified xsi:type="dcterms:W3CDTF">2021-09-14T09:08:03Z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56E41C7DD4844CCDA8F82521E512DFEF</vt:lpwstr>
  </property>
</Properties>
</file>