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娱乐场所容纳的消费者超过核定人数的行为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是否存在娱乐场所容纳的消费者超过核定人数的行为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娱乐场所容纳的消费者超过核定人数的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娱乐场所容纳的消费者超过核定人数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6439E8"/>
    <w:rsid w:val="09B11BC5"/>
    <w:rsid w:val="13FB1B0B"/>
    <w:rsid w:val="15E81B19"/>
    <w:rsid w:val="187E7827"/>
    <w:rsid w:val="18864DF2"/>
    <w:rsid w:val="1EC3056E"/>
    <w:rsid w:val="2CA97F9E"/>
    <w:rsid w:val="2FA75A41"/>
    <w:rsid w:val="394D43E6"/>
    <w:rsid w:val="3E3331BE"/>
    <w:rsid w:val="3EFF11E4"/>
    <w:rsid w:val="4D4F114B"/>
    <w:rsid w:val="51BF77A4"/>
    <w:rsid w:val="5D5D1D9E"/>
    <w:rsid w:val="614B4667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2021-09-09T07:47:51Z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64033DE8AAFD4A4EA605696094C42A9C</vt:lpwstr>
  </property>
</Properties>
</file>