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北京市文化市场综合执法总队《歌舞娱乐场所检查单》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娱乐场所安全生产</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未设置能够覆盖全部营业区域的应急广播或者不能使用中英文两种语言播放的行为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highlight w:val="none"/>
        </w:rPr>
        <w:t>是否存在未设置能够覆盖全部营业区域的应急广播或者不能使用中英文两种语言播放的行为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文化娱乐场所经营单位设置能够覆盖全部营业区域的应急广播，并能够使用中英文两种语言播放</w:t>
      </w:r>
      <w:r>
        <w:rPr>
          <w:rFonts w:hint="eastAsia" w:ascii="仿宋_GB2312" w:hAnsi="仿宋_GB2312" w:eastAsia="仿宋_GB2312" w:cs="仿宋_GB2312"/>
          <w:sz w:val="32"/>
          <w:szCs w:val="32"/>
          <w:highlight w:val="none"/>
          <w:lang w:eastAsia="zh-CN"/>
        </w:rPr>
        <w:t>。</w:t>
      </w:r>
      <w:bookmarkStart w:id="0" w:name="_GoBack"/>
      <w:bookmarkEnd w:id="0"/>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文化娱乐场所经营单位未设置能够覆盖全部营业区域的应急广播或者不能使用中英文两种语言播放</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6439E8"/>
    <w:rsid w:val="09B11BC5"/>
    <w:rsid w:val="0AC86A39"/>
    <w:rsid w:val="13FB1B0B"/>
    <w:rsid w:val="15E81B19"/>
    <w:rsid w:val="17381FC3"/>
    <w:rsid w:val="187E7827"/>
    <w:rsid w:val="18864DF2"/>
    <w:rsid w:val="1EC3056E"/>
    <w:rsid w:val="2CA97F9E"/>
    <w:rsid w:val="2FA75A41"/>
    <w:rsid w:val="394D43E6"/>
    <w:rsid w:val="3E3331BE"/>
    <w:rsid w:val="3EFF11E4"/>
    <w:rsid w:val="4D4F114B"/>
    <w:rsid w:val="51BF77A4"/>
    <w:rsid w:val="5D5D1D9E"/>
    <w:rsid w:val="614B4667"/>
    <w:rsid w:val="69F10BFA"/>
    <w:rsid w:val="6BA96E66"/>
    <w:rsid w:val="716B6761"/>
    <w:rsid w:val="7214549D"/>
    <w:rsid w:val="75385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2021-09-09T08:20:34Z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CBF026C568BE48948F782DFDC8B0F793</vt:lpwstr>
  </property>
</Properties>
</file>