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艺术品经营单位从事艺术品鉴定、评估等服务未明示艺术品鉴定、评估程序或者需要告知、提示委托人的事项的行为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是否存在艺术品经营单位从事艺术品鉴定、评估等服务未明示艺术品鉴定、评估程序或者需要告知、提示委托人的事项的行为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艺术品经营单位从事艺术品鉴定、评估等服务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，明示艺术品鉴定、评估程序或者需要告知、提示委托人的事项。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艺术品经营单位从事艺术品鉴定、评估等服务未明示艺术品鉴定、评估程序或者需要告知、提示委托人的事项的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4C4A52"/>
    <w:rsid w:val="096439E8"/>
    <w:rsid w:val="09B11BC5"/>
    <w:rsid w:val="09FF6FB8"/>
    <w:rsid w:val="0AC86A39"/>
    <w:rsid w:val="10BB045B"/>
    <w:rsid w:val="13FB1B0B"/>
    <w:rsid w:val="15E81B19"/>
    <w:rsid w:val="17381FC3"/>
    <w:rsid w:val="187E7827"/>
    <w:rsid w:val="18864DF2"/>
    <w:rsid w:val="1EC3056E"/>
    <w:rsid w:val="1FF72F77"/>
    <w:rsid w:val="22227537"/>
    <w:rsid w:val="2CA97F9E"/>
    <w:rsid w:val="2FA75A41"/>
    <w:rsid w:val="321C6DCB"/>
    <w:rsid w:val="394D43E6"/>
    <w:rsid w:val="39C35BCB"/>
    <w:rsid w:val="3E3331BE"/>
    <w:rsid w:val="3EFF11E4"/>
    <w:rsid w:val="44E00044"/>
    <w:rsid w:val="450C54C7"/>
    <w:rsid w:val="4D4F114B"/>
    <w:rsid w:val="51BF77A4"/>
    <w:rsid w:val="524E55E0"/>
    <w:rsid w:val="552E7DC5"/>
    <w:rsid w:val="571421B5"/>
    <w:rsid w:val="59705B93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2021-09-10T03:09:38Z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199FFD9BDB4C401899A1D229F1FCB2C7</vt:lpwstr>
  </property>
</Properties>
</file>