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16D2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6"/>
          <w:szCs w:val="36"/>
          <w:lang w:val="en-US" w:eastAsia="zh-CN"/>
        </w:rPr>
      </w:pPr>
      <w:bookmarkStart w:id="0" w:name="_GoBack"/>
      <w:bookmarkEnd w:id="0"/>
      <w:r>
        <w:rPr>
          <w:rFonts w:hint="eastAsia" w:ascii="黑体" w:hAnsi="黑体" w:eastAsia="黑体" w:cs="黑体"/>
          <w:sz w:val="36"/>
          <w:szCs w:val="36"/>
          <w:lang w:val="en-US" w:eastAsia="zh-CN"/>
        </w:rPr>
        <w:t>北京市东城区民族宗教事务办公室</w:t>
      </w:r>
    </w:p>
    <w:p w14:paraId="59E0C22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2025年执法检查计划</w:t>
      </w:r>
    </w:p>
    <w:p w14:paraId="72BCFF14">
      <w:pPr>
        <w:rPr>
          <w:rFonts w:hint="eastAsia"/>
          <w:lang w:val="en-US" w:eastAsia="zh-CN"/>
        </w:rPr>
      </w:pPr>
    </w:p>
    <w:p w14:paraId="1450D4F5">
      <w:pP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一、检查主体：</w:t>
      </w:r>
      <w:r>
        <w:rPr>
          <w:rFonts w:hint="eastAsia" w:ascii="仿宋" w:hAnsi="仿宋" w:eastAsia="仿宋" w:cs="仿宋"/>
          <w:sz w:val="32"/>
          <w:szCs w:val="32"/>
          <w:lang w:val="en-US" w:eastAsia="zh-CN"/>
        </w:rPr>
        <w:t>北京市东城区民族宗教事务办公室</w:t>
      </w:r>
    </w:p>
    <w:p w14:paraId="0188C25B">
      <w:pP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二、检查方式：</w:t>
      </w:r>
      <w:r>
        <w:rPr>
          <w:rFonts w:hint="eastAsia" w:ascii="仿宋" w:hAnsi="仿宋" w:eastAsia="仿宋" w:cs="仿宋"/>
          <w:sz w:val="32"/>
          <w:szCs w:val="32"/>
          <w:lang w:val="en-US" w:eastAsia="zh-CN"/>
        </w:rPr>
        <w:t>日常抽查、</w:t>
      </w:r>
      <w:r>
        <w:rPr>
          <w:rFonts w:hint="eastAsia" w:ascii="仿宋" w:hAnsi="仿宋" w:eastAsia="仿宋" w:cs="仿宋"/>
          <w:sz w:val="30"/>
          <w:szCs w:val="30"/>
          <w:lang w:val="en-US" w:eastAsia="zh-CN"/>
        </w:rPr>
        <w:t>部门联合检查、</w:t>
      </w:r>
      <w:r>
        <w:rPr>
          <w:rFonts w:hint="eastAsia" w:ascii="仿宋" w:hAnsi="仿宋" w:eastAsia="仿宋" w:cs="仿宋"/>
          <w:sz w:val="32"/>
          <w:szCs w:val="32"/>
          <w:lang w:val="en-US" w:eastAsia="zh-CN"/>
        </w:rPr>
        <w:t>专项检查</w:t>
      </w:r>
    </w:p>
    <w:p w14:paraId="3C10DCD0">
      <w:pP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lang w:val="en-US" w:eastAsia="zh-CN"/>
        </w:rPr>
        <w:t>三、管理对象基数：</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21"/>
      </w:tblGrid>
      <w:tr w14:paraId="31E4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0" w:type="dxa"/>
            <w:vAlign w:val="center"/>
          </w:tcPr>
          <w:p w14:paraId="55A5F2C2">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民族领域</w:t>
            </w:r>
          </w:p>
        </w:tc>
        <w:tc>
          <w:tcPr>
            <w:tcW w:w="4521" w:type="dxa"/>
            <w:vAlign w:val="center"/>
          </w:tcPr>
          <w:p w14:paraId="119A8247">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宗教领域</w:t>
            </w:r>
          </w:p>
        </w:tc>
      </w:tr>
      <w:tr w14:paraId="4388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0" w:type="dxa"/>
            <w:vAlign w:val="center"/>
          </w:tcPr>
          <w:p w14:paraId="35E1CF5B">
            <w:pPr>
              <w:jc w:val="center"/>
              <w:rPr>
                <w:rFonts w:hint="eastAsia" w:ascii="仿宋" w:hAnsi="仿宋" w:eastAsia="仿宋" w:cs="仿宋"/>
                <w:sz w:val="32"/>
                <w:szCs w:val="32"/>
                <w:vertAlign w:val="baseline"/>
                <w:lang w:val="en-US" w:eastAsia="zh-CN"/>
              </w:rPr>
            </w:pPr>
            <w:r>
              <w:rPr>
                <w:rFonts w:hint="eastAsia" w:ascii="仿宋" w:hAnsi="仿宋" w:eastAsia="仿宋" w:cs="仿宋"/>
                <w:sz w:val="28"/>
                <w:szCs w:val="28"/>
                <w:vertAlign w:val="baseline"/>
                <w:lang w:val="en-US" w:eastAsia="zh-CN"/>
              </w:rPr>
              <w:t>全区清真饮副食网点</w:t>
            </w:r>
          </w:p>
        </w:tc>
        <w:tc>
          <w:tcPr>
            <w:tcW w:w="4521" w:type="dxa"/>
            <w:vAlign w:val="center"/>
          </w:tcPr>
          <w:p w14:paraId="1D0F003C">
            <w:pPr>
              <w:jc w:val="left"/>
              <w:rPr>
                <w:rFonts w:hint="default" w:ascii="仿宋" w:hAnsi="仿宋" w:eastAsia="仿宋" w:cs="仿宋"/>
                <w:sz w:val="32"/>
                <w:szCs w:val="32"/>
                <w:vertAlign w:val="baseline"/>
                <w:lang w:val="en-US" w:eastAsia="zh-CN"/>
              </w:rPr>
            </w:pPr>
            <w:r>
              <w:rPr>
                <w:rFonts w:hint="eastAsia" w:ascii="仿宋" w:hAnsi="仿宋" w:eastAsia="仿宋" w:cs="仿宋"/>
                <w:sz w:val="28"/>
                <w:szCs w:val="28"/>
                <w:vertAlign w:val="baseline"/>
                <w:lang w:val="en-US" w:eastAsia="zh-CN"/>
              </w:rPr>
              <w:t>宗教活动场所14处、宗教团体3家</w:t>
            </w:r>
          </w:p>
        </w:tc>
      </w:tr>
    </w:tbl>
    <w:p w14:paraId="26EFDC76">
      <w:pP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lang w:val="en-US" w:eastAsia="zh-CN"/>
        </w:rPr>
        <w:t>四、检查比例：</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9"/>
        <w:gridCol w:w="4532"/>
      </w:tblGrid>
      <w:tr w14:paraId="2300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9" w:type="dxa"/>
            <w:vAlign w:val="center"/>
          </w:tcPr>
          <w:p w14:paraId="5B9991D6">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民族领域</w:t>
            </w:r>
          </w:p>
        </w:tc>
        <w:tc>
          <w:tcPr>
            <w:tcW w:w="4532" w:type="dxa"/>
            <w:vAlign w:val="center"/>
          </w:tcPr>
          <w:p w14:paraId="2618CA14">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宗教领域</w:t>
            </w:r>
          </w:p>
        </w:tc>
      </w:tr>
      <w:tr w14:paraId="2BF3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9" w:type="dxa"/>
            <w:vAlign w:val="center"/>
          </w:tcPr>
          <w:p w14:paraId="5EA61B2C">
            <w:pPr>
              <w:jc w:val="left"/>
              <w:rPr>
                <w:rFonts w:hint="eastAsia" w:ascii="仿宋" w:hAnsi="仿宋" w:eastAsia="仿宋_GB2312" w:cs="仿宋"/>
                <w:sz w:val="28"/>
                <w:szCs w:val="28"/>
                <w:vertAlign w:val="baseline"/>
                <w:lang w:val="en-US" w:eastAsia="zh-CN"/>
              </w:rPr>
            </w:pPr>
            <w:r>
              <w:rPr>
                <w:rFonts w:hint="eastAsia" w:ascii="仿宋_GB2312" w:eastAsia="仿宋_GB2312"/>
                <w:sz w:val="28"/>
                <w:szCs w:val="28"/>
              </w:rPr>
              <w:t>全区清真食品市场日常监管任务完成率达100%</w:t>
            </w:r>
            <w:r>
              <w:rPr>
                <w:rFonts w:hint="eastAsia" w:ascii="仿宋_GB2312" w:eastAsia="仿宋_GB2312"/>
                <w:sz w:val="28"/>
                <w:szCs w:val="28"/>
                <w:lang w:eastAsia="zh-CN"/>
              </w:rPr>
              <w:t>。</w:t>
            </w:r>
          </w:p>
        </w:tc>
        <w:tc>
          <w:tcPr>
            <w:tcW w:w="4532" w:type="dxa"/>
            <w:vAlign w:val="center"/>
          </w:tcPr>
          <w:p w14:paraId="01EE755C">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宗教活动场所检查比例100%。</w:t>
            </w:r>
          </w:p>
          <w:p w14:paraId="48723FD1">
            <w:p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宗教团体检查比例100%。</w:t>
            </w:r>
          </w:p>
        </w:tc>
      </w:tr>
    </w:tbl>
    <w:p w14:paraId="075DDE07">
      <w:pPr>
        <w:numPr>
          <w:ilvl w:val="0"/>
          <w:numId w:val="1"/>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检查事项：</w:t>
      </w:r>
    </w:p>
    <w:p w14:paraId="7F66C4D3">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宗教团体、宗教院校、宗教活动场所是否存在违背宗教的独立自主自办原则情况</w:t>
      </w:r>
    </w:p>
    <w:p w14:paraId="51C567B2">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宗教活动场所遵守法律、法规、规章情况，建立和执行场所管理制度情况，登记项目变更情况</w:t>
      </w:r>
    </w:p>
    <w:p w14:paraId="41C874E3">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宗教教职人员是否存在组织、主持未经批准的在宗教活动场所外举行的宗教活动情况</w:t>
      </w:r>
    </w:p>
    <w:p w14:paraId="0DB38FB3">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宗教教职人员是否存在宣扬、支持、资助宗教极端主义，破坏民族团结、分裂国家和进行恐怖活动、参与相关活动</w:t>
      </w:r>
    </w:p>
    <w:p w14:paraId="7FD5522D">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举办大型宗教活动过程中是否存在发生危害国家安全、公共安全或者严重破坏社会秩序情况负有责任情况</w:t>
      </w:r>
    </w:p>
    <w:p w14:paraId="194A5A8B">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是否存在利用宗教进行危害国家安全、公共安全，破坏民族团结、分裂国家和恐怖活动等情况</w:t>
      </w:r>
    </w:p>
    <w:p w14:paraId="6CC64A62">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是否存在投资、承包经营宗教活动场所或者大型露天宗教造像情况</w:t>
      </w:r>
    </w:p>
    <w:p w14:paraId="736B8A74">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宗教团体、宗教院校、宗教活动场所是否存在未按规定办理变更登记或者备案手续情况</w:t>
      </w:r>
    </w:p>
    <w:p w14:paraId="326B95E2">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是否存在擅自举行大型宗教活动情况</w:t>
      </w:r>
    </w:p>
    <w:p w14:paraId="4A730253">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宗教教职人员是否存在其他违反法律、法规、规章情况</w:t>
      </w:r>
    </w:p>
    <w:p w14:paraId="117A5059">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是否存在利用宗教进行侵犯公民人身权利、民主权利，妨害社会管理秩序，侵犯公私财产等情况</w:t>
      </w:r>
    </w:p>
    <w:p w14:paraId="66040F50">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宗教团体、宗教院校、宗教活动场所是否存在拒不接受行政管理机关依法实施的监督管理情况</w:t>
      </w:r>
    </w:p>
    <w:p w14:paraId="04B900EC">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是否存在擅自组织公民出境参加宗教方面的培训、会议、朝觐等活动或擅自开展宗教教育培训情况</w:t>
      </w:r>
    </w:p>
    <w:p w14:paraId="666085C1">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干扰宗教活动正常开展情况</w:t>
      </w:r>
    </w:p>
    <w:p w14:paraId="3BD766EA">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是否存在宣扬、支持、资助宗教极端主义情况</w:t>
      </w:r>
    </w:p>
    <w:p w14:paraId="3CD319FE">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是否存在宗教活动场所内发生重大事故、重大事件未及时报告，造成严重后果情况</w:t>
      </w:r>
    </w:p>
    <w:p w14:paraId="7D41C8B4">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宗教团体、宗教院校、宗教活动场所是否存在违反国家有关规定接受境内外捐赠情况</w:t>
      </w:r>
    </w:p>
    <w:p w14:paraId="2EBE0217">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教职人员是否存在受境外势力支配，擅自接受境外宗教团体或者机构委任教职、违背宗教的独立自主自办原则情况</w:t>
      </w:r>
    </w:p>
    <w:p w14:paraId="6FD1D790">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宗教教职人员是否存在违反国家有关规定接受境内外捐赠情况</w:t>
      </w:r>
    </w:p>
    <w:p w14:paraId="08595AF0">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宗教活动场所的宗教活动和涉外活动情况</w:t>
      </w:r>
    </w:p>
    <w:p w14:paraId="63A40CE3">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是否存在违反《宗教事务条例》规定，修建大型露天宗教造像情况</w:t>
      </w:r>
    </w:p>
    <w:p w14:paraId="35FFBDC0">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是否存在将用于宗教活动的房屋、构筑物及其附属的宗教教职人员生活用房转让、抵押或者作为实物投资情况</w:t>
      </w:r>
    </w:p>
    <w:p w14:paraId="7F0AEEC8">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是否存在为违法宗教活动提供条件情况</w:t>
      </w:r>
    </w:p>
    <w:p w14:paraId="40EBDDB3">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宗教活动场所是否存在未建立有关管理制度或管理制度不符合要求情况</w:t>
      </w:r>
    </w:p>
    <w:p w14:paraId="73EE7360">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是否存在违反国家有关财务、会计、资产、税收管理规定情况</w:t>
      </w:r>
    </w:p>
    <w:p w14:paraId="5EC49379">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全年进行6次双随机抽查</w:t>
      </w:r>
    </w:p>
    <w:p w14:paraId="51F13A27">
      <w:pPr>
        <w:rPr>
          <w:rFonts w:hint="eastAsia" w:ascii="仿宋" w:hAnsi="仿宋" w:eastAsia="仿宋" w:cs="仿宋"/>
          <w:sz w:val="30"/>
          <w:szCs w:val="30"/>
          <w:lang w:val="en-US" w:eastAsia="zh-CN"/>
        </w:rPr>
      </w:pPr>
    </w:p>
    <w:p w14:paraId="544AFBCD">
      <w:pPr>
        <w:rPr>
          <w:rFonts w:hint="eastAsia" w:ascii="仿宋" w:hAnsi="仿宋" w:eastAsia="仿宋" w:cs="仿宋"/>
          <w:sz w:val="30"/>
          <w:szCs w:val="30"/>
          <w:lang w:val="en-US" w:eastAsia="zh-CN"/>
        </w:rPr>
      </w:pPr>
    </w:p>
    <w:p w14:paraId="22936037">
      <w:pPr>
        <w:rPr>
          <w:rFonts w:hint="eastAsia"/>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50D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FA27B">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7FA27B">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93B1B"/>
    <w:multiLevelType w:val="singleLevel"/>
    <w:tmpl w:val="63A93B1B"/>
    <w:lvl w:ilvl="0" w:tentative="0">
      <w:start w:val="5"/>
      <w:numFmt w:val="chineseCounting"/>
      <w:suff w:val="nothing"/>
      <w:lvlText w:val="%1、"/>
      <w:lvlJc w:val="left"/>
    </w:lvl>
  </w:abstractNum>
  <w:abstractNum w:abstractNumId="1">
    <w:nsid w:val="63A93B82"/>
    <w:multiLevelType w:val="singleLevel"/>
    <w:tmpl w:val="63A93B8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BD0534"/>
    <w:rsid w:val="15F04FCB"/>
    <w:rsid w:val="174730C7"/>
    <w:rsid w:val="17F1465C"/>
    <w:rsid w:val="19866181"/>
    <w:rsid w:val="1B8E37D4"/>
    <w:rsid w:val="1D15014D"/>
    <w:rsid w:val="1E974B58"/>
    <w:rsid w:val="234C0628"/>
    <w:rsid w:val="23F60AC1"/>
    <w:rsid w:val="2B281464"/>
    <w:rsid w:val="2B6F0A92"/>
    <w:rsid w:val="33D6290A"/>
    <w:rsid w:val="36077CAD"/>
    <w:rsid w:val="37381E04"/>
    <w:rsid w:val="3BAB75F0"/>
    <w:rsid w:val="46012D30"/>
    <w:rsid w:val="499021D6"/>
    <w:rsid w:val="4EAA64B8"/>
    <w:rsid w:val="4EC13E40"/>
    <w:rsid w:val="67F84E53"/>
    <w:rsid w:val="6957667F"/>
    <w:rsid w:val="69E5209D"/>
    <w:rsid w:val="6E123BDD"/>
    <w:rsid w:val="70373ACE"/>
    <w:rsid w:val="75CA5006"/>
    <w:rsid w:val="794E72C6"/>
    <w:rsid w:val="79C6034F"/>
    <w:rsid w:val="7A5558D3"/>
    <w:rsid w:val="7F89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1017</Words>
  <Characters>1030</Characters>
  <Lines>0</Lines>
  <Paragraphs>0</Paragraphs>
  <TotalTime>0</TotalTime>
  <ScaleCrop>false</ScaleCrop>
  <LinksUpToDate>false</LinksUpToDate>
  <CharactersWithSpaces>1030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sunny</cp:lastModifiedBy>
  <cp:lastPrinted>2022-03-03T03:13:00Z</cp:lastPrinted>
  <dcterms:modified xsi:type="dcterms:W3CDTF">2025-03-27T03:15:31Z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eyJoZGlkIjoiZmY3NjM3ZDU3MDI5OGFmNzMzNWM4OWE1YzI1MDdjNWEiLCJ1c2VySWQiOiI3NDE1ODk1MjEifQ==</vt:lpwstr>
  </property>
  <property fmtid="{D5CDD505-2E9C-101B-9397-08002B2CF9AE}" pid="4" name="ICV">
    <vt:lpwstr>BDEBBC6E8DF044DAAD80A1092132A4ED_13</vt:lpwstr>
  </property>
</Properties>
</file>