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行政审批服务流程图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仿宋_GBK" w:eastAsia="方正仿宋_GBK"/>
          <w:sz w:val="32"/>
          <w:szCs w:val="32"/>
        </w:rPr>
        <w:pict>
          <v:shape id="_x0000_s1026" o:spid="_x0000_s1026" o:spt="109" type="#_x0000_t109" style="position:absolute;left:0pt;margin-left:81pt;margin-top:39pt;height:35.1pt;width:234pt;z-index:2516224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黑体_GBK" w:hAnsi="宋体" w:eastAsia="方正黑体_GBK"/>
                      <w:sz w:val="32"/>
                      <w:szCs w:val="32"/>
                    </w:rPr>
                  </w:pPr>
                  <w:r>
                    <w:rPr>
                      <w:rFonts w:hint="eastAsia" w:ascii="方正黑体_GBK" w:hAnsi="宋体" w:eastAsia="方正黑体_GBK"/>
                      <w:sz w:val="32"/>
                      <w:szCs w:val="32"/>
                    </w:rPr>
                    <w:t>申请人提出申请</w:t>
                  </w:r>
                </w:p>
              </w:txbxContent>
            </v:textbox>
          </v:shap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35" o:spid="_x0000_s1035" o:spt="20" style="position:absolute;left:0pt;margin-left:189pt;margin-top:27.3pt;height:27.3pt;width:0pt;z-index:2516316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shape id="_x0000_s1027" o:spid="_x0000_s1027" o:spt="109" type="#_x0000_t109" style="position:absolute;left:0pt;margin-left:81pt;margin-top:23.4pt;height:39pt;width:234pt;z-index:2516234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黑体_GBK" w:hAnsi="宋体" w:eastAsia="方正黑体_GBK"/>
                      <w:sz w:val="32"/>
                      <w:szCs w:val="32"/>
                    </w:rPr>
                  </w:pPr>
                  <w:r>
                    <w:rPr>
                      <w:rFonts w:hint="eastAsia" w:ascii="方正黑体_GBK" w:hAnsi="宋体" w:eastAsia="方正黑体_GBK"/>
                      <w:sz w:val="32"/>
                      <w:szCs w:val="32"/>
                    </w:rPr>
                    <w:t>对申请材料进行形式审查</w:t>
                  </w:r>
                </w:p>
              </w:txbxContent>
            </v:textbox>
          </v:shap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43" o:spid="_x0000_s1043" o:spt="20" style="position:absolute;left:0pt;margin-left:315pt;margin-top:7.8pt;height:0pt;width:45pt;z-index:2516398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44" o:spid="_x0000_s1044" o:spt="20" style="position:absolute;left:0pt;margin-left:360pt;margin-top:7.8pt;height:85.8pt;width:0pt;z-index:2516408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31" o:spid="_x0000_s1031" o:spt="20" style="position:absolute;left:0pt;margin-left:27pt;margin-top:7.8pt;height:0pt;width:54pt;z-index:2516275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32" o:spid="_x0000_s1032" o:spt="20" style="position:absolute;left:0pt;margin-left:27pt;margin-top:7.8pt;height:46.8pt;width:0pt;z-index:2516285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34" o:spid="_x0000_s1034" o:spt="20" style="position:absolute;left:0pt;margin-left:144pt;margin-top:0pt;height:23.4pt;width:0pt;z-index:251630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33" o:spid="_x0000_s1033" o:spt="20" style="position:absolute;left:0pt;margin-left:252pt;margin-top:0pt;height:23.4pt;width:0pt;z-index:2516295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28" o:spid="_x0000_s1028" o:spt="1" style="position:absolute;left:0pt;margin-left:-9pt;margin-top:23.4pt;height:23.4pt;width:90pt;z-index:2516244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无需取得许可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30" o:spid="_x0000_s1030" o:spt="1" style="position:absolute;left:0pt;margin-left:216pt;margin-top:23.4pt;height:23.4pt;width:63pt;z-index:2516264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材料不齐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29" o:spid="_x0000_s1029" o:spt="1" style="position:absolute;left:0pt;margin-left:108pt;margin-top:23.4pt;height:23.4pt;width:81pt;z-index:2516254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不属本职范围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42" o:spid="_x0000_s1042" o:spt="20" style="position:absolute;left:0pt;margin-left:252pt;margin-top:15.6pt;height:15.6pt;width:0pt;z-index:251638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41" o:spid="_x0000_s1041" o:spt="20" style="position:absolute;left:0pt;margin-left:144pt;margin-top:15.6pt;height:15.6pt;width:0pt;z-index:2516377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39" o:spid="_x0000_s1039" o:spt="20" style="position:absolute;left:0pt;margin-left:27pt;margin-top:15.6pt;height:31.2pt;width:0pt;z-index:2516357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47" o:spid="_x0000_s1047" o:spt="20" style="position:absolute;left:0pt;margin-left:360pt;margin-top:23.4pt;height:39pt;width:0pt;z-index:2516439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46" o:spid="_x0000_s1046" o:spt="20" style="position:absolute;left:0pt;margin-left:252pt;margin-top:23.4pt;height:23.4pt;width:0pt;z-index:2516428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37" o:spid="_x0000_s1037" o:spt="1" style="position:absolute;left:0pt;margin-left:315pt;margin-top:0pt;height:23.4pt;width:81pt;z-index:2516336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材 料 齐 全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38" o:spid="_x0000_s1038" o:spt="1" style="position:absolute;left:0pt;margin-left:207pt;margin-top:0pt;height:23.4pt;width:90pt;z-index:2516346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一次性告知补正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36" o:spid="_x0000_s1036" o:spt="1" style="position:absolute;left:0pt;margin-left:108pt;margin-top:0pt;height:23.4pt;width:81pt;z-index:2516326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 予 受 理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line id="_x0000_s1040" o:spid="_x0000_s1040" o:spt="20" style="position:absolute;left:0pt;margin-left:27pt;margin-top:15.6pt;height:0pt;width:81pt;z-index:2516367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45" o:spid="_x0000_s1045" o:spt="1" style="position:absolute;left:0pt;margin-left:81pt;margin-top:15.6pt;height:23.4pt;width:234pt;z-index:2516418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予   以   受   理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52" o:spid="_x0000_s1052" o:spt="20" style="position:absolute;left:0pt;margin-left:288pt;margin-top:7.8pt;height:23.4pt;width:0pt;z-index:251649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51" o:spid="_x0000_s1051" o:spt="20" style="position:absolute;left:0pt;margin-left:135pt;margin-top:7.8pt;height:23.4pt;width:0pt;z-index:2516480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48" o:spid="_x0000_s1048" o:spt="20" style="position:absolute;left:0pt;flip:x;margin-left:315pt;margin-top:0pt;height:0pt;width:45pt;z-index:2516449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69" o:spid="_x0000_s1069" o:spt="20" style="position:absolute;left:0pt;margin-left:288pt;margin-top:23.4pt;height:156pt;width:0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56" o:spid="_x0000_s1056" o:spt="20" style="position:absolute;left:0pt;margin-left:180pt;margin-top:23.4pt;height:15.6pt;width:0pt;z-index:2516531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55" o:spid="_x0000_s1055" o:spt="20" style="position:absolute;left:0pt;margin-left:81pt;margin-top:23.4pt;height:15.6pt;width:0pt;z-index:2516520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50" o:spid="_x0000_s1050" o:spt="1" style="position:absolute;left:0pt;margin-left:243pt;margin-top:0pt;height:23.4pt;width:90pt;z-index:2516469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当  场  决  定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49" o:spid="_x0000_s1049" o:spt="1" style="position:absolute;left:0pt;margin-left:63pt;margin-top:0pt;height:23.4pt;width:135pt;z-index:2516459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实  质  审  查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53" o:spid="_x0000_s1053" o:spt="1" style="position:absolute;left:0pt;margin-left:0pt;margin-top:7.8pt;height:23.4pt;width:135pt;z-index:2516500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符合听证条件的举行听证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54" o:spid="_x0000_s1054" o:spt="1" style="position:absolute;left:0pt;margin-left:153pt;margin-top:7.8pt;height:23.4pt;width:90pt;z-index:2516510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无  需  听  证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60" o:spid="_x0000_s1060" o:spt="1" style="position:absolute;left:0pt;margin-left:54pt;margin-top:23.4pt;height:23.4pt;width:171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审  批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line id="_x0000_s1061" o:spid="_x0000_s1061" o:spt="20" style="position:absolute;left:0pt;margin-left:135pt;margin-top:7.8pt;height:15.6pt;width:0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59" o:spid="_x0000_s1059" o:spt="20" style="position:absolute;left:0pt;margin-left:72pt;margin-top:7.8pt;height:0pt;width:125.95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58" o:spid="_x0000_s1058" o:spt="20" style="position:absolute;left:0pt;margin-left:198pt;margin-top:0pt;height:7.8pt;width:0pt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57" o:spid="_x0000_s1057" o:spt="20" style="position:absolute;left:0pt;margin-left:72pt;margin-top:0pt;height:7.8pt;width:0pt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65" o:spid="_x0000_s1065" o:spt="20" style="position:absolute;left:0pt;margin-left:180pt;margin-top:15.6pt;height:23.4pt;width:0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64" o:spid="_x0000_s1064" o:spt="20" style="position:absolute;left:0pt;margin-left:81pt;margin-top:15.6pt;height:23.4pt;width:0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63" o:spid="_x0000_s1063" o:spt="1" style="position:absolute;left:0pt;margin-left:135pt;margin-top:7.8pt;height:23.4pt;width:90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准 予 备 案</w:t>
                  </w:r>
                </w:p>
              </w:txbxContent>
            </v:textbox>
          </v:rect>
        </w:pict>
      </w:r>
      <w:r>
        <w:rPr>
          <w:rFonts w:ascii="方正仿宋_GBK" w:eastAsia="方正仿宋_GBK"/>
          <w:sz w:val="32"/>
          <w:szCs w:val="32"/>
        </w:rPr>
        <w:pict>
          <v:rect id="_x0000_s1062" o:spid="_x0000_s1062" o:spt="1" style="position:absolute;left:0pt;margin-left:36pt;margin-top:7.8pt;height:23.4pt;width:81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 予 备 案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70" o:spid="_x0000_s1070" o:spt="20" style="position:absolute;left:0pt;flip:x;margin-left:225pt;margin-top:23.4pt;height:0pt;width:63pt;z-index:251667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68" o:spid="_x0000_s1068" o:spt="20" style="position:absolute;left:0pt;margin-left:180pt;margin-top:0pt;height:15.6pt;width:0pt;z-index:2516654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line id="_x0000_s1067" o:spid="_x0000_s1067" o:spt="20" style="position:absolute;left:0pt;margin-left:81pt;margin-top:0pt;height:15.6pt;width:0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66" o:spid="_x0000_s1066" o:spt="1" style="position:absolute;left:0pt;margin-left:36pt;margin-top:15.6pt;height:23.4pt;width:189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采用适宜的方式送达决定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73" o:spid="_x0000_s1073" o:spt="20" style="position:absolute;left:0pt;margin-left:126pt;margin-top:7.8pt;height:23.4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74" o:spid="_x0000_s1074" o:spt="20" style="position:absolute;left:0pt;margin-left:126pt;margin-top:23.4pt;height:31.2pt;width:0pt;z-index:251671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71" o:spid="_x0000_s1071" o:spt="1" style="position:absolute;left:0pt;margin-left:36pt;margin-top:0pt;height:23.4pt;width:189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发   布   公   告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72" o:spid="_x0000_s1072" o:spt="1" style="position:absolute;left:0pt;margin-left:36pt;margin-top:23.4pt;height:23.4pt;width:189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结   案   归   档</w:t>
                  </w:r>
                </w:p>
              </w:txbxContent>
            </v:textbox>
          </v:rect>
        </w:pict>
      </w:r>
    </w:p>
    <w:p>
      <w:pPr>
        <w:jc w:val="right"/>
        <w:rPr>
          <w:rFonts w:ascii="方正仿宋_GBK" w:eastAsia="方正仿宋_GBK"/>
          <w:sz w:val="32"/>
          <w:szCs w:val="32"/>
        </w:rPr>
      </w:pPr>
    </w:p>
    <w:p>
      <w:pPr>
        <w:jc w:val="right"/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行政许可听证流程图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75" o:spid="_x0000_s1075" o:spt="1" style="position:absolute;left:0pt;margin-left:90pt;margin-top:7.8pt;height:23.4pt;width:23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符合听证条件需举行听证的事项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85" o:spid="_x0000_s1085" o:spt="20" style="position:absolute;left:0pt;margin-left:198pt;margin-top:0pt;height:23.4pt;width:0pt;z-index:251682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76" o:spid="_x0000_s1076" o:spt="1" style="position:absolute;left:0pt;margin-left:90pt;margin-top:23.4pt;height:23.4pt;width:23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送 达 听 证 告 知 书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86" o:spid="_x0000_s1086" o:spt="20" style="position:absolute;left:0pt;margin-left:198pt;margin-top:15.6pt;height:23.4pt;width:0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77" o:spid="_x0000_s1077" o:spt="1" style="position:absolute;left:0pt;margin-left:90pt;margin-top:7.8pt;height:31.2pt;width:234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  出  听  证  申  请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87" o:spid="_x0000_s1087" o:spt="20" style="position:absolute;left:0pt;margin-left:198pt;margin-top:7.8pt;height:23.4pt;width:0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78" o:spid="_x0000_s1078" o:spt="1" style="position:absolute;left:0pt;margin-left:90pt;margin-top:0pt;height:31.2pt;width:234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送  达  听  证  通  知  书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88" o:spid="_x0000_s1088" o:spt="20" style="position:absolute;left:0pt;margin-left:198pt;margin-top:0pt;height:23.4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79" o:spid="_x0000_s1079" o:spt="1" style="position:absolute;left:0pt;margin-left:90pt;margin-top:23.4pt;height:31.2pt;width:234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组   织   听   证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89" o:spid="_x0000_s1089" o:spt="20" style="position:absolute;left:0pt;margin-left:198pt;margin-top:23.4pt;height:15.6pt;width:0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80" o:spid="_x0000_s1080" o:spt="1" style="position:absolute;left:0pt;margin-left:90pt;margin-top:7.8pt;height:31.2pt;width:234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审 查 人 员 陈 述 意 见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90" o:spid="_x0000_s1090" o:spt="20" style="position:absolute;left:0pt;margin-left:198pt;margin-top:7.8pt;height:23.4pt;width:0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81" o:spid="_x0000_s1081" o:spt="1" style="position:absolute;left:0pt;margin-left:90pt;margin-top:0pt;height:31.2pt;width:234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申 请 人、利 害 关 系 人 陈 述 主 张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91" o:spid="_x0000_s1091" o:spt="20" style="position:absolute;left:0pt;margin-left:198pt;margin-top:0pt;height:23.4pt;width:0pt;z-index:2516889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仿宋_GBK" w:eastAsia="方正仿宋_GBK"/>
          <w:sz w:val="32"/>
          <w:szCs w:val="32"/>
        </w:rPr>
        <w:pict>
          <v:rect id="_x0000_s1082" o:spid="_x0000_s1082" o:spt="1" style="position:absolute;left:0pt;margin-left:90pt;margin-top:23.4pt;height:31.2pt;width:234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申 辩、质 证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92" o:spid="_x0000_s1092" o:spt="20" style="position:absolute;left:0pt;margin-left:198pt;margin-top:23.4pt;height:23.4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83" o:spid="_x0000_s1083" o:spt="1" style="position:absolute;left:0pt;margin-left:90pt;margin-top:15.6pt;height:31.2pt;width:234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各  方  最  后  陈  述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93" o:spid="_x0000_s1093" o:spt="20" style="position:absolute;left:0pt;margin-left:198pt;margin-top:15.6pt;height:23.4pt;width:0pt;z-index:25169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84" o:spid="_x0000_s1084" o:spt="1" style="position:absolute;left:0pt;margin-left:90pt;margin-top:7.8pt;height:31.2pt;width:234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主 持 人 制 作 听 证 意 见 书</w:t>
                  </w:r>
                </w:p>
              </w:txbxContent>
            </v:textbox>
          </v:rect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95" o:spid="_x0000_s1095" o:spt="20" style="position:absolute;left:0pt;margin-left:198pt;margin-top:7.8pt;height:23.4pt;width:0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rect id="_x0000_s1094" o:spid="_x0000_s1094" o:spt="1" style="position:absolute;left:0pt;margin-left:90pt;margin-top:0pt;height:31.2pt;width:234pt;z-index:2516920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审  批</w:t>
                  </w:r>
                </w:p>
              </w:txbxContent>
            </v:textbox>
          </v:rect>
        </w:pict>
      </w:r>
    </w:p>
    <w:p>
      <w:pPr>
        <w:jc w:val="both"/>
        <w:rPr>
          <w:rFonts w:ascii="方正黑体_GBK" w:eastAsia="方正黑体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375"/>
    <w:rsid w:val="00047371"/>
    <w:rsid w:val="00094375"/>
    <w:rsid w:val="000A63DB"/>
    <w:rsid w:val="002047A3"/>
    <w:rsid w:val="0021116D"/>
    <w:rsid w:val="002D5009"/>
    <w:rsid w:val="003777B4"/>
    <w:rsid w:val="0039294E"/>
    <w:rsid w:val="004150D8"/>
    <w:rsid w:val="004402C9"/>
    <w:rsid w:val="00481B99"/>
    <w:rsid w:val="005626B4"/>
    <w:rsid w:val="005958AB"/>
    <w:rsid w:val="00787DF8"/>
    <w:rsid w:val="009E5270"/>
    <w:rsid w:val="00AA6FEB"/>
    <w:rsid w:val="00AB3B0D"/>
    <w:rsid w:val="00B828C2"/>
    <w:rsid w:val="00BB37A3"/>
    <w:rsid w:val="00BB55BA"/>
    <w:rsid w:val="00C87227"/>
    <w:rsid w:val="00DE1FB4"/>
    <w:rsid w:val="00DE3080"/>
    <w:rsid w:val="00ED14B1"/>
    <w:rsid w:val="00F20020"/>
    <w:rsid w:val="00FE71F1"/>
    <w:rsid w:val="1803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仿宋_GB2312"/>
      <w:sz w:val="32"/>
      <w:szCs w:val="32"/>
      <w:lang w:val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5"/>
    <customShpInfo spid="_x0000_s1027"/>
    <customShpInfo spid="_x0000_s1043"/>
    <customShpInfo spid="_x0000_s1044"/>
    <customShpInfo spid="_x0000_s1031"/>
    <customShpInfo spid="_x0000_s1032"/>
    <customShpInfo spid="_x0000_s1034"/>
    <customShpInfo spid="_x0000_s1033"/>
    <customShpInfo spid="_x0000_s1028"/>
    <customShpInfo spid="_x0000_s1030"/>
    <customShpInfo spid="_x0000_s1029"/>
    <customShpInfo spid="_x0000_s1042"/>
    <customShpInfo spid="_x0000_s1041"/>
    <customShpInfo spid="_x0000_s1039"/>
    <customShpInfo spid="_x0000_s1047"/>
    <customShpInfo spid="_x0000_s1046"/>
    <customShpInfo spid="_x0000_s1037"/>
    <customShpInfo spid="_x0000_s1038"/>
    <customShpInfo spid="_x0000_s1036"/>
    <customShpInfo spid="_x0000_s1040"/>
    <customShpInfo spid="_x0000_s1045"/>
    <customShpInfo spid="_x0000_s1052"/>
    <customShpInfo spid="_x0000_s1051"/>
    <customShpInfo spid="_x0000_s1048"/>
    <customShpInfo spid="_x0000_s1069"/>
    <customShpInfo spid="_x0000_s1056"/>
    <customShpInfo spid="_x0000_s1055"/>
    <customShpInfo spid="_x0000_s1050"/>
    <customShpInfo spid="_x0000_s1049"/>
    <customShpInfo spid="_x0000_s1053"/>
    <customShpInfo spid="_x0000_s1054"/>
    <customShpInfo spid="_x0000_s1060"/>
    <customShpInfo spid="_x0000_s1061"/>
    <customShpInfo spid="_x0000_s1059"/>
    <customShpInfo spid="_x0000_s1058"/>
    <customShpInfo spid="_x0000_s1057"/>
    <customShpInfo spid="_x0000_s1065"/>
    <customShpInfo spid="_x0000_s1064"/>
    <customShpInfo spid="_x0000_s1063"/>
    <customShpInfo spid="_x0000_s1062"/>
    <customShpInfo spid="_x0000_s1070"/>
    <customShpInfo spid="_x0000_s1068"/>
    <customShpInfo spid="_x0000_s1067"/>
    <customShpInfo spid="_x0000_s1066"/>
    <customShpInfo spid="_x0000_s1073"/>
    <customShpInfo spid="_x0000_s1074"/>
    <customShpInfo spid="_x0000_s1071"/>
    <customShpInfo spid="_x0000_s1072"/>
    <customShpInfo spid="_x0000_s1075"/>
    <customShpInfo spid="_x0000_s1085"/>
    <customShpInfo spid="_x0000_s1076"/>
    <customShpInfo spid="_x0000_s1086"/>
    <customShpInfo spid="_x0000_s1077"/>
    <customShpInfo spid="_x0000_s1087"/>
    <customShpInfo spid="_x0000_s1078"/>
    <customShpInfo spid="_x0000_s1088"/>
    <customShpInfo spid="_x0000_s1079"/>
    <customShpInfo spid="_x0000_s1089"/>
    <customShpInfo spid="_x0000_s1080"/>
    <customShpInfo spid="_x0000_s1090"/>
    <customShpInfo spid="_x0000_s1081"/>
    <customShpInfo spid="_x0000_s1091"/>
    <customShpInfo spid="_x0000_s1082"/>
    <customShpInfo spid="_x0000_s1092"/>
    <customShpInfo spid="_x0000_s1083"/>
    <customShpInfo spid="_x0000_s1093"/>
    <customShpInfo spid="_x0000_s1084"/>
    <customShpInfo spid="_x0000_s1095"/>
    <customShpInfo spid="_x0000_s109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2016-08-17T08:33:00Z</dcterms:created>
  <dc:creator>User</dc:creator>
  <cp:lastModifiedBy>高翔1419172412</cp:lastModifiedBy>
  <dcterms:modified xsi:type="dcterms:W3CDTF">2019-12-03T02:21:09Z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