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北京市东城区教育委员会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年度行政执法检查计划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年东城区教委将以习近平法治思想为指导，按照市、区法治政府建设工作部署，</w:t>
      </w:r>
      <w:r>
        <w:rPr>
          <w:rFonts w:hint="eastAsia" w:ascii="仿宋_GB2312" w:hAnsi="仿宋" w:eastAsia="仿宋_GB2312"/>
          <w:sz w:val="32"/>
          <w:szCs w:val="32"/>
        </w:rPr>
        <w:t>对各类教育主体活动实施全面有效监管，对教育领域违法行为依法及时处置，</w:t>
      </w:r>
      <w:r>
        <w:rPr>
          <w:rFonts w:hint="eastAsia" w:ascii="仿宋_GB2312" w:eastAsia="仿宋_GB2312"/>
          <w:sz w:val="32"/>
          <w:szCs w:val="32"/>
        </w:rPr>
        <w:t>提高普法教育效能，不断促进教育治理体系和治理能力现代化，为办好人民满意的东城教育提供有力法治保障。现将我委202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年执法工作安排如下：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一、工作目标任务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（一）规范行政许可工作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任务目标：严格执行各相关法律法规及标准要求，各项许可审批。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任务要求：程序合法、按照时限完成各项行政许可工作。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完成时限：全年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检查主体：东城区教委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责任部门：相关业务科室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（二）完成执法检查工作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任务目标：按照我委权力清单和市教委202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年教育法治工作要点要求，针对重点领域开展行政执法检查工作。根据行政执法工作实际，开展跨部门联合双随机抽查工作。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任务要求：程序合法、按照时限完成各项执法检查工作。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完成时限：全年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检查主体：东城区教委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责任部门：相关业务科室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40404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/>
          <w:sz w:val="32"/>
          <w:szCs w:val="32"/>
        </w:rPr>
        <w:t>工作任务分解</w:t>
      </w: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（一）2025年对民办学校的现场检查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检查事项：对实施学历教育、学前教育、自学考试助学及其他文化教育的民办学校办学行为的监督检查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法律依据：《中华人民共和国民办教育促进法》《中华人民共和国民办教育促进法实施条例》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检查主体：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东城区教委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负责部门：</w:t>
      </w:r>
      <w:r>
        <w:rPr>
          <w:rFonts w:hint="eastAsia" w:ascii="仿宋_GB2312" w:eastAsia="仿宋_GB2312"/>
          <w:sz w:val="32"/>
          <w:szCs w:val="32"/>
          <w:highlight w:val="none"/>
        </w:rPr>
        <w:t>民办教育科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检查对象：辖区内民办学校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检查对象基数：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检查比例：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22%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检查方式：现场检查</w:t>
      </w:r>
    </w:p>
    <w:p>
      <w:pPr>
        <w:spacing w:line="560" w:lineRule="exact"/>
        <w:ind w:firstLine="60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  <w:highlight w:val="none"/>
        </w:rPr>
        <w:t>）2025年对民办学校的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非</w:t>
      </w:r>
      <w:r>
        <w:rPr>
          <w:rFonts w:hint="eastAsia" w:ascii="楷体_GB2312" w:eastAsia="楷体_GB2312"/>
          <w:sz w:val="32"/>
          <w:szCs w:val="32"/>
          <w:highlight w:val="none"/>
        </w:rPr>
        <w:t>现场检查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检查事项：对实施学历教育、学前教育、自学考试助学及其他文化教育的民办学校办学情况的检查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法律依据：《中华人民共和国民办教育促进法》《中华人民共和国民办教育促进法实施条例》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检查主体：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东城区教委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负责部门：</w:t>
      </w:r>
      <w:r>
        <w:rPr>
          <w:rFonts w:hint="eastAsia" w:ascii="仿宋_GB2312" w:eastAsia="仿宋_GB2312"/>
          <w:sz w:val="32"/>
          <w:szCs w:val="32"/>
          <w:highlight w:val="none"/>
        </w:rPr>
        <w:t>民办教育科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检查对象：辖区内民办学校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检查对象基数：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检查比例：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88%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检查方式：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非</w:t>
      </w:r>
      <w:r>
        <w:rPr>
          <w:rFonts w:hint="eastAsia" w:ascii="仿宋_GB2312" w:eastAsia="仿宋_GB2312"/>
          <w:sz w:val="32"/>
          <w:szCs w:val="32"/>
          <w:highlight w:val="none"/>
        </w:rPr>
        <w:t>现场检查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三</w:t>
      </w:r>
      <w:r>
        <w:rPr>
          <w:rFonts w:hint="eastAsia" w:ascii="楷体_GB2312" w:hAnsi="黑体" w:eastAsia="楷体_GB2312"/>
          <w:sz w:val="32"/>
          <w:szCs w:val="32"/>
        </w:rPr>
        <w:t>）2025年对学科类校外培训机构的现场检查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检查事项：对学科类培训机构的检查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法律依据：《中华人民共和国民办教育促进法》《关于进一步减轻义务教育阶段学生作业负担和校外培训负担的意见》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检查主体：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东城区教委</w:t>
      </w:r>
    </w:p>
    <w:p>
      <w:pPr>
        <w:spacing w:line="560" w:lineRule="exact"/>
        <w:ind w:firstLine="6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负责部门：</w:t>
      </w:r>
      <w:r>
        <w:rPr>
          <w:rFonts w:hint="eastAsia" w:ascii="仿宋_GB2312" w:hAnsi="黑体" w:eastAsia="仿宋_GB2312"/>
          <w:sz w:val="32"/>
          <w:szCs w:val="32"/>
        </w:rPr>
        <w:t>校外培训工作科</w:t>
      </w:r>
    </w:p>
    <w:p>
      <w:pPr>
        <w:spacing w:line="560" w:lineRule="exact"/>
        <w:ind w:firstLine="6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检查对象：辖区内学科类校外培训机构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检查对象基数：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11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检查比例：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50%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检查方式：</w:t>
      </w:r>
      <w:r>
        <w:rPr>
          <w:rFonts w:hint="eastAsia" w:ascii="仿宋_GB2312" w:eastAsia="仿宋_GB2312"/>
          <w:sz w:val="32"/>
          <w:szCs w:val="32"/>
        </w:rPr>
        <w:t>现场检查</w:t>
      </w:r>
    </w:p>
    <w:p>
      <w:pPr>
        <w:spacing w:line="560" w:lineRule="exact"/>
        <w:ind w:firstLine="600"/>
        <w:rPr>
          <w:rFonts w:hint="eastAsia" w:ascii="楷体_GB2312" w:hAnsi="黑体" w:eastAsia="楷体_GB2312"/>
          <w:sz w:val="32"/>
          <w:szCs w:val="32"/>
        </w:rPr>
      </w:pPr>
    </w:p>
    <w:p>
      <w:pPr>
        <w:spacing w:line="560" w:lineRule="exact"/>
        <w:ind w:firstLine="6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四</w:t>
      </w:r>
      <w:r>
        <w:rPr>
          <w:rFonts w:hint="eastAsia" w:ascii="楷体_GB2312" w:hAnsi="黑体" w:eastAsia="楷体_GB2312"/>
          <w:sz w:val="32"/>
          <w:szCs w:val="32"/>
        </w:rPr>
        <w:t>）2025年对学科类校外培训机构的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非</w:t>
      </w:r>
      <w:r>
        <w:rPr>
          <w:rFonts w:hint="eastAsia" w:ascii="楷体_GB2312" w:hAnsi="黑体" w:eastAsia="楷体_GB2312"/>
          <w:sz w:val="32"/>
          <w:szCs w:val="32"/>
        </w:rPr>
        <w:t>现场检查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检查事项：对学科类培训机构的检查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法律依据：《中华人民共和国民办教育促进法》《关于进一步减轻义务教育阶段学生作业负担和校外培训负担的意见》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检查主体：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东城区教委</w:t>
      </w:r>
    </w:p>
    <w:p>
      <w:pPr>
        <w:spacing w:line="560" w:lineRule="exact"/>
        <w:ind w:firstLine="6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负责部门：</w:t>
      </w:r>
      <w:r>
        <w:rPr>
          <w:rFonts w:hint="eastAsia" w:ascii="仿宋_GB2312" w:hAnsi="黑体" w:eastAsia="仿宋_GB2312"/>
          <w:sz w:val="32"/>
          <w:szCs w:val="32"/>
        </w:rPr>
        <w:t>校外培训工作科</w:t>
      </w:r>
    </w:p>
    <w:p>
      <w:pPr>
        <w:spacing w:line="560" w:lineRule="exact"/>
        <w:ind w:firstLine="6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检查对象：辖区内学科类校外培训机构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检查对象基数：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11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检查比例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100%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检查方式：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非</w:t>
      </w:r>
      <w:r>
        <w:rPr>
          <w:rFonts w:hint="eastAsia" w:ascii="仿宋_GB2312" w:eastAsia="仿宋_GB2312"/>
          <w:sz w:val="32"/>
          <w:szCs w:val="32"/>
        </w:rPr>
        <w:t>现场检查</w:t>
      </w:r>
    </w:p>
    <w:p>
      <w:pPr>
        <w:spacing w:line="560" w:lineRule="exact"/>
        <w:rPr>
          <w:rFonts w:ascii="楷体_GB2312" w:hAnsi="黑体" w:eastAsia="楷体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黑体" w:eastAsia="楷体_GB2312"/>
          <w:sz w:val="32"/>
          <w:szCs w:val="32"/>
        </w:rPr>
        <w:t>）2025年对中小学校教育教学情况的非现场检查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检查事项：对义务教育学校教育教学情况的检查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法律依据：《关于进一步规范教育教学秩序提高课堂教学质量的通知》《关于进一步做好义务教育阶段学校课后服务的实施意见》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检查主体：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东城区教委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负责部门：</w:t>
      </w:r>
      <w:r>
        <w:rPr>
          <w:rFonts w:hint="eastAsia" w:ascii="仿宋_GB2312" w:hAnsi="黑体" w:eastAsia="仿宋_GB2312"/>
          <w:sz w:val="32"/>
          <w:szCs w:val="32"/>
        </w:rPr>
        <w:t>中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学教育</w:t>
      </w:r>
      <w:r>
        <w:rPr>
          <w:rFonts w:hint="eastAsia" w:ascii="仿宋_GB2312" w:hAnsi="黑体" w:eastAsia="仿宋_GB2312"/>
          <w:sz w:val="32"/>
          <w:szCs w:val="32"/>
        </w:rPr>
        <w:t>科、小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学教育</w:t>
      </w:r>
      <w:r>
        <w:rPr>
          <w:rFonts w:hint="eastAsia" w:ascii="仿宋_GB2312" w:hAnsi="黑体" w:eastAsia="仿宋_GB2312"/>
          <w:sz w:val="32"/>
          <w:szCs w:val="32"/>
        </w:rPr>
        <w:t>科、职成社科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检查对象：辖区内中学、小学、职业学校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检查对象基数：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83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检查比例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10%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检查方式：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非</w:t>
      </w:r>
      <w:r>
        <w:rPr>
          <w:rFonts w:hint="eastAsia" w:ascii="仿宋_GB2312" w:eastAsia="仿宋_GB2312"/>
          <w:sz w:val="32"/>
          <w:szCs w:val="32"/>
        </w:rPr>
        <w:t>现场检查</w:t>
      </w:r>
    </w:p>
    <w:p>
      <w:pPr>
        <w:spacing w:line="560" w:lineRule="exact"/>
        <w:rPr>
          <w:rFonts w:ascii="楷体_GB2312" w:hAnsi="黑体" w:eastAsia="楷体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六</w:t>
      </w:r>
      <w:r>
        <w:rPr>
          <w:rFonts w:hint="eastAsia" w:ascii="楷体_GB2312" w:hAnsi="黑体" w:eastAsia="楷体_GB2312"/>
          <w:sz w:val="32"/>
          <w:szCs w:val="32"/>
        </w:rPr>
        <w:t>）2025年对幼儿园教育内容和方法违背幼儿教育规律，损害幼儿身心健康的行为情况的非现场检查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检查事项：对幼儿园教育内容和方法违背幼儿教育规律，损害幼儿身心健康的行为情况的检查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法律依据：《幼儿园管理条例》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检查主体：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东城区教委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负责部门：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学前教育科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检查对象：辖区内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幼儿园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检查对象基数：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68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检查比例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4%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检查方式：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非</w:t>
      </w:r>
      <w:r>
        <w:rPr>
          <w:rFonts w:hint="eastAsia" w:ascii="仿宋_GB2312" w:eastAsia="仿宋_GB2312"/>
          <w:sz w:val="32"/>
          <w:szCs w:val="32"/>
        </w:rPr>
        <w:t>现场检查</w:t>
      </w:r>
    </w:p>
    <w:p>
      <w:pPr>
        <w:spacing w:line="560" w:lineRule="exact"/>
        <w:rPr>
          <w:rFonts w:ascii="楷体_GB2312" w:hAnsi="黑体" w:eastAsia="楷体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楷体_GB2312" w:hAnsi="黑体" w:eastAsia="楷体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七</w:t>
      </w:r>
      <w:r>
        <w:rPr>
          <w:rFonts w:hint="eastAsia" w:ascii="楷体_GB2312" w:hAnsi="黑体" w:eastAsia="楷体_GB2312"/>
          <w:sz w:val="32"/>
          <w:szCs w:val="32"/>
        </w:rPr>
        <w:t>）2025年对中小学校幼儿园安全管理工作情况的非现场检查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检查事项：对幼儿园教育内容和方法违背幼儿教育规律，损害幼儿身心健康的行为情况的检查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法律依据：《北京市中小学校幼儿园安全管理规定（试行）》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检查主体：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东城区教委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负责部门：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保卫科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检查对象：辖区内中小学幼儿园校外直属单位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检查对象基数：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135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检查比例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10%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检查方式：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非</w:t>
      </w:r>
      <w:r>
        <w:rPr>
          <w:rFonts w:hint="eastAsia" w:ascii="仿宋_GB2312" w:eastAsia="仿宋_GB2312"/>
          <w:sz w:val="32"/>
          <w:szCs w:val="32"/>
        </w:rPr>
        <w:t>现场检查</w:t>
      </w:r>
    </w:p>
    <w:p>
      <w:pPr>
        <w:spacing w:line="560" w:lineRule="exact"/>
        <w:rPr>
          <w:rFonts w:ascii="楷体_GB2312" w:hAnsi="黑体" w:eastAsia="楷体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八</w:t>
      </w:r>
      <w:r>
        <w:rPr>
          <w:rFonts w:hint="eastAsia" w:ascii="楷体_GB2312" w:hAnsi="黑体" w:eastAsia="楷体_GB2312"/>
          <w:sz w:val="32"/>
          <w:szCs w:val="32"/>
        </w:rPr>
        <w:t>）2025年对中小学校园食品安全情况的非现场检查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检查事项：对中小学校园食品安全情况的非现场检查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法律依据：《北京市中小学校食堂管理办法》《北京市中小学校校外供餐管理办法》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检查主体：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东城区教委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负责部门：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体卫科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检查对象：辖区内中小学幼儿园校外直属单位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检查对象基数：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115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检查比例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10%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检查方式：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非</w:t>
      </w:r>
      <w:r>
        <w:rPr>
          <w:rFonts w:hint="eastAsia" w:ascii="仿宋_GB2312" w:eastAsia="仿宋_GB2312"/>
          <w:sz w:val="32"/>
          <w:szCs w:val="32"/>
        </w:rPr>
        <w:t>现场检查</w:t>
      </w:r>
    </w:p>
    <w:p>
      <w:pPr>
        <w:spacing w:line="560" w:lineRule="exact"/>
        <w:rPr>
          <w:rFonts w:ascii="楷体_GB2312" w:hAnsi="黑体" w:eastAsia="楷体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九</w:t>
      </w:r>
      <w:r>
        <w:rPr>
          <w:rFonts w:hint="eastAsia" w:ascii="楷体_GB2312" w:hAnsi="黑体" w:eastAsia="楷体_GB2312"/>
          <w:sz w:val="32"/>
          <w:szCs w:val="32"/>
        </w:rPr>
        <w:t>）2025年对教师资格持证情况的非现场检查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检查事项：对中小学校园食品安全情况的非现场检查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法律依据：《中华人民共和国教师法》《教师资格条例》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检查主体：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东城区教委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负责部门：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人事科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检查对象：辖区内中小学幼儿园校外直属单位</w:t>
      </w:r>
    </w:p>
    <w:p>
      <w:pPr>
        <w:spacing w:line="560" w:lineRule="exact"/>
        <w:ind w:firstLine="60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检查对象基数：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115</w:t>
      </w:r>
    </w:p>
    <w:p>
      <w:pPr>
        <w:spacing w:line="560" w:lineRule="exact"/>
        <w:ind w:firstLine="6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检查比例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5%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检查方式：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非</w:t>
      </w:r>
      <w:r>
        <w:rPr>
          <w:rFonts w:hint="eastAsia" w:ascii="仿宋_GB2312" w:eastAsia="仿宋_GB2312"/>
          <w:sz w:val="32"/>
          <w:szCs w:val="32"/>
        </w:rPr>
        <w:t>现场检查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2245873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2245873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A"/>
    <w:rsid w:val="0000050C"/>
    <w:rsid w:val="00032965"/>
    <w:rsid w:val="0008297C"/>
    <w:rsid w:val="0013656B"/>
    <w:rsid w:val="00164916"/>
    <w:rsid w:val="00216DD0"/>
    <w:rsid w:val="00221E1A"/>
    <w:rsid w:val="00225A02"/>
    <w:rsid w:val="00271CC4"/>
    <w:rsid w:val="002836F6"/>
    <w:rsid w:val="002A43FC"/>
    <w:rsid w:val="002D301A"/>
    <w:rsid w:val="002E3345"/>
    <w:rsid w:val="00320823"/>
    <w:rsid w:val="003312F2"/>
    <w:rsid w:val="0034382F"/>
    <w:rsid w:val="003C6FE7"/>
    <w:rsid w:val="003E0319"/>
    <w:rsid w:val="00431E06"/>
    <w:rsid w:val="00470965"/>
    <w:rsid w:val="004C0CE6"/>
    <w:rsid w:val="005548BC"/>
    <w:rsid w:val="005D5B52"/>
    <w:rsid w:val="00613B40"/>
    <w:rsid w:val="00640F66"/>
    <w:rsid w:val="0065490F"/>
    <w:rsid w:val="006655B2"/>
    <w:rsid w:val="00685252"/>
    <w:rsid w:val="006864AE"/>
    <w:rsid w:val="006B1C20"/>
    <w:rsid w:val="006B771E"/>
    <w:rsid w:val="006E5A11"/>
    <w:rsid w:val="00756231"/>
    <w:rsid w:val="00761F68"/>
    <w:rsid w:val="007737D5"/>
    <w:rsid w:val="00807116"/>
    <w:rsid w:val="00862441"/>
    <w:rsid w:val="008759EB"/>
    <w:rsid w:val="0098236F"/>
    <w:rsid w:val="009C01F6"/>
    <w:rsid w:val="009E42B6"/>
    <w:rsid w:val="00A50C9F"/>
    <w:rsid w:val="00A576CE"/>
    <w:rsid w:val="00A92A91"/>
    <w:rsid w:val="00A96BC7"/>
    <w:rsid w:val="00AC2477"/>
    <w:rsid w:val="00AE0C12"/>
    <w:rsid w:val="00AE0C3F"/>
    <w:rsid w:val="00AE0C89"/>
    <w:rsid w:val="00B16E42"/>
    <w:rsid w:val="00BB7C56"/>
    <w:rsid w:val="00BE5259"/>
    <w:rsid w:val="00C13BA1"/>
    <w:rsid w:val="00C75C0A"/>
    <w:rsid w:val="00C81A38"/>
    <w:rsid w:val="00D75775"/>
    <w:rsid w:val="00D86A4E"/>
    <w:rsid w:val="00D95D70"/>
    <w:rsid w:val="00DB66FF"/>
    <w:rsid w:val="00E16E17"/>
    <w:rsid w:val="00E7522C"/>
    <w:rsid w:val="00E76B2B"/>
    <w:rsid w:val="00EE7430"/>
    <w:rsid w:val="00F14E91"/>
    <w:rsid w:val="00F22B8F"/>
    <w:rsid w:val="00F252B2"/>
    <w:rsid w:val="00F36794"/>
    <w:rsid w:val="00F42C30"/>
    <w:rsid w:val="00F536A0"/>
    <w:rsid w:val="00F9125C"/>
    <w:rsid w:val="02F228C9"/>
    <w:rsid w:val="0464792E"/>
    <w:rsid w:val="05DC2F28"/>
    <w:rsid w:val="06AD3AE2"/>
    <w:rsid w:val="338834F9"/>
    <w:rsid w:val="43E84BB9"/>
    <w:rsid w:val="7BD5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1761</Characters>
  <Lines>14</Lines>
  <Paragraphs>4</Paragraphs>
  <TotalTime>0</TotalTime>
  <ScaleCrop>false</ScaleCrop>
  <LinksUpToDate>false</LinksUpToDate>
  <CharactersWithSpaces>2065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2021-01-29T06:27:00Z</dcterms:created>
  <dc:creator>陈龙龙</dc:creator>
  <cp:lastModifiedBy>CHEN</cp:lastModifiedBy>
  <cp:lastPrinted>2021-01-29T06:54:00Z</cp:lastPrinted>
  <dcterms:modified xsi:type="dcterms:W3CDTF">2025-03-31T03:05:38Z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