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olor w:val="000000" w:themeColor="text1"/>
          <w:sz w:val="44"/>
          <w:szCs w:val="44"/>
          <w:shd w:val="clear" w:color="auto" w:fill="FFFFFF"/>
          <w14:textFill>
            <w14:solidFill>
              <w14:schemeClr w14:val="tx1"/>
            </w14:solidFill>
          </w14:textFill>
        </w:rPr>
      </w:pPr>
      <w:r>
        <w:rPr>
          <w:rFonts w:hint="eastAsia" w:ascii="方正小标宋简体" w:eastAsia="方正小标宋简体"/>
          <w:color w:val="000000" w:themeColor="text1"/>
          <w:sz w:val="44"/>
          <w:szCs w:val="44"/>
          <w:shd w:val="clear" w:color="auto" w:fill="FFFFFF"/>
          <w14:textFill>
            <w14:solidFill>
              <w14:schemeClr w14:val="tx1"/>
            </w14:solidFill>
          </w14:textFill>
        </w:rPr>
        <w:t>北京市东城区教育委员会</w:t>
      </w:r>
    </w:p>
    <w:p>
      <w:pPr>
        <w:spacing w:line="560" w:lineRule="exact"/>
        <w:jc w:val="center"/>
        <w:rPr>
          <w:rFonts w:ascii="方正小标宋简体" w:eastAsia="方正小标宋简体"/>
          <w:color w:val="000000" w:themeColor="text1"/>
          <w:sz w:val="44"/>
          <w:szCs w:val="44"/>
          <w:shd w:val="clear" w:color="auto" w:fill="FFFFFF"/>
          <w14:textFill>
            <w14:solidFill>
              <w14:schemeClr w14:val="tx1"/>
            </w14:solidFill>
          </w14:textFill>
        </w:rPr>
      </w:pPr>
      <w:r>
        <w:rPr>
          <w:rFonts w:hint="eastAsia" w:ascii="方正小标宋简体" w:eastAsia="方正小标宋简体"/>
          <w:color w:val="000000" w:themeColor="text1"/>
          <w:sz w:val="44"/>
          <w:szCs w:val="44"/>
          <w:shd w:val="clear" w:color="auto" w:fill="FFFFFF"/>
          <w14:textFill>
            <w14:solidFill>
              <w14:schemeClr w14:val="tx1"/>
            </w14:solidFill>
          </w14:textFill>
        </w:rPr>
        <w:t>202</w:t>
      </w:r>
      <w:r>
        <w:rPr>
          <w:rFonts w:hint="eastAsia" w:ascii="方正小标宋简体" w:eastAsia="方正小标宋简体"/>
          <w:color w:val="000000" w:themeColor="text1"/>
          <w:sz w:val="44"/>
          <w:szCs w:val="44"/>
          <w:shd w:val="clear" w:color="auto" w:fill="FFFFFF"/>
          <w:lang w:val="en-US" w:eastAsia="zh-CN"/>
          <w14:textFill>
            <w14:solidFill>
              <w14:schemeClr w14:val="tx1"/>
            </w14:solidFill>
          </w14:textFill>
        </w:rPr>
        <w:t>4</w:t>
      </w:r>
      <w:r>
        <w:rPr>
          <w:rFonts w:hint="eastAsia" w:ascii="方正小标宋简体" w:eastAsia="方正小标宋简体"/>
          <w:color w:val="000000" w:themeColor="text1"/>
          <w:sz w:val="44"/>
          <w:szCs w:val="44"/>
          <w:shd w:val="clear" w:color="auto" w:fill="FFFFFF"/>
          <w14:textFill>
            <w14:solidFill>
              <w14:schemeClr w14:val="tx1"/>
            </w14:solidFill>
          </w14:textFill>
        </w:rPr>
        <w:t>年度行政执法检查计划</w:t>
      </w:r>
    </w:p>
    <w:p>
      <w:pPr>
        <w:spacing w:line="560" w:lineRule="exact"/>
        <w:ind w:firstLine="640" w:firstLineChars="200"/>
        <w:rPr>
          <w:rFonts w:ascii="仿宋_GB2312" w:eastAsia="仿宋_GB2312"/>
          <w:sz w:val="32"/>
          <w:szCs w:val="32"/>
        </w:rPr>
      </w:pPr>
      <w:bookmarkStart w:id="0" w:name="_GoBack"/>
      <w:bookmarkEnd w:id="0"/>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年东城区教委将以习近平法治思想为指导，按照市、区法治政府建设工作部署，</w:t>
      </w:r>
      <w:r>
        <w:rPr>
          <w:rFonts w:hint="eastAsia" w:ascii="仿宋_GB2312" w:hAnsi="仿宋" w:eastAsia="仿宋_GB2312"/>
          <w:sz w:val="32"/>
          <w:szCs w:val="32"/>
        </w:rPr>
        <w:t>对各类教育主体活动实施全面有效监管，对教育领域违法行为依法及时处置，</w:t>
      </w:r>
      <w:r>
        <w:rPr>
          <w:rFonts w:hint="eastAsia" w:ascii="仿宋_GB2312" w:eastAsia="仿宋_GB2312"/>
          <w:sz w:val="32"/>
          <w:szCs w:val="32"/>
        </w:rPr>
        <w:t>提高普法教育效能，不断促进教育治理体系和治理能力现代化，为办好人民满意的东城教育提供有力法治保障。现将我委202</w:t>
      </w:r>
      <w:r>
        <w:rPr>
          <w:rFonts w:hint="eastAsia" w:ascii="仿宋_GB2312" w:eastAsia="仿宋_GB2312"/>
          <w:sz w:val="32"/>
          <w:szCs w:val="32"/>
          <w:lang w:val="en-US" w:eastAsia="zh-CN"/>
        </w:rPr>
        <w:t>4</w:t>
      </w:r>
      <w:r>
        <w:rPr>
          <w:rFonts w:hint="eastAsia" w:ascii="仿宋_GB2312" w:eastAsia="仿宋_GB2312"/>
          <w:sz w:val="32"/>
          <w:szCs w:val="32"/>
        </w:rPr>
        <w:t>年执法工作安排如下：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一、工作目标任务</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（一）规范行政许可工作</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任务目标：严格执行各相关法律法规及标准要求，各项许可审批。</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任务要求：程序合法、按照时限完成各项行政许可工作。</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完成时限：全年</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责任部门：相关业务科室</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（二）完成执法检查工作</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任务目标：按照我委权力清单和市教委202</w:t>
      </w:r>
      <w:r>
        <w:rPr>
          <w:rFonts w:hint="eastAsia" w:ascii="仿宋_GB2312" w:eastAsia="仿宋_GB2312"/>
          <w:sz w:val="32"/>
          <w:szCs w:val="32"/>
          <w:lang w:val="en-US" w:eastAsia="zh-CN"/>
        </w:rPr>
        <w:t>4</w:t>
      </w:r>
      <w:r>
        <w:rPr>
          <w:rFonts w:hint="eastAsia" w:ascii="仿宋_GB2312" w:eastAsia="仿宋_GB2312"/>
          <w:sz w:val="32"/>
          <w:szCs w:val="32"/>
        </w:rPr>
        <w:t>年教育法治工作要点要求，针对重点领域开展行政执法检查工作。根据行政执法工作实际，开展跨部门联合双随机抽查工作。</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任务要求：程序合法、按照时限完成各项执法检查工作。</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完成时限：全年</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责任部门：相关业务科室</w:t>
      </w:r>
    </w:p>
    <w:p>
      <w:pPr>
        <w:spacing w:line="560" w:lineRule="exact"/>
        <w:ind w:firstLine="640" w:firstLineChars="200"/>
        <w:rPr>
          <w:rFonts w:ascii="黑体" w:hAnsi="黑体" w:eastAsia="黑体"/>
          <w:sz w:val="32"/>
          <w:szCs w:val="32"/>
        </w:rPr>
      </w:pPr>
      <w:r>
        <w:rPr>
          <w:rFonts w:hint="eastAsia" w:ascii="黑体" w:hAnsi="黑体" w:eastAsia="黑体"/>
          <w:color w:val="404040"/>
          <w:sz w:val="32"/>
          <w:szCs w:val="32"/>
          <w:shd w:val="clear" w:color="auto" w:fill="FFFFFF"/>
        </w:rPr>
        <w:t>二、</w:t>
      </w:r>
      <w:r>
        <w:rPr>
          <w:rFonts w:hint="eastAsia" w:ascii="黑体" w:hAnsi="黑体" w:eastAsia="黑体"/>
          <w:sz w:val="32"/>
          <w:szCs w:val="32"/>
        </w:rPr>
        <w:t>工作任务分解</w:t>
      </w:r>
    </w:p>
    <w:p>
      <w:pPr>
        <w:spacing w:line="560" w:lineRule="exact"/>
        <w:ind w:firstLine="640" w:firstLineChars="200"/>
        <w:jc w:val="left"/>
        <w:rPr>
          <w:rFonts w:ascii="楷体_GB2312" w:eastAsia="楷体_GB2312"/>
          <w:sz w:val="32"/>
          <w:szCs w:val="32"/>
          <w:highlight w:val="none"/>
        </w:rPr>
      </w:pPr>
      <w:r>
        <w:rPr>
          <w:rFonts w:hint="eastAsia" w:ascii="楷体_GB2312" w:eastAsia="楷体_GB2312"/>
          <w:sz w:val="32"/>
          <w:szCs w:val="32"/>
          <w:highlight w:val="none"/>
        </w:rPr>
        <w:t>（一）对实施学前教育、自学考试助学及其他文化教育的民办学校监督检查</w:t>
      </w:r>
    </w:p>
    <w:p>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检查事项：实施学前教育、自学考试助学及其他文化教育的民办学校招生简章与广告备案</w:t>
      </w:r>
    </w:p>
    <w:p>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法律依据：《中华人民共和国民办教育促进法》《中华人民共和国民办教育促进法实施条例》</w:t>
      </w:r>
    </w:p>
    <w:p>
      <w:pPr>
        <w:spacing w:line="560" w:lineRule="exact"/>
        <w:ind w:firstLine="640" w:firstLineChars="200"/>
        <w:jc w:val="left"/>
        <w:rPr>
          <w:rFonts w:hint="eastAsia" w:ascii="仿宋_GB2312" w:eastAsia="仿宋_GB2312"/>
          <w:sz w:val="32"/>
          <w:szCs w:val="32"/>
          <w:highlight w:val="none"/>
          <w:lang w:eastAsia="zh-CN"/>
        </w:rPr>
      </w:pPr>
      <w:r>
        <w:rPr>
          <w:rFonts w:hint="eastAsia" w:ascii="仿宋_GB2312" w:eastAsia="仿宋_GB2312"/>
          <w:sz w:val="32"/>
          <w:szCs w:val="32"/>
          <w:highlight w:val="none"/>
        </w:rPr>
        <w:t>检查内容：对</w:t>
      </w:r>
      <w:r>
        <w:rPr>
          <w:rFonts w:hint="eastAsia" w:ascii="仿宋_GB2312" w:eastAsia="仿宋_GB2312"/>
          <w:sz w:val="32"/>
          <w:szCs w:val="32"/>
          <w:highlight w:val="none"/>
          <w:lang w:eastAsia="zh-CN"/>
        </w:rPr>
        <w:t>实施学前教育、自学考试助学及其他文化教育的民办学校的招生简章和广告进行审核</w:t>
      </w:r>
    </w:p>
    <w:p>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检查主体：民办教育科</w:t>
      </w:r>
    </w:p>
    <w:p>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检查对象：东城区实施学前教育、自学考试助学及其他文化教育的民办学校</w:t>
      </w:r>
    </w:p>
    <w:p>
      <w:pPr>
        <w:spacing w:line="560" w:lineRule="exact"/>
        <w:ind w:firstLine="640" w:firstLineChars="200"/>
        <w:jc w:val="left"/>
        <w:rPr>
          <w:rFonts w:hint="default" w:ascii="仿宋_GB2312" w:eastAsia="仿宋_GB2312"/>
          <w:sz w:val="32"/>
          <w:szCs w:val="32"/>
          <w:highlight w:val="none"/>
          <w:lang w:val="en-US" w:eastAsia="zh-CN"/>
        </w:rPr>
      </w:pPr>
      <w:r>
        <w:rPr>
          <w:rFonts w:hint="eastAsia" w:ascii="仿宋_GB2312" w:eastAsia="仿宋_GB2312"/>
          <w:sz w:val="32"/>
          <w:szCs w:val="32"/>
          <w:highlight w:val="none"/>
        </w:rPr>
        <w:t>检查对象基数：</w:t>
      </w:r>
      <w:r>
        <w:rPr>
          <w:rFonts w:hint="eastAsia" w:ascii="仿宋_GB2312" w:eastAsia="仿宋_GB2312"/>
          <w:sz w:val="32"/>
          <w:szCs w:val="32"/>
          <w:highlight w:val="none"/>
          <w:lang w:val="en-US" w:eastAsia="zh-CN"/>
        </w:rPr>
        <w:t>57</w:t>
      </w:r>
    </w:p>
    <w:p>
      <w:pPr>
        <w:spacing w:line="560" w:lineRule="exact"/>
        <w:ind w:firstLine="640" w:firstLineChars="200"/>
        <w:jc w:val="left"/>
        <w:rPr>
          <w:rFonts w:hint="default" w:ascii="仿宋_GB2312" w:eastAsia="仿宋_GB2312"/>
          <w:sz w:val="32"/>
          <w:szCs w:val="32"/>
          <w:highlight w:val="none"/>
          <w:lang w:val="en-US" w:eastAsia="zh-CN"/>
        </w:rPr>
      </w:pPr>
      <w:r>
        <w:rPr>
          <w:rFonts w:hint="eastAsia" w:ascii="仿宋_GB2312" w:eastAsia="仿宋_GB2312"/>
          <w:sz w:val="32"/>
          <w:szCs w:val="32"/>
          <w:highlight w:val="none"/>
        </w:rPr>
        <w:t>检查比例：</w:t>
      </w:r>
      <w:r>
        <w:rPr>
          <w:rFonts w:hint="eastAsia" w:ascii="仿宋_GB2312" w:eastAsia="仿宋_GB2312"/>
          <w:sz w:val="32"/>
          <w:szCs w:val="32"/>
          <w:highlight w:val="none"/>
          <w:lang w:val="en-US" w:eastAsia="zh-CN"/>
        </w:rPr>
        <w:t>100%</w:t>
      </w:r>
    </w:p>
    <w:p>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检查方式：查阅资料、现场检查、</w:t>
      </w:r>
      <w:r>
        <w:rPr>
          <w:rFonts w:hint="eastAsia" w:ascii="仿宋_GB2312" w:eastAsia="仿宋_GB2312"/>
          <w:sz w:val="32"/>
          <w:szCs w:val="32"/>
          <w:highlight w:val="none"/>
          <w:lang w:eastAsia="zh-CN"/>
        </w:rPr>
        <w:t>非</w:t>
      </w:r>
      <w:r>
        <w:rPr>
          <w:rFonts w:hint="eastAsia" w:ascii="仿宋_GB2312" w:eastAsia="仿宋_GB2312"/>
          <w:sz w:val="32"/>
          <w:szCs w:val="32"/>
          <w:highlight w:val="none"/>
        </w:rPr>
        <w:t>现场检查</w:t>
      </w:r>
    </w:p>
    <w:p>
      <w:pPr>
        <w:spacing w:line="560" w:lineRule="exact"/>
        <w:ind w:firstLine="600"/>
        <w:rPr>
          <w:rFonts w:ascii="仿宋_GB2312" w:hAnsi="黑体" w:eastAsia="仿宋_GB2312"/>
          <w:sz w:val="32"/>
          <w:szCs w:val="32"/>
        </w:rPr>
      </w:pPr>
    </w:p>
    <w:p>
      <w:pPr>
        <w:spacing w:line="560" w:lineRule="exact"/>
        <w:ind w:firstLine="600"/>
        <w:rPr>
          <w:rFonts w:ascii="楷体_GB2312" w:hAnsi="黑体" w:eastAsia="楷体_GB2312"/>
          <w:sz w:val="32"/>
          <w:szCs w:val="32"/>
        </w:rPr>
      </w:pPr>
      <w:r>
        <w:rPr>
          <w:rFonts w:hint="eastAsia" w:ascii="楷体_GB2312" w:hAnsi="黑体" w:eastAsia="楷体_GB2312"/>
          <w:sz w:val="32"/>
          <w:szCs w:val="32"/>
        </w:rPr>
        <w:t>（二）对实施学历教育的民办学校以及学科类（含语言类）校外培训机构，进行监督检查</w:t>
      </w:r>
    </w:p>
    <w:p>
      <w:pPr>
        <w:spacing w:line="560" w:lineRule="exact"/>
        <w:ind w:firstLine="600"/>
        <w:rPr>
          <w:rFonts w:ascii="仿宋_GB2312" w:hAnsi="黑体" w:eastAsia="仿宋_GB2312"/>
          <w:sz w:val="32"/>
          <w:szCs w:val="32"/>
        </w:rPr>
      </w:pPr>
      <w:r>
        <w:rPr>
          <w:rFonts w:hint="eastAsia" w:ascii="仿宋_GB2312" w:hAnsi="黑体" w:eastAsia="仿宋_GB2312"/>
          <w:sz w:val="32"/>
          <w:szCs w:val="32"/>
        </w:rPr>
        <w:t>检查事项：对实施学历教育的民办学校以及学科类（含语言类）校外培训机构，进行监督检查</w:t>
      </w:r>
    </w:p>
    <w:p>
      <w:pPr>
        <w:spacing w:line="560" w:lineRule="exact"/>
        <w:ind w:firstLine="600"/>
        <w:rPr>
          <w:rFonts w:ascii="仿宋_GB2312" w:hAnsi="黑体" w:eastAsia="仿宋_GB2312"/>
          <w:sz w:val="32"/>
          <w:szCs w:val="32"/>
        </w:rPr>
      </w:pPr>
      <w:r>
        <w:rPr>
          <w:rFonts w:hint="eastAsia" w:ascii="仿宋_GB2312" w:hAnsi="黑体" w:eastAsia="仿宋_GB2312"/>
          <w:sz w:val="32"/>
          <w:szCs w:val="32"/>
        </w:rPr>
        <w:t>法律依据：《中华人民共和国民办教育促进法》《中华人民共和国民办教育促进法实施条例》</w:t>
      </w:r>
    </w:p>
    <w:p>
      <w:pPr>
        <w:spacing w:line="560" w:lineRule="exact"/>
        <w:ind w:firstLine="600"/>
        <w:rPr>
          <w:rFonts w:ascii="仿宋_GB2312" w:hAnsi="黑体" w:eastAsia="仿宋_GB2312"/>
          <w:sz w:val="32"/>
          <w:szCs w:val="32"/>
        </w:rPr>
      </w:pPr>
      <w:r>
        <w:rPr>
          <w:rFonts w:hint="eastAsia" w:ascii="仿宋_GB2312" w:hAnsi="黑体" w:eastAsia="仿宋_GB2312"/>
          <w:sz w:val="32"/>
          <w:szCs w:val="32"/>
        </w:rPr>
        <w:t>检查内容：对实施学历教育的民办学校以及学科类（含语言类）校外培训机构招生简章和广告进行审核</w:t>
      </w:r>
    </w:p>
    <w:p>
      <w:pPr>
        <w:spacing w:line="560" w:lineRule="exact"/>
        <w:ind w:firstLine="600"/>
        <w:rPr>
          <w:rFonts w:ascii="仿宋_GB2312" w:hAnsi="黑体" w:eastAsia="仿宋_GB2312"/>
          <w:sz w:val="32"/>
          <w:szCs w:val="32"/>
        </w:rPr>
      </w:pPr>
      <w:r>
        <w:rPr>
          <w:rFonts w:hint="eastAsia" w:ascii="仿宋_GB2312" w:hAnsi="黑体" w:eastAsia="仿宋_GB2312"/>
          <w:sz w:val="32"/>
          <w:szCs w:val="32"/>
        </w:rPr>
        <w:t>检查主体：校外培训工作科</w:t>
      </w:r>
    </w:p>
    <w:p>
      <w:pPr>
        <w:spacing w:line="560" w:lineRule="exact"/>
        <w:ind w:firstLine="600"/>
        <w:rPr>
          <w:rFonts w:ascii="仿宋_GB2312" w:hAnsi="黑体" w:eastAsia="仿宋_GB2312"/>
          <w:sz w:val="32"/>
          <w:szCs w:val="32"/>
        </w:rPr>
      </w:pPr>
      <w:r>
        <w:rPr>
          <w:rFonts w:hint="eastAsia" w:ascii="仿宋_GB2312" w:hAnsi="黑体" w:eastAsia="仿宋_GB2312"/>
          <w:sz w:val="32"/>
          <w:szCs w:val="32"/>
        </w:rPr>
        <w:t>检查对象：东城区实施学历教育的民办学校以及学科类（含语言类）校外培训机构</w:t>
      </w:r>
    </w:p>
    <w:p>
      <w:pPr>
        <w:spacing w:line="560" w:lineRule="exact"/>
        <w:ind w:firstLine="600"/>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rPr>
        <w:t>检查对象基数：</w:t>
      </w:r>
      <w:r>
        <w:rPr>
          <w:rFonts w:hint="eastAsia" w:ascii="仿宋_GB2312" w:hAnsi="黑体" w:eastAsia="仿宋_GB2312"/>
          <w:sz w:val="32"/>
          <w:szCs w:val="32"/>
          <w:highlight w:val="none"/>
          <w:lang w:val="en-US" w:eastAsia="zh-CN"/>
        </w:rPr>
        <w:t>14</w:t>
      </w:r>
    </w:p>
    <w:p>
      <w:pPr>
        <w:spacing w:line="560" w:lineRule="exact"/>
        <w:ind w:firstLine="600"/>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rPr>
        <w:t>检查比例：</w:t>
      </w:r>
      <w:r>
        <w:rPr>
          <w:rFonts w:hint="eastAsia" w:ascii="仿宋_GB2312" w:hAnsi="黑体" w:eastAsia="仿宋_GB2312"/>
          <w:sz w:val="32"/>
          <w:szCs w:val="32"/>
          <w:highlight w:val="none"/>
          <w:lang w:val="en-US" w:eastAsia="zh-CN"/>
        </w:rPr>
        <w:t>100%</w:t>
      </w:r>
    </w:p>
    <w:p>
      <w:pPr>
        <w:spacing w:line="560" w:lineRule="exact"/>
        <w:ind w:firstLine="640" w:firstLineChars="200"/>
        <w:jc w:val="left"/>
        <w:rPr>
          <w:rFonts w:ascii="仿宋_GB2312" w:eastAsia="仿宋_GB2312"/>
          <w:sz w:val="32"/>
          <w:szCs w:val="32"/>
        </w:rPr>
      </w:pPr>
      <w:r>
        <w:rPr>
          <w:rFonts w:hint="eastAsia" w:ascii="仿宋_GB2312" w:hAnsi="黑体" w:eastAsia="仿宋_GB2312"/>
          <w:sz w:val="32"/>
          <w:szCs w:val="32"/>
        </w:rPr>
        <w:t>检查方式：</w:t>
      </w:r>
      <w:r>
        <w:rPr>
          <w:rFonts w:hint="eastAsia" w:ascii="仿宋_GB2312" w:eastAsia="仿宋_GB2312"/>
          <w:sz w:val="32"/>
          <w:szCs w:val="32"/>
        </w:rPr>
        <w:t>查阅资料、现场检查、</w:t>
      </w:r>
      <w:r>
        <w:rPr>
          <w:rFonts w:hint="eastAsia" w:ascii="仿宋_GB2312" w:eastAsia="仿宋_GB2312"/>
          <w:sz w:val="32"/>
          <w:szCs w:val="32"/>
          <w:lang w:eastAsia="zh-CN"/>
        </w:rPr>
        <w:t>非</w:t>
      </w:r>
      <w:r>
        <w:rPr>
          <w:rFonts w:hint="eastAsia" w:ascii="仿宋_GB2312" w:eastAsia="仿宋_GB2312"/>
          <w:sz w:val="32"/>
          <w:szCs w:val="32"/>
        </w:rPr>
        <w:t>现场检查</w:t>
      </w:r>
    </w:p>
    <w:p>
      <w:pPr>
        <w:spacing w:line="560" w:lineRule="exact"/>
        <w:rPr>
          <w:rFonts w:ascii="楷体_GB2312" w:hAnsi="黑体" w:eastAsia="楷体_GB2312"/>
          <w:color w:val="404040"/>
          <w:sz w:val="32"/>
          <w:szCs w:val="32"/>
          <w:shd w:val="clear" w:color="auto" w:fill="FFFFFF"/>
        </w:rPr>
      </w:pPr>
    </w:p>
    <w:p>
      <w:pPr>
        <w:spacing w:line="560" w:lineRule="exact"/>
        <w:ind w:firstLine="640" w:firstLineChars="200"/>
        <w:rPr>
          <w:rFonts w:ascii="楷体_GB2312" w:hAnsi="仿宋_GB2312" w:eastAsia="楷体_GB2312" w:cs="仿宋_GB2312"/>
          <w:sz w:val="32"/>
          <w:szCs w:val="32"/>
        </w:rPr>
      </w:pPr>
      <w:r>
        <w:rPr>
          <w:rFonts w:hint="eastAsia" w:ascii="楷体_GB2312" w:hAnsi="黑体" w:eastAsia="楷体_GB2312"/>
          <w:color w:val="404040"/>
          <w:sz w:val="32"/>
          <w:szCs w:val="32"/>
          <w:shd w:val="clear" w:color="auto" w:fill="FFFFFF"/>
        </w:rPr>
        <w:t>（三）</w:t>
      </w:r>
      <w:r>
        <w:rPr>
          <w:rFonts w:hint="eastAsia" w:ascii="楷体_GB2312" w:hAnsi="仿宋_GB2312" w:eastAsia="楷体_GB2312" w:cs="仿宋_GB2312"/>
          <w:sz w:val="32"/>
          <w:szCs w:val="32"/>
        </w:rPr>
        <w:t>对公办学校的监督检查</w:t>
      </w:r>
    </w:p>
    <w:p>
      <w:pPr>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检查事项：对公办学校监督检查</w:t>
      </w:r>
    </w:p>
    <w:p>
      <w:pPr>
        <w:spacing w:line="560" w:lineRule="exact"/>
        <w:ind w:firstLine="600"/>
        <w:rPr>
          <w:rFonts w:ascii="仿宋_GB2312" w:eastAsia="仿宋_GB2312"/>
          <w:sz w:val="32"/>
          <w:szCs w:val="32"/>
        </w:rPr>
      </w:pPr>
      <w:r>
        <w:rPr>
          <w:rFonts w:hint="eastAsia" w:ascii="仿宋_GB2312" w:hAnsi="黑体" w:eastAsia="仿宋_GB2312"/>
          <w:sz w:val="32"/>
          <w:szCs w:val="32"/>
        </w:rPr>
        <w:t>法律依据：</w:t>
      </w:r>
      <w:r>
        <w:rPr>
          <w:rFonts w:hint="eastAsia" w:ascii="仿宋_GB2312" w:eastAsia="仿宋_GB2312"/>
          <w:sz w:val="32"/>
          <w:szCs w:val="32"/>
        </w:rPr>
        <w:t>《中华人民共和国义务教育法》《中华人民共和国教育法》《北京市未成年人保护条例》</w:t>
      </w:r>
      <w:r>
        <w:rPr>
          <w:rFonts w:hint="eastAsia" w:ascii="仿宋_GB2312" w:hAnsi="仿宋_GB2312" w:eastAsia="仿宋_GB2312" w:cs="仿宋_GB2312"/>
          <w:sz w:val="32"/>
          <w:szCs w:val="32"/>
        </w:rPr>
        <w:t>《</w:t>
      </w:r>
      <w:r>
        <w:rPr>
          <w:rFonts w:hint="eastAsia" w:ascii="仿宋_GB2312" w:eastAsia="仿宋_GB2312"/>
          <w:sz w:val="32"/>
          <w:szCs w:val="32"/>
        </w:rPr>
        <w:t>中华人民共和国</w:t>
      </w:r>
      <w:r>
        <w:rPr>
          <w:rFonts w:hint="eastAsia" w:ascii="仿宋_GB2312" w:hAnsi="仿宋_GB2312" w:eastAsia="仿宋_GB2312" w:cs="仿宋_GB2312"/>
          <w:sz w:val="32"/>
          <w:szCs w:val="32"/>
        </w:rPr>
        <w:t>职业教育法》</w:t>
      </w:r>
    </w:p>
    <w:p>
      <w:pPr>
        <w:spacing w:line="560" w:lineRule="exact"/>
        <w:ind w:firstLine="600"/>
        <w:rPr>
          <w:rFonts w:hint="eastAsia" w:ascii="仿宋_GB2312" w:hAnsi="黑体" w:eastAsia="仿宋_GB2312"/>
          <w:sz w:val="32"/>
          <w:szCs w:val="32"/>
          <w:lang w:eastAsia="zh-CN"/>
        </w:rPr>
      </w:pPr>
      <w:r>
        <w:rPr>
          <w:rFonts w:hint="eastAsia" w:ascii="仿宋_GB2312" w:eastAsia="仿宋_GB2312"/>
          <w:sz w:val="32"/>
          <w:szCs w:val="32"/>
        </w:rPr>
        <w:t>检查内容：学校是否存在违规办理不符合因身体状况需要延缓入学或者休学的情况；学校是否存在适龄儿童、少年辍学的情况；学校是否存在违反国家有关规定招收学生或在招收学生工作中徇私舞弊的情况；学校是否存在违法颁发学位证书，学历证书或者其他学业证书的情况；学校内是否存在学生应接受义务教育而被剥夺接受义务教育权利的情况；学校是否存在未贯彻国家教育方针，未落实国家课程方案，未开足开齐国家课程相关事项；学校使用教材教辅材料是否符合国家教育定位，是否经过严格审查备案等；学校教育教学正常开展及落实情况。</w:t>
      </w:r>
      <w:r>
        <w:rPr>
          <w:rFonts w:hint="eastAsia" w:ascii="仿宋_GB2312" w:hAnsi="仿宋_GB2312" w:eastAsia="仿宋_GB2312" w:cs="仿宋_GB2312"/>
          <w:sz w:val="32"/>
          <w:szCs w:val="32"/>
        </w:rPr>
        <w:t>课程设置、分设重点班和非重点班的、双减工作、课后服务工作、五项管理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对公办学校的学历教育和中小学职业体验课程实施情况进行监督检查</w:t>
      </w:r>
      <w:r>
        <w:rPr>
          <w:rFonts w:hint="eastAsia" w:ascii="仿宋_GB2312" w:hAnsi="仿宋_GB2312" w:eastAsia="仿宋_GB2312" w:cs="仿宋_GB2312"/>
          <w:sz w:val="32"/>
          <w:szCs w:val="32"/>
          <w:lang w:eastAsia="zh-CN"/>
        </w:rPr>
        <w:t>。</w:t>
      </w:r>
    </w:p>
    <w:p>
      <w:pPr>
        <w:spacing w:line="560" w:lineRule="exact"/>
        <w:ind w:firstLine="600"/>
        <w:rPr>
          <w:rFonts w:ascii="仿宋_GB2312" w:eastAsia="仿宋_GB2312"/>
          <w:sz w:val="32"/>
          <w:szCs w:val="32"/>
        </w:rPr>
      </w:pPr>
    </w:p>
    <w:p>
      <w:pPr>
        <w:spacing w:line="560" w:lineRule="exact"/>
        <w:ind w:firstLine="600"/>
        <w:rPr>
          <w:rFonts w:hint="eastAsia" w:ascii="仿宋_GB2312" w:hAnsi="黑体" w:eastAsia="仿宋_GB2312"/>
          <w:sz w:val="32"/>
          <w:szCs w:val="32"/>
          <w:lang w:eastAsia="zh-CN"/>
        </w:rPr>
      </w:pPr>
      <w:r>
        <w:rPr>
          <w:rFonts w:hint="eastAsia" w:ascii="仿宋_GB2312" w:hAnsi="黑体" w:eastAsia="仿宋_GB2312"/>
          <w:sz w:val="32"/>
          <w:szCs w:val="32"/>
        </w:rPr>
        <w:t>检查主体：中学教育科</w:t>
      </w:r>
      <w:r>
        <w:rPr>
          <w:rFonts w:hint="eastAsia" w:ascii="仿宋_GB2312" w:hAnsi="黑体" w:eastAsia="仿宋_GB2312"/>
          <w:sz w:val="32"/>
          <w:szCs w:val="32"/>
          <w:lang w:eastAsia="zh-CN"/>
        </w:rPr>
        <w:t>、小学教育科、职成社科</w:t>
      </w:r>
    </w:p>
    <w:p>
      <w:pPr>
        <w:spacing w:line="560" w:lineRule="exact"/>
        <w:ind w:firstLine="600"/>
        <w:rPr>
          <w:rFonts w:hint="eastAsia" w:ascii="仿宋_GB2312" w:eastAsia="仿宋_GB2312"/>
          <w:sz w:val="32"/>
          <w:szCs w:val="32"/>
          <w:lang w:eastAsia="zh-CN"/>
        </w:rPr>
      </w:pPr>
      <w:r>
        <w:rPr>
          <w:rFonts w:hint="eastAsia" w:ascii="仿宋_GB2312" w:hAnsi="黑体" w:eastAsia="仿宋_GB2312"/>
          <w:sz w:val="32"/>
          <w:szCs w:val="32"/>
        </w:rPr>
        <w:t>检查对象：</w:t>
      </w:r>
      <w:r>
        <w:rPr>
          <w:rFonts w:hint="eastAsia" w:ascii="仿宋_GB2312" w:eastAsia="仿宋_GB2312"/>
          <w:sz w:val="32"/>
          <w:szCs w:val="32"/>
        </w:rPr>
        <w:t>东城区公办中学</w:t>
      </w:r>
      <w:r>
        <w:rPr>
          <w:rFonts w:hint="eastAsia" w:ascii="仿宋_GB2312" w:eastAsia="仿宋_GB2312"/>
          <w:sz w:val="32"/>
          <w:szCs w:val="32"/>
          <w:lang w:eastAsia="zh-CN"/>
        </w:rPr>
        <w:t>、小学、职业学校</w:t>
      </w:r>
    </w:p>
    <w:p>
      <w:pPr>
        <w:spacing w:line="560" w:lineRule="exact"/>
        <w:ind w:firstLine="600"/>
        <w:rPr>
          <w:rFonts w:hint="eastAsia" w:ascii="仿宋_GB2312" w:hAnsi="黑体" w:eastAsia="仿宋_GB2312"/>
          <w:sz w:val="32"/>
          <w:szCs w:val="32"/>
          <w:highlight w:val="none"/>
        </w:rPr>
      </w:pPr>
      <w:r>
        <w:rPr>
          <w:rFonts w:hint="eastAsia" w:ascii="仿宋_GB2312" w:hAnsi="黑体" w:eastAsia="仿宋_GB2312"/>
          <w:sz w:val="32"/>
          <w:szCs w:val="32"/>
          <w:highlight w:val="none"/>
        </w:rPr>
        <w:t>检查对象基数：</w:t>
      </w:r>
      <w:r>
        <w:rPr>
          <w:rFonts w:hint="eastAsia" w:ascii="仿宋_GB2312" w:eastAsia="仿宋_GB2312"/>
          <w:sz w:val="32"/>
          <w:szCs w:val="32"/>
          <w:highlight w:val="none"/>
          <w:lang w:val="en-US" w:eastAsia="zh-CN"/>
        </w:rPr>
        <w:t>86</w:t>
      </w:r>
    </w:p>
    <w:p>
      <w:pPr>
        <w:spacing w:line="560" w:lineRule="exact"/>
        <w:ind w:firstLine="600"/>
        <w:rPr>
          <w:rFonts w:hint="default" w:ascii="仿宋_GB2312" w:eastAsia="仿宋_GB2312"/>
          <w:sz w:val="32"/>
          <w:szCs w:val="32"/>
          <w:highlight w:val="none"/>
          <w:lang w:val="en-US" w:eastAsia="zh-CN"/>
        </w:rPr>
      </w:pPr>
      <w:r>
        <w:rPr>
          <w:rFonts w:hint="eastAsia" w:ascii="仿宋_GB2312" w:hAnsi="黑体" w:eastAsia="仿宋_GB2312"/>
          <w:sz w:val="32"/>
          <w:szCs w:val="32"/>
          <w:highlight w:val="none"/>
        </w:rPr>
        <w:t>检查比例：</w:t>
      </w:r>
      <w:r>
        <w:rPr>
          <w:rFonts w:hint="eastAsia" w:ascii="仿宋_GB2312" w:hAnsi="黑体" w:eastAsia="仿宋_GB2312"/>
          <w:sz w:val="32"/>
          <w:szCs w:val="32"/>
          <w:highlight w:val="none"/>
          <w:lang w:val="en-US" w:eastAsia="zh-CN"/>
        </w:rPr>
        <w:t>100%</w:t>
      </w:r>
      <w:r>
        <w:rPr>
          <w:rFonts w:hint="eastAsia" w:ascii="仿宋_GB2312" w:eastAsia="仿宋_GB2312"/>
          <w:sz w:val="32"/>
          <w:szCs w:val="32"/>
          <w:highlight w:val="none"/>
        </w:rPr>
        <w:t xml:space="preserve"> </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黑体" w:eastAsia="仿宋_GB2312"/>
          <w:sz w:val="32"/>
          <w:szCs w:val="32"/>
        </w:rPr>
        <w:t>检查方式：</w:t>
      </w:r>
      <w:r>
        <w:rPr>
          <w:rFonts w:hint="eastAsia" w:ascii="仿宋_GB2312" w:eastAsia="仿宋_GB2312"/>
          <w:sz w:val="32"/>
          <w:szCs w:val="32"/>
        </w:rPr>
        <w:t>查阅资料、现场检查、</w:t>
      </w:r>
      <w:r>
        <w:rPr>
          <w:rFonts w:hint="eastAsia" w:ascii="仿宋_GB2312" w:eastAsia="仿宋_GB2312"/>
          <w:sz w:val="32"/>
          <w:szCs w:val="32"/>
          <w:lang w:eastAsia="zh-CN"/>
        </w:rPr>
        <w:t>非</w:t>
      </w:r>
      <w:r>
        <w:rPr>
          <w:rFonts w:hint="eastAsia" w:ascii="仿宋_GB2312" w:eastAsia="仿宋_GB2312"/>
          <w:sz w:val="32"/>
          <w:szCs w:val="32"/>
        </w:rPr>
        <w:t>现场检查</w:t>
      </w:r>
    </w:p>
    <w:p>
      <w:pPr>
        <w:spacing w:line="560" w:lineRule="exact"/>
        <w:ind w:firstLine="640" w:firstLineChars="200"/>
        <w:rPr>
          <w:rFonts w:ascii="楷体_GB2312" w:hAnsi="黑体" w:eastAsia="楷体_GB2312"/>
          <w:color w:val="404040"/>
          <w:sz w:val="32"/>
          <w:szCs w:val="32"/>
          <w:shd w:val="clear" w:color="auto" w:fill="FFFFFF"/>
        </w:rPr>
      </w:pPr>
    </w:p>
    <w:p>
      <w:pPr>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检查事项：对公办学校监督检查</w:t>
      </w:r>
    </w:p>
    <w:p>
      <w:pPr>
        <w:spacing w:line="560" w:lineRule="exact"/>
        <w:ind w:firstLine="600"/>
        <w:rPr>
          <w:rFonts w:ascii="仿宋_GB2312" w:hAnsi="黑体" w:eastAsia="仿宋_GB2312"/>
          <w:sz w:val="32"/>
          <w:szCs w:val="32"/>
        </w:rPr>
      </w:pPr>
      <w:r>
        <w:rPr>
          <w:rFonts w:hint="eastAsia" w:ascii="仿宋_GB2312" w:hAnsi="黑体" w:eastAsia="仿宋_GB2312"/>
          <w:sz w:val="32"/>
          <w:szCs w:val="32"/>
        </w:rPr>
        <w:t>法律依据：《中华人民共和国教育法》《幼儿园工作规程》</w:t>
      </w:r>
    </w:p>
    <w:p>
      <w:pPr>
        <w:spacing w:line="560" w:lineRule="exact"/>
        <w:ind w:firstLine="600"/>
        <w:rPr>
          <w:rFonts w:ascii="仿宋_GB2312" w:hAnsi="黑体" w:eastAsia="仿宋_GB2312"/>
          <w:sz w:val="32"/>
          <w:szCs w:val="32"/>
        </w:rPr>
      </w:pPr>
      <w:r>
        <w:rPr>
          <w:rFonts w:hint="eastAsia" w:ascii="仿宋_GB2312" w:hAnsi="黑体" w:eastAsia="仿宋_GB2312"/>
          <w:sz w:val="32"/>
          <w:szCs w:val="32"/>
        </w:rPr>
        <w:t>检查内容：对幼儿园去“小学化”工作的检查</w:t>
      </w:r>
    </w:p>
    <w:p>
      <w:pPr>
        <w:spacing w:line="560" w:lineRule="exact"/>
        <w:ind w:firstLine="600"/>
        <w:rPr>
          <w:rFonts w:ascii="仿宋_GB2312" w:hAnsi="黑体" w:eastAsia="仿宋_GB2312"/>
          <w:sz w:val="32"/>
          <w:szCs w:val="32"/>
        </w:rPr>
      </w:pPr>
      <w:r>
        <w:rPr>
          <w:rFonts w:hint="eastAsia" w:ascii="仿宋_GB2312" w:hAnsi="黑体" w:eastAsia="仿宋_GB2312"/>
          <w:sz w:val="32"/>
          <w:szCs w:val="32"/>
        </w:rPr>
        <w:t>检查主体：学前教育科</w:t>
      </w:r>
    </w:p>
    <w:p>
      <w:pPr>
        <w:spacing w:line="560" w:lineRule="exact"/>
        <w:ind w:firstLine="600"/>
        <w:rPr>
          <w:rFonts w:ascii="仿宋_GB2312" w:hAnsi="黑体" w:eastAsia="仿宋_GB2312"/>
          <w:sz w:val="32"/>
          <w:szCs w:val="32"/>
        </w:rPr>
      </w:pPr>
      <w:r>
        <w:rPr>
          <w:rFonts w:hint="eastAsia" w:ascii="仿宋_GB2312" w:hAnsi="黑体" w:eastAsia="仿宋_GB2312"/>
          <w:sz w:val="32"/>
          <w:szCs w:val="32"/>
        </w:rPr>
        <w:t>检查对象：东城区公办幼儿园</w:t>
      </w:r>
    </w:p>
    <w:p>
      <w:pPr>
        <w:spacing w:line="560" w:lineRule="exact"/>
        <w:ind w:firstLine="600"/>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rPr>
        <w:t>检查对象基数：</w:t>
      </w:r>
      <w:r>
        <w:rPr>
          <w:rFonts w:hint="eastAsia" w:ascii="仿宋_GB2312" w:hAnsi="黑体" w:eastAsia="仿宋_GB2312"/>
          <w:sz w:val="32"/>
          <w:szCs w:val="32"/>
          <w:highlight w:val="none"/>
          <w:lang w:val="en-US" w:eastAsia="zh-CN"/>
        </w:rPr>
        <w:t>45</w:t>
      </w:r>
    </w:p>
    <w:p>
      <w:pPr>
        <w:spacing w:line="560" w:lineRule="exact"/>
        <w:ind w:firstLine="600"/>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rPr>
        <w:t>检查比例：</w:t>
      </w:r>
      <w:r>
        <w:rPr>
          <w:rFonts w:hint="eastAsia" w:ascii="仿宋_GB2312" w:hAnsi="黑体" w:eastAsia="仿宋_GB2312"/>
          <w:sz w:val="32"/>
          <w:szCs w:val="32"/>
          <w:highlight w:val="none"/>
          <w:lang w:val="en-US" w:eastAsia="zh-CN"/>
        </w:rPr>
        <w:t>100%</w:t>
      </w:r>
    </w:p>
    <w:p>
      <w:pPr>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检查方式：</w:t>
      </w:r>
      <w:r>
        <w:rPr>
          <w:rFonts w:hint="eastAsia" w:ascii="仿宋_GB2312" w:eastAsia="仿宋_GB2312"/>
          <w:sz w:val="32"/>
          <w:szCs w:val="32"/>
        </w:rPr>
        <w:t>查阅资料、现场检查、</w:t>
      </w:r>
      <w:r>
        <w:rPr>
          <w:rFonts w:hint="eastAsia" w:ascii="仿宋_GB2312" w:eastAsia="仿宋_GB2312"/>
          <w:sz w:val="32"/>
          <w:szCs w:val="32"/>
          <w:lang w:eastAsia="zh-CN"/>
        </w:rPr>
        <w:t>非</w:t>
      </w:r>
      <w:r>
        <w:rPr>
          <w:rFonts w:hint="eastAsia" w:ascii="仿宋_GB2312" w:eastAsia="仿宋_GB2312"/>
          <w:sz w:val="32"/>
          <w:szCs w:val="32"/>
        </w:rPr>
        <w:t>现场检查</w:t>
      </w:r>
    </w:p>
    <w:p>
      <w:pPr>
        <w:spacing w:line="560" w:lineRule="exact"/>
        <w:ind w:firstLine="600"/>
        <w:rPr>
          <w:rFonts w:hint="eastAsia" w:ascii="仿宋_GB2312" w:hAnsi="仿宋_GB2312" w:eastAsia="仿宋_GB2312" w:cs="仿宋_GB2312"/>
          <w:sz w:val="32"/>
          <w:szCs w:val="32"/>
        </w:rPr>
      </w:pPr>
    </w:p>
    <w:p>
      <w:pPr>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检查事项：对公办学校监督检查</w:t>
      </w:r>
    </w:p>
    <w:p>
      <w:pPr>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法律依据：《中华人民共和国传染病防治法》《中华人民共和国食品安全法》《学校卫生工作条例》《学校体育工作条例》</w:t>
      </w:r>
    </w:p>
    <w:p>
      <w:pPr>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检查内容：对中小学校、幼儿园落实传染病疫情防控和食品安全等工作，对中小学校落实学生体育锻炼一小时、体育教学等工作进行监督检查</w:t>
      </w:r>
    </w:p>
    <w:p>
      <w:pPr>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检查主体：体卫科</w:t>
      </w:r>
    </w:p>
    <w:p>
      <w:pPr>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检查对象：东城区中小学、幼儿园</w:t>
      </w:r>
    </w:p>
    <w:p>
      <w:pPr>
        <w:spacing w:line="560" w:lineRule="exact"/>
        <w:ind w:firstLine="6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检查对象基数：</w:t>
      </w:r>
      <w:r>
        <w:rPr>
          <w:rFonts w:hint="eastAsia" w:ascii="仿宋_GB2312" w:hAnsi="仿宋_GB2312" w:eastAsia="仿宋_GB2312" w:cs="仿宋_GB2312"/>
          <w:sz w:val="32"/>
          <w:szCs w:val="32"/>
          <w:highlight w:val="none"/>
          <w:lang w:val="en-US" w:eastAsia="zh-CN"/>
        </w:rPr>
        <w:t>111</w:t>
      </w:r>
    </w:p>
    <w:p>
      <w:pPr>
        <w:spacing w:line="560" w:lineRule="exact"/>
        <w:ind w:firstLine="6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检查比例：</w:t>
      </w:r>
      <w:r>
        <w:rPr>
          <w:rFonts w:hint="eastAsia" w:ascii="仿宋_GB2312" w:hAnsi="仿宋_GB2312" w:eastAsia="仿宋_GB2312" w:cs="仿宋_GB2312"/>
          <w:sz w:val="32"/>
          <w:szCs w:val="32"/>
          <w:highlight w:val="none"/>
          <w:lang w:val="en-US" w:eastAsia="zh-CN"/>
        </w:rPr>
        <w:t>40%</w:t>
      </w:r>
    </w:p>
    <w:p>
      <w:pPr>
        <w:spacing w:line="560" w:lineRule="exact"/>
        <w:ind w:firstLine="640" w:firstLineChars="200"/>
        <w:jc w:val="left"/>
        <w:rPr>
          <w:rFonts w:ascii="仿宋_GB2312" w:eastAsia="仿宋_GB2312"/>
          <w:sz w:val="32"/>
          <w:szCs w:val="32"/>
        </w:rPr>
      </w:pPr>
      <w:r>
        <w:rPr>
          <w:rFonts w:hint="eastAsia" w:ascii="仿宋_GB2312" w:hAnsi="仿宋_GB2312" w:eastAsia="仿宋_GB2312" w:cs="仿宋_GB2312"/>
          <w:sz w:val="32"/>
          <w:szCs w:val="32"/>
        </w:rPr>
        <w:t>检查方式：</w:t>
      </w:r>
      <w:r>
        <w:rPr>
          <w:rFonts w:hint="eastAsia" w:ascii="仿宋_GB2312" w:eastAsia="仿宋_GB2312"/>
          <w:sz w:val="32"/>
          <w:szCs w:val="32"/>
        </w:rPr>
        <w:t>查阅资料、现场检查、</w:t>
      </w:r>
      <w:r>
        <w:rPr>
          <w:rFonts w:hint="eastAsia" w:ascii="仿宋_GB2312" w:eastAsia="仿宋_GB2312"/>
          <w:sz w:val="32"/>
          <w:szCs w:val="32"/>
          <w:lang w:eastAsia="zh-CN"/>
        </w:rPr>
        <w:t>非</w:t>
      </w:r>
      <w:r>
        <w:rPr>
          <w:rFonts w:hint="eastAsia" w:ascii="仿宋_GB2312" w:eastAsia="仿宋_GB2312"/>
          <w:sz w:val="32"/>
          <w:szCs w:val="32"/>
        </w:rPr>
        <w:t>现场检查</w:t>
      </w:r>
    </w:p>
    <w:p>
      <w:pPr>
        <w:spacing w:line="560" w:lineRule="exact"/>
        <w:ind w:firstLine="600"/>
        <w:rPr>
          <w:rFonts w:ascii="仿宋_GB2312" w:hAnsi="仿宋_GB2312" w:eastAsia="仿宋_GB2312" w:cs="仿宋_GB2312"/>
          <w:sz w:val="32"/>
          <w:szCs w:val="32"/>
        </w:rPr>
      </w:pPr>
    </w:p>
    <w:p>
      <w:pPr>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检查事项：对公办学校监督检查</w:t>
      </w:r>
    </w:p>
    <w:p>
      <w:pPr>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法律依据：《中华人民共和国教育法》《中华人民共和国教师法》</w:t>
      </w:r>
    </w:p>
    <w:p>
      <w:pPr>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检查内容：在职专任教师是否都具有教师资格、学校是否制定了师德师风方案</w:t>
      </w:r>
    </w:p>
    <w:p>
      <w:pPr>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检查主体：人事科</w:t>
      </w:r>
    </w:p>
    <w:p>
      <w:pPr>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检查对象：东城区公办学校</w:t>
      </w:r>
    </w:p>
    <w:p>
      <w:pPr>
        <w:spacing w:line="560" w:lineRule="exact"/>
        <w:ind w:firstLine="6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检查对象基数：</w:t>
      </w:r>
      <w:r>
        <w:rPr>
          <w:rFonts w:hint="eastAsia" w:ascii="仿宋_GB2312" w:hAnsi="仿宋_GB2312" w:eastAsia="仿宋_GB2312" w:cs="仿宋_GB2312"/>
          <w:sz w:val="32"/>
          <w:szCs w:val="32"/>
          <w:highlight w:val="none"/>
          <w:lang w:val="en-US" w:eastAsia="zh-CN"/>
        </w:rPr>
        <w:t>118</w:t>
      </w:r>
    </w:p>
    <w:p>
      <w:pPr>
        <w:spacing w:line="560" w:lineRule="exact"/>
        <w:ind w:firstLine="6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检查比例：</w:t>
      </w:r>
      <w:r>
        <w:rPr>
          <w:rFonts w:hint="eastAsia" w:ascii="仿宋_GB2312" w:hAnsi="仿宋_GB2312" w:eastAsia="仿宋_GB2312" w:cs="仿宋_GB2312"/>
          <w:sz w:val="32"/>
          <w:szCs w:val="32"/>
          <w:highlight w:val="none"/>
          <w:lang w:val="en-US" w:eastAsia="zh-CN"/>
        </w:rPr>
        <w:t>50%</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检查方式：</w:t>
      </w:r>
      <w:r>
        <w:rPr>
          <w:rFonts w:hint="eastAsia" w:ascii="仿宋_GB2312" w:eastAsia="仿宋_GB2312"/>
          <w:sz w:val="32"/>
          <w:szCs w:val="32"/>
        </w:rPr>
        <w:t>查阅资料、现场检查、</w:t>
      </w:r>
      <w:r>
        <w:rPr>
          <w:rFonts w:hint="eastAsia" w:ascii="仿宋_GB2312" w:eastAsia="仿宋_GB2312"/>
          <w:sz w:val="32"/>
          <w:szCs w:val="32"/>
          <w:lang w:eastAsia="zh-CN"/>
        </w:rPr>
        <w:t>非</w:t>
      </w:r>
      <w:r>
        <w:rPr>
          <w:rFonts w:hint="eastAsia" w:ascii="仿宋_GB2312" w:eastAsia="仿宋_GB2312"/>
          <w:sz w:val="32"/>
          <w:szCs w:val="32"/>
        </w:rPr>
        <w:t>现场检查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22458732"/>
                            <w:docPartObj>
                              <w:docPartGallery w:val="autotext"/>
                            </w:docPartObj>
                          </w:sdtPr>
                          <w:sdtContent>
                            <w:p>
                              <w:pPr>
                                <w:pStyle w:val="2"/>
                                <w:jc w:val="right"/>
                              </w:pPr>
                              <w:r>
                                <w:fldChar w:fldCharType="begin"/>
                              </w:r>
                              <w:r>
                                <w:instrText xml:space="preserve">PAGE   \* MERGEFORMAT</w:instrText>
                              </w:r>
                              <w:r>
                                <w:fldChar w:fldCharType="separate"/>
                              </w:r>
                              <w:r>
                                <w:rPr>
                                  <w:lang w:val="zh-CN"/>
                                </w:rPr>
                                <w:t>6</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622458732"/>
                      <w:docPartObj>
                        <w:docPartGallery w:val="autotext"/>
                      </w:docPartObj>
                    </w:sdtPr>
                    <w:sdtContent>
                      <w:p>
                        <w:pPr>
                          <w:pStyle w:val="2"/>
                          <w:jc w:val="right"/>
                        </w:pPr>
                        <w:r>
                          <w:fldChar w:fldCharType="begin"/>
                        </w:r>
                        <w:r>
                          <w:instrText xml:space="preserve">PAGE   \* MERGEFORMAT</w:instrText>
                        </w:r>
                        <w:r>
                          <w:fldChar w:fldCharType="separate"/>
                        </w:r>
                        <w:r>
                          <w:rPr>
                            <w:lang w:val="zh-CN"/>
                          </w:rPr>
                          <w:t>6</w:t>
                        </w:r>
                        <w:r>
                          <w:fldChar w:fldCharType="end"/>
                        </w:r>
                      </w:p>
                    </w:sdtContent>
                  </w:sdt>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E1A"/>
    <w:rsid w:val="0000050C"/>
    <w:rsid w:val="00032965"/>
    <w:rsid w:val="0008297C"/>
    <w:rsid w:val="0013656B"/>
    <w:rsid w:val="00164916"/>
    <w:rsid w:val="00216DD0"/>
    <w:rsid w:val="00221E1A"/>
    <w:rsid w:val="00225A02"/>
    <w:rsid w:val="00271CC4"/>
    <w:rsid w:val="002836F6"/>
    <w:rsid w:val="002A43FC"/>
    <w:rsid w:val="002D301A"/>
    <w:rsid w:val="002E3345"/>
    <w:rsid w:val="00320823"/>
    <w:rsid w:val="003312F2"/>
    <w:rsid w:val="0034382F"/>
    <w:rsid w:val="003C6FE7"/>
    <w:rsid w:val="003E0319"/>
    <w:rsid w:val="00431E06"/>
    <w:rsid w:val="00470965"/>
    <w:rsid w:val="004C0CE6"/>
    <w:rsid w:val="005548BC"/>
    <w:rsid w:val="005D5B52"/>
    <w:rsid w:val="00613B40"/>
    <w:rsid w:val="00640F66"/>
    <w:rsid w:val="0065490F"/>
    <w:rsid w:val="006655B2"/>
    <w:rsid w:val="00685252"/>
    <w:rsid w:val="006864AE"/>
    <w:rsid w:val="006B1C20"/>
    <w:rsid w:val="006B771E"/>
    <w:rsid w:val="006E5A11"/>
    <w:rsid w:val="00756231"/>
    <w:rsid w:val="00761F68"/>
    <w:rsid w:val="007737D5"/>
    <w:rsid w:val="00807116"/>
    <w:rsid w:val="00862441"/>
    <w:rsid w:val="008759EB"/>
    <w:rsid w:val="0098236F"/>
    <w:rsid w:val="009C01F6"/>
    <w:rsid w:val="009E42B6"/>
    <w:rsid w:val="00A50C9F"/>
    <w:rsid w:val="00A576CE"/>
    <w:rsid w:val="00A92A91"/>
    <w:rsid w:val="00A96BC7"/>
    <w:rsid w:val="00AC2477"/>
    <w:rsid w:val="00AE0C12"/>
    <w:rsid w:val="00AE0C3F"/>
    <w:rsid w:val="00AE0C89"/>
    <w:rsid w:val="00B16E42"/>
    <w:rsid w:val="00BB7C56"/>
    <w:rsid w:val="00BE5259"/>
    <w:rsid w:val="00C13BA1"/>
    <w:rsid w:val="00C75C0A"/>
    <w:rsid w:val="00C81A38"/>
    <w:rsid w:val="00D75775"/>
    <w:rsid w:val="00D86A4E"/>
    <w:rsid w:val="00D95D70"/>
    <w:rsid w:val="00DB66FF"/>
    <w:rsid w:val="00E16E17"/>
    <w:rsid w:val="00E7522C"/>
    <w:rsid w:val="00E76B2B"/>
    <w:rsid w:val="00EE7430"/>
    <w:rsid w:val="00F14E91"/>
    <w:rsid w:val="00F22B8F"/>
    <w:rsid w:val="00F252B2"/>
    <w:rsid w:val="00F36794"/>
    <w:rsid w:val="00F42C30"/>
    <w:rsid w:val="00F536A0"/>
    <w:rsid w:val="00F9125C"/>
    <w:rsid w:val="0464792E"/>
    <w:rsid w:val="05DC2F28"/>
    <w:rsid w:val="06AD3AE2"/>
    <w:rsid w:val="43E84BB9"/>
    <w:rsid w:val="7BD50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308</Words>
  <Characters>1761</Characters>
  <Lines>14</Lines>
  <Paragraphs>4</Paragraphs>
  <TotalTime>2</TotalTime>
  <ScaleCrop>false</ScaleCrop>
  <LinksUpToDate>false</LinksUpToDate>
  <CharactersWithSpaces>2065</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2021-01-29T06:27:00Z</dcterms:created>
  <dc:creator>陈龙龙</dc:creator>
  <cp:lastModifiedBy>CHEN</cp:lastModifiedBy>
  <cp:lastPrinted>2021-01-29T06:54:00Z</cp:lastPrinted>
  <dcterms:modified xsi:type="dcterms:W3CDTF">2024-03-08T02:22:03Z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