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东城区政府网站“双公示”信息填报模板</w:t>
      </w:r>
    </w:p>
    <w:p>
      <w:pPr>
        <w:widowControl/>
        <w:spacing w:after="240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行政处罚信息填报模板：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北京晨洲建设集团有限公司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91110106680461475C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</w:tc>
        <w:tc>
          <w:tcPr>
            <w:tcW w:w="5625" w:type="dxa"/>
          </w:tcPr>
          <w:p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闫海江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京东城管罚字〔202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〕0100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3420"/>
              </w:tabs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北京市燃气管理条例</w:t>
            </w:r>
            <w:r>
              <w:rPr>
                <w:rFonts w:hint="eastAsia" w:ascii="宋体" w:hAnsi="宋体" w:cs="宋体"/>
                <w:sz w:val="28"/>
                <w:szCs w:val="28"/>
              </w:rPr>
              <w:t>》第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三十六</w:t>
            </w:r>
            <w:r>
              <w:rPr>
                <w:rFonts w:hint="eastAsia" w:ascii="宋体" w:hAnsi="宋体" w:cs="宋体"/>
                <w:sz w:val="28"/>
                <w:szCs w:val="28"/>
              </w:rPr>
              <w:t>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罚款</w:t>
            </w:r>
          </w:p>
          <w:p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rPr>
                <w:rFonts w:ascii="Arial" w:hAnsi="Arial" w:eastAsia="宋体" w:cs="Arial"/>
                <w:color w:val="538DD5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.</w:t>
            </w:r>
          </w:p>
          <w:p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处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1000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元罚款</w:t>
            </w:r>
          </w:p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rPr>
                <w:rFonts w:hint="default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29</w:t>
            </w:r>
          </w:p>
          <w:p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北京市东城区城市管理综合行政执法局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hAnsi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GViYmFmNDZlMGI4MGM3NmJjZTQwYWIyNzVhOTQifQ=="/>
  </w:docVars>
  <w:rsids>
    <w:rsidRoot w:val="70DE3CE0"/>
    <w:rsid w:val="00067B0A"/>
    <w:rsid w:val="000E4618"/>
    <w:rsid w:val="0015065B"/>
    <w:rsid w:val="00156E56"/>
    <w:rsid w:val="001D6E27"/>
    <w:rsid w:val="001F73AC"/>
    <w:rsid w:val="00280226"/>
    <w:rsid w:val="002B4803"/>
    <w:rsid w:val="002C718D"/>
    <w:rsid w:val="002D200A"/>
    <w:rsid w:val="002F1C51"/>
    <w:rsid w:val="00347326"/>
    <w:rsid w:val="00350A17"/>
    <w:rsid w:val="003D64FF"/>
    <w:rsid w:val="003D7445"/>
    <w:rsid w:val="00401A0D"/>
    <w:rsid w:val="00440949"/>
    <w:rsid w:val="0047295E"/>
    <w:rsid w:val="004C3263"/>
    <w:rsid w:val="004F0207"/>
    <w:rsid w:val="004F0932"/>
    <w:rsid w:val="00601379"/>
    <w:rsid w:val="006272D7"/>
    <w:rsid w:val="00633FF9"/>
    <w:rsid w:val="00657812"/>
    <w:rsid w:val="0069517F"/>
    <w:rsid w:val="00695B4A"/>
    <w:rsid w:val="006E52C1"/>
    <w:rsid w:val="006E7BF0"/>
    <w:rsid w:val="0075785A"/>
    <w:rsid w:val="00783096"/>
    <w:rsid w:val="007C11F1"/>
    <w:rsid w:val="007D7E27"/>
    <w:rsid w:val="007F26F2"/>
    <w:rsid w:val="008275B4"/>
    <w:rsid w:val="008F3DA9"/>
    <w:rsid w:val="008F48F3"/>
    <w:rsid w:val="00960518"/>
    <w:rsid w:val="009F2B43"/>
    <w:rsid w:val="00A41F39"/>
    <w:rsid w:val="00AA1126"/>
    <w:rsid w:val="00AA3A49"/>
    <w:rsid w:val="00D8196D"/>
    <w:rsid w:val="00DA72A3"/>
    <w:rsid w:val="00E30835"/>
    <w:rsid w:val="00E83305"/>
    <w:rsid w:val="00EA5B84"/>
    <w:rsid w:val="00EB136A"/>
    <w:rsid w:val="06A91784"/>
    <w:rsid w:val="09DD22C3"/>
    <w:rsid w:val="1B46608B"/>
    <w:rsid w:val="2A9934E1"/>
    <w:rsid w:val="37F91524"/>
    <w:rsid w:val="3D33101C"/>
    <w:rsid w:val="5B5B106D"/>
    <w:rsid w:val="70D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225</Characters>
  <Lines>1</Lines>
  <Paragraphs>1</Paragraphs>
  <TotalTime>0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2020-08-12T07:57:00Z</dcterms:created>
  <dc:creator>keri.y</dc:creator>
  <cp:lastModifiedBy>419302487</cp:lastModifiedBy>
  <dcterms:modified xsi:type="dcterms:W3CDTF">2024-06-04T01:38:04Z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33ECD1D30BF04AA1804ED8CE8555D733</vt:lpwstr>
  </property>
</Properties>
</file>