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1" w:rightChars="29"/>
        <w:jc w:val="center"/>
        <w:rPr>
          <w:rFonts w:hint="eastAsia" w:ascii="方正小标宋简体" w:eastAsia="方正小标宋简体"/>
          <w:sz w:val="44"/>
          <w:szCs w:val="44"/>
        </w:rPr>
      </w:pPr>
      <w:r>
        <w:rPr>
          <w:rFonts w:hint="eastAsia" w:ascii="方正小标宋简体" w:eastAsia="方正小标宋简体"/>
          <w:sz w:val="44"/>
          <w:szCs w:val="44"/>
        </w:rPr>
        <w:t>北京市东城区城市管理综合行政执法局</w:t>
      </w:r>
    </w:p>
    <w:p>
      <w:pPr>
        <w:adjustRightInd w:val="0"/>
        <w:snapToGrid w:val="0"/>
        <w:spacing w:line="560" w:lineRule="exact"/>
        <w:ind w:right="61" w:rightChars="29"/>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年执法统计年报</w:t>
      </w:r>
    </w:p>
    <w:p>
      <w:pPr>
        <w:adjustRightInd w:val="0"/>
        <w:snapToGrid w:val="0"/>
        <w:spacing w:line="560" w:lineRule="exact"/>
        <w:ind w:right="61" w:rightChars="29" w:firstLine="640" w:firstLineChars="200"/>
        <w:rPr>
          <w:rFonts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依据《北京市行政执法公示办法》第十七条要求，东城</w:t>
      </w:r>
      <w:r>
        <w:rPr>
          <w:rFonts w:hint="eastAsia" w:ascii="仿宋_GB2312" w:eastAsia="仿宋_GB2312"/>
          <w:sz w:val="32"/>
          <w:szCs w:val="32"/>
          <w:lang w:eastAsia="zh-CN"/>
        </w:rPr>
        <w:t>区</w:t>
      </w:r>
      <w:r>
        <w:rPr>
          <w:rFonts w:hint="eastAsia" w:ascii="仿宋_GB2312" w:eastAsia="仿宋_GB2312"/>
          <w:sz w:val="32"/>
          <w:szCs w:val="32"/>
        </w:rPr>
        <w:t>城管执法局对本单位202</w:t>
      </w:r>
      <w:r>
        <w:rPr>
          <w:rFonts w:hint="eastAsia" w:ascii="仿宋_GB2312" w:eastAsia="仿宋_GB2312"/>
          <w:sz w:val="32"/>
          <w:szCs w:val="32"/>
          <w:lang w:val="en-US" w:eastAsia="zh-CN"/>
        </w:rPr>
        <w:t>3</w:t>
      </w:r>
      <w:r>
        <w:rPr>
          <w:rFonts w:hint="eastAsia" w:ascii="仿宋_GB2312" w:eastAsia="仿宋_GB2312"/>
          <w:sz w:val="32"/>
          <w:szCs w:val="32"/>
        </w:rPr>
        <w:t>年行政执法情况进行全面梳理和汇总，形成行政执法统计年报。现公示如下：</w:t>
      </w:r>
    </w:p>
    <w:p>
      <w:pPr>
        <w:adjustRightInd w:val="0"/>
        <w:snapToGrid w:val="0"/>
        <w:spacing w:line="560" w:lineRule="exact"/>
        <w:ind w:right="61" w:rightChars="29" w:firstLine="643" w:firstLineChars="200"/>
        <w:rPr>
          <w:rFonts w:ascii="楷体_GB2312" w:eastAsia="楷体_GB2312"/>
          <w:b/>
          <w:sz w:val="32"/>
          <w:szCs w:val="32"/>
        </w:rPr>
      </w:pPr>
      <w:r>
        <w:rPr>
          <w:rFonts w:hint="eastAsia" w:ascii="楷体_GB2312" w:eastAsia="楷体_GB2312"/>
          <w:b/>
          <w:sz w:val="32"/>
          <w:szCs w:val="32"/>
          <w:lang w:eastAsia="zh-CN"/>
        </w:rPr>
        <w:t>（一）</w:t>
      </w:r>
      <w:r>
        <w:rPr>
          <w:rFonts w:hint="eastAsia" w:ascii="楷体_GB2312" w:eastAsia="楷体_GB2312"/>
          <w:b/>
          <w:sz w:val="32"/>
          <w:szCs w:val="32"/>
        </w:rPr>
        <w:t>执法主体名称和数量情况。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对外执法主体名称为北京市东城区城市管理综合行政执法局,数量为1个。</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lang w:eastAsia="zh-CN"/>
        </w:rPr>
        <w:t>（二）</w:t>
      </w:r>
      <w:r>
        <w:rPr>
          <w:rFonts w:hint="eastAsia" w:ascii="楷体_GB2312" w:eastAsia="楷体_GB2312"/>
          <w:b/>
          <w:sz w:val="32"/>
          <w:szCs w:val="32"/>
        </w:rPr>
        <w:t>执法</w:t>
      </w:r>
      <w:r>
        <w:rPr>
          <w:rFonts w:ascii="楷体_GB2312" w:eastAsia="楷体_GB2312"/>
          <w:b/>
          <w:sz w:val="32"/>
          <w:szCs w:val="32"/>
        </w:rPr>
        <w:t>岗位设置及</w:t>
      </w:r>
      <w:r>
        <w:rPr>
          <w:rFonts w:hint="eastAsia" w:ascii="楷体_GB2312" w:eastAsia="楷体_GB2312"/>
          <w:b/>
          <w:sz w:val="32"/>
          <w:szCs w:val="32"/>
        </w:rPr>
        <w:t>执法</w:t>
      </w:r>
      <w:r>
        <w:rPr>
          <w:rFonts w:ascii="楷体_GB2312" w:eastAsia="楷体_GB2312"/>
          <w:b/>
          <w:sz w:val="32"/>
          <w:szCs w:val="32"/>
        </w:rPr>
        <w:t>人员在岗情况。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在岗位配置上，机关公务员编制配置82人，实际在岗人数6</w:t>
      </w:r>
      <w:r>
        <w:rPr>
          <w:rFonts w:hint="eastAsia" w:ascii="仿宋_GB2312" w:eastAsia="仿宋_GB2312"/>
          <w:sz w:val="32"/>
          <w:szCs w:val="32"/>
          <w:lang w:val="en-US" w:eastAsia="zh-CN"/>
        </w:rPr>
        <w:t>7</w:t>
      </w:r>
      <w:r>
        <w:rPr>
          <w:rFonts w:hint="eastAsia" w:ascii="仿宋_GB2312" w:eastAsia="仿宋_GB2312"/>
          <w:sz w:val="32"/>
          <w:szCs w:val="32"/>
        </w:rPr>
        <w:t>人。</w:t>
      </w:r>
    </w:p>
    <w:p>
      <w:pPr>
        <w:spacing w:line="560" w:lineRule="exact"/>
        <w:ind w:firstLine="643" w:firstLineChars="200"/>
        <w:rPr>
          <w:rFonts w:hint="eastAsia" w:ascii="楷体_GB2312" w:eastAsia="楷体_GB2312"/>
          <w:b/>
          <w:sz w:val="32"/>
          <w:szCs w:val="32"/>
          <w:lang w:eastAsia="zh-CN"/>
        </w:rPr>
      </w:pPr>
      <w:r>
        <w:rPr>
          <w:rFonts w:hint="eastAsia" w:ascii="楷体_GB2312" w:eastAsia="楷体_GB2312"/>
          <w:b/>
          <w:sz w:val="32"/>
          <w:szCs w:val="32"/>
          <w:lang w:eastAsia="zh-CN"/>
        </w:rPr>
        <w:t>（三）执法检查计划执行情况。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东城城管执法局</w:t>
      </w:r>
      <w:r>
        <w:rPr>
          <w:rFonts w:hint="eastAsia" w:ascii="仿宋_GB2312" w:eastAsia="仿宋_GB2312"/>
          <w:sz w:val="32"/>
          <w:szCs w:val="32"/>
          <w:lang w:eastAsia="zh-CN"/>
        </w:rPr>
        <w:t>按照20</w:t>
      </w:r>
      <w:r>
        <w:rPr>
          <w:rFonts w:hint="eastAsia" w:ascii="仿宋_GB2312" w:eastAsia="仿宋_GB2312"/>
          <w:sz w:val="32"/>
          <w:szCs w:val="32"/>
          <w:lang w:val="en-US" w:eastAsia="zh-CN"/>
        </w:rPr>
        <w:t>23</w:t>
      </w:r>
      <w:r>
        <w:rPr>
          <w:rFonts w:hint="eastAsia" w:ascii="仿宋_GB2312" w:eastAsia="仿宋_GB2312"/>
          <w:sz w:val="32"/>
          <w:szCs w:val="32"/>
          <w:lang w:eastAsia="zh-CN"/>
        </w:rPr>
        <w:t>年执法检查计划开展执法检查工作，共实施行政执法检查</w:t>
      </w:r>
      <w:r>
        <w:rPr>
          <w:rFonts w:hint="eastAsia" w:ascii="仿宋_GB2312" w:eastAsia="仿宋_GB2312"/>
          <w:sz w:val="32"/>
          <w:szCs w:val="32"/>
          <w:lang w:val="en-US" w:eastAsia="zh-CN"/>
        </w:rPr>
        <w:t>2354</w:t>
      </w:r>
      <w:r>
        <w:rPr>
          <w:rFonts w:hint="eastAsia" w:ascii="仿宋_GB2312" w:eastAsia="仿宋_GB2312"/>
          <w:sz w:val="32"/>
          <w:szCs w:val="32"/>
          <w:lang w:eastAsia="zh-CN"/>
        </w:rPr>
        <w:t>起，切实按要求完成202</w:t>
      </w:r>
      <w:r>
        <w:rPr>
          <w:rFonts w:hint="eastAsia" w:ascii="仿宋_GB2312" w:eastAsia="仿宋_GB2312"/>
          <w:sz w:val="32"/>
          <w:szCs w:val="32"/>
          <w:lang w:val="en-US" w:eastAsia="zh-CN"/>
        </w:rPr>
        <w:t>3</w:t>
      </w:r>
      <w:r>
        <w:rPr>
          <w:rFonts w:hint="eastAsia" w:ascii="仿宋_GB2312" w:eastAsia="仿宋_GB2312"/>
          <w:sz w:val="32"/>
          <w:szCs w:val="32"/>
          <w:lang w:eastAsia="zh-CN"/>
        </w:rPr>
        <w:t>年执法检查工作。</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lang w:eastAsia="zh-CN"/>
        </w:rPr>
        <w:t>（四）</w:t>
      </w:r>
      <w:r>
        <w:rPr>
          <w:rFonts w:hint="eastAsia" w:ascii="楷体_GB2312" w:eastAsia="楷体_GB2312"/>
          <w:b/>
          <w:sz w:val="32"/>
          <w:szCs w:val="32"/>
        </w:rPr>
        <w:t>政务服务事项，行政</w:t>
      </w:r>
      <w:r>
        <w:rPr>
          <w:rFonts w:ascii="楷体_GB2312" w:eastAsia="楷体_GB2312"/>
          <w:b/>
          <w:sz w:val="32"/>
          <w:szCs w:val="32"/>
        </w:rPr>
        <w:t>处罚、行政强制</w:t>
      </w:r>
      <w:r>
        <w:rPr>
          <w:rFonts w:hint="eastAsia" w:ascii="楷体_GB2312" w:eastAsia="楷体_GB2312"/>
          <w:b/>
          <w:sz w:val="32"/>
          <w:szCs w:val="32"/>
        </w:rPr>
        <w:t>、行政检查</w:t>
      </w:r>
      <w:r>
        <w:rPr>
          <w:rFonts w:ascii="楷体_GB2312" w:eastAsia="楷体_GB2312"/>
          <w:b/>
          <w:sz w:val="32"/>
          <w:szCs w:val="32"/>
        </w:rPr>
        <w:t>等案件办理情况。</w:t>
      </w:r>
    </w:p>
    <w:p>
      <w:pPr>
        <w:pStyle w:val="8"/>
        <w:spacing w:line="560" w:lineRule="exact"/>
        <w:ind w:firstLine="640"/>
        <w:rPr>
          <w:rFonts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年，东城城管执法局共查处各类违法行为</w:t>
      </w:r>
      <w:r>
        <w:rPr>
          <w:rFonts w:hint="eastAsia" w:ascii="仿宋_GB2312" w:eastAsia="仿宋_GB2312"/>
          <w:sz w:val="32"/>
          <w:szCs w:val="32"/>
          <w:lang w:val="en-US" w:eastAsia="zh-CN"/>
        </w:rPr>
        <w:t>12</w:t>
      </w:r>
      <w:r>
        <w:rPr>
          <w:rFonts w:hint="eastAsia" w:ascii="仿宋_GB2312" w:eastAsia="仿宋_GB2312"/>
          <w:sz w:val="32"/>
          <w:szCs w:val="32"/>
        </w:rPr>
        <w:t>件，罚款</w:t>
      </w:r>
      <w:r>
        <w:rPr>
          <w:rFonts w:hint="eastAsia" w:ascii="仿宋_GB2312" w:eastAsia="仿宋_GB2312"/>
          <w:sz w:val="32"/>
          <w:szCs w:val="32"/>
          <w:lang w:val="en-US" w:eastAsia="zh-CN"/>
        </w:rPr>
        <w:t>187000</w:t>
      </w:r>
      <w:r>
        <w:rPr>
          <w:rFonts w:hint="eastAsia" w:ascii="仿宋_GB2312" w:eastAsia="仿宋_GB2312"/>
          <w:sz w:val="32"/>
          <w:szCs w:val="32"/>
        </w:rPr>
        <w:t>元，</w:t>
      </w:r>
      <w:r>
        <w:rPr>
          <w:rFonts w:hint="eastAsia" w:ascii="仿宋_GB2312" w:eastAsia="仿宋_GB2312"/>
          <w:sz w:val="32"/>
          <w:szCs w:val="32"/>
          <w:lang w:eastAsia="zh-CN"/>
        </w:rPr>
        <w:t>均为一般程序案件</w:t>
      </w:r>
      <w:r>
        <w:rPr>
          <w:rFonts w:hint="eastAsia" w:ascii="仿宋_GB2312" w:eastAsia="仿宋_GB2312"/>
          <w:sz w:val="32"/>
          <w:szCs w:val="32"/>
        </w:rPr>
        <w:t>。</w:t>
      </w:r>
      <w:r>
        <w:rPr>
          <w:rFonts w:ascii="仿宋_GB2312" w:eastAsia="仿宋_GB2312"/>
          <w:sz w:val="32"/>
          <w:szCs w:val="32"/>
        </w:rPr>
        <w:t xml:space="preserve"> </w:t>
      </w:r>
    </w:p>
    <w:p>
      <w:pPr>
        <w:pStyle w:val="8"/>
        <w:spacing w:line="560" w:lineRule="exact"/>
        <w:ind w:firstLine="640"/>
        <w:rPr>
          <w:rFonts w:ascii="仿宋_GB2312" w:eastAsia="仿宋_GB2312"/>
          <w:sz w:val="32"/>
          <w:szCs w:val="32"/>
        </w:rPr>
      </w:pPr>
      <w:r>
        <w:rPr>
          <w:rFonts w:hint="eastAsia" w:ascii="仿宋_GB2312" w:eastAsia="仿宋_GB2312"/>
          <w:sz w:val="32"/>
          <w:szCs w:val="32"/>
        </w:rPr>
        <w:t>在行政强制案件方面，东城城管执法局无此类案件。</w:t>
      </w:r>
    </w:p>
    <w:p>
      <w:pPr>
        <w:pStyle w:val="8"/>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在行政检查方面，东城城管执法局共实施行政检查</w:t>
      </w:r>
      <w:r>
        <w:rPr>
          <w:rFonts w:hint="eastAsia" w:ascii="仿宋_GB2312" w:eastAsia="仿宋_GB2312"/>
          <w:sz w:val="32"/>
          <w:szCs w:val="32"/>
          <w:lang w:val="en-US" w:eastAsia="zh-CN"/>
        </w:rPr>
        <w:t>2354</w:t>
      </w:r>
      <w:r>
        <w:rPr>
          <w:rFonts w:hint="eastAsia" w:ascii="仿宋_GB2312" w:eastAsia="仿宋_GB2312"/>
          <w:sz w:val="32"/>
          <w:szCs w:val="32"/>
        </w:rPr>
        <w:t>次</w:t>
      </w:r>
      <w:r>
        <w:rPr>
          <w:rFonts w:hint="eastAsia" w:ascii="仿宋_GB2312" w:eastAsia="仿宋_GB2312"/>
          <w:sz w:val="32"/>
          <w:szCs w:val="32"/>
          <w:lang w:eastAsia="zh-CN"/>
        </w:rPr>
        <w:t>。</w:t>
      </w:r>
    </w:p>
    <w:p>
      <w:pPr>
        <w:pStyle w:val="8"/>
        <w:spacing w:line="560" w:lineRule="exact"/>
        <w:ind w:firstLine="640"/>
        <w:rPr>
          <w:rFonts w:ascii="楷体_GB2312" w:eastAsia="楷体_GB2312"/>
          <w:b/>
          <w:sz w:val="32"/>
          <w:szCs w:val="32"/>
        </w:rPr>
      </w:pPr>
      <w:r>
        <w:rPr>
          <w:rFonts w:hint="eastAsia" w:ascii="楷体_GB2312" w:eastAsia="楷体_GB2312"/>
          <w:b/>
          <w:sz w:val="32"/>
          <w:szCs w:val="32"/>
          <w:lang w:eastAsia="zh-CN"/>
        </w:rPr>
        <w:t>（五）</w:t>
      </w:r>
      <w:r>
        <w:rPr>
          <w:rFonts w:hint="eastAsia" w:ascii="楷体_GB2312" w:eastAsia="楷体_GB2312"/>
          <w:b/>
          <w:sz w:val="32"/>
          <w:szCs w:val="32"/>
        </w:rPr>
        <w:t>举报投诉情况。</w:t>
      </w:r>
    </w:p>
    <w:p>
      <w:pPr>
        <w:spacing w:line="56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年共处理信访举</w:t>
      </w:r>
      <w:r>
        <w:rPr>
          <w:rFonts w:hint="eastAsia" w:ascii="仿宋_GB2312" w:hAnsi="Times New Roman" w:eastAsia="仿宋_GB2312" w:cs="Times New Roman"/>
          <w:kern w:val="2"/>
          <w:sz w:val="32"/>
          <w:szCs w:val="32"/>
          <w:lang w:val="en-US" w:eastAsia="zh-CN" w:bidi="ar-SA"/>
        </w:rPr>
        <w:t>报</w:t>
      </w:r>
      <w:r>
        <w:rPr>
          <w:rFonts w:hint="eastAsia" w:ascii="仿宋_GB2312" w:eastAsia="仿宋_GB2312" w:cs="Times New Roman"/>
          <w:kern w:val="2"/>
          <w:sz w:val="32"/>
          <w:szCs w:val="32"/>
          <w:lang w:val="en-US" w:eastAsia="zh-CN" w:bidi="ar-SA"/>
        </w:rPr>
        <w:t>14</w:t>
      </w:r>
      <w:r>
        <w:rPr>
          <w:rFonts w:hint="eastAsia" w:ascii="仿宋_GB2312" w:hAnsi="Times New Roman" w:eastAsia="仿宋_GB2312" w:cs="Times New Roman"/>
          <w:kern w:val="2"/>
          <w:sz w:val="32"/>
          <w:szCs w:val="32"/>
          <w:lang w:val="en-US" w:eastAsia="zh-CN" w:bidi="ar-SA"/>
        </w:rPr>
        <w:t>件；处理接诉即办件</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6件。</w:t>
      </w:r>
    </w:p>
    <w:p>
      <w:pPr>
        <w:spacing w:line="560" w:lineRule="exact"/>
        <w:ind w:firstLine="643" w:firstLineChars="200"/>
        <w:rPr>
          <w:rFonts w:ascii="楷体_GB2312" w:eastAsia="楷体_GB2312"/>
          <w:b/>
          <w:sz w:val="32"/>
          <w:szCs w:val="32"/>
        </w:rPr>
      </w:pPr>
      <w:r>
        <w:rPr>
          <w:rFonts w:hint="eastAsia" w:ascii="楷体_GB2312" w:hAnsi="Times New Roman" w:eastAsia="楷体_GB2312" w:cs="Times New Roman"/>
          <w:b/>
          <w:kern w:val="2"/>
          <w:sz w:val="32"/>
          <w:szCs w:val="32"/>
          <w:lang w:val="en-US" w:eastAsia="zh-CN" w:bidi="ar-SA"/>
        </w:rPr>
        <w:t>（六）其他需要公示的执法信息情况。</w:t>
      </w:r>
    </w:p>
    <w:p>
      <w:pPr>
        <w:spacing w:line="560" w:lineRule="exact"/>
        <w:ind w:firstLine="640"/>
        <w:rPr>
          <w:rFonts w:hint="eastAsia" w:ascii="仿宋_GB2312" w:eastAsia="仿宋_GB2312"/>
          <w:sz w:val="32"/>
          <w:szCs w:val="32"/>
          <w:highlight w:val="yellow"/>
          <w:lang w:val="en-US"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年，东城城管执法局在北京市双公示数据上报系统网站公示行政处罚信息共</w:t>
      </w:r>
      <w:r>
        <w:rPr>
          <w:rFonts w:hint="eastAsia" w:ascii="仿宋_GB2312" w:eastAsia="仿宋_GB2312"/>
          <w:sz w:val="32"/>
          <w:szCs w:val="32"/>
          <w:lang w:val="en-US" w:eastAsia="zh-CN"/>
        </w:rPr>
        <w:t>8</w:t>
      </w:r>
      <w:r>
        <w:rPr>
          <w:rFonts w:hint="eastAsia" w:ascii="仿宋_GB2312" w:eastAsia="仿宋_GB2312"/>
          <w:sz w:val="32"/>
          <w:szCs w:val="32"/>
        </w:rPr>
        <w:t>条。</w:t>
      </w:r>
      <w:bookmarkStart w:id="0" w:name="_GoBack"/>
      <w:bookmarkEnd w:id="0"/>
    </w:p>
    <w:p>
      <w:pPr>
        <w:spacing w:line="560" w:lineRule="exact"/>
        <w:ind w:firstLine="3040" w:firstLineChars="950"/>
        <w:rPr>
          <w:rFonts w:hint="eastAsia" w:ascii="仿宋_GB2312" w:eastAsia="仿宋_GB2312"/>
          <w:sz w:val="32"/>
          <w:szCs w:val="32"/>
        </w:rPr>
      </w:pPr>
    </w:p>
    <w:p>
      <w:pPr>
        <w:spacing w:line="560" w:lineRule="exact"/>
        <w:ind w:firstLine="3040" w:firstLineChars="950"/>
        <w:rPr>
          <w:rFonts w:hint="eastAsia" w:ascii="仿宋_GB2312" w:eastAsia="仿宋_GB2312"/>
          <w:sz w:val="32"/>
          <w:szCs w:val="32"/>
        </w:rPr>
      </w:pPr>
    </w:p>
    <w:p>
      <w:pPr>
        <w:spacing w:line="560" w:lineRule="exact"/>
        <w:ind w:firstLine="3040" w:firstLineChars="950"/>
        <w:rPr>
          <w:rFonts w:ascii="仿宋_GB2312" w:eastAsia="仿宋_GB2312"/>
          <w:sz w:val="32"/>
          <w:szCs w:val="32"/>
        </w:rPr>
      </w:pPr>
      <w:r>
        <w:rPr>
          <w:rFonts w:hint="eastAsia" w:ascii="仿宋_GB2312" w:eastAsia="仿宋_GB2312"/>
          <w:sz w:val="32"/>
          <w:szCs w:val="32"/>
        </w:rPr>
        <w:t>北京市东城区城市管理综合行政执法局</w:t>
      </w:r>
    </w:p>
    <w:p>
      <w:pPr>
        <w:spacing w:line="560" w:lineRule="exact"/>
        <w:ind w:left="0" w:leftChars="0" w:firstLine="4617" w:firstLineChars="1443"/>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年1月</w:t>
      </w:r>
      <w:r>
        <w:rPr>
          <w:rFonts w:hint="eastAsia" w:ascii="仿宋_GB2312" w:eastAsia="仿宋_GB2312"/>
          <w:sz w:val="32"/>
          <w:szCs w:val="32"/>
          <w:lang w:val="en-US" w:eastAsia="zh-CN"/>
        </w:rPr>
        <w:t>23</w:t>
      </w:r>
      <w:r>
        <w:rPr>
          <w:rFonts w:hint="eastAsia" w:ascii="仿宋_GB2312" w:eastAsia="仿宋_GB2312"/>
          <w:sz w:val="32"/>
          <w:szCs w:val="32"/>
        </w:rPr>
        <w:t>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mUwMTE3ZTY1ZjBkYTIzZDAwMzFiODlkMmNiMDkifQ=="/>
  </w:docVars>
  <w:rsids>
    <w:rsidRoot w:val="008B11DA"/>
    <w:rsid w:val="00016F1E"/>
    <w:rsid w:val="0001710D"/>
    <w:rsid w:val="00020A8E"/>
    <w:rsid w:val="00057218"/>
    <w:rsid w:val="0009781E"/>
    <w:rsid w:val="000A0F44"/>
    <w:rsid w:val="00106349"/>
    <w:rsid w:val="00183E7F"/>
    <w:rsid w:val="00231F3A"/>
    <w:rsid w:val="00253202"/>
    <w:rsid w:val="002A0C71"/>
    <w:rsid w:val="003D36D4"/>
    <w:rsid w:val="003D4301"/>
    <w:rsid w:val="004026F2"/>
    <w:rsid w:val="004643CF"/>
    <w:rsid w:val="00483778"/>
    <w:rsid w:val="0049667C"/>
    <w:rsid w:val="004D2BCF"/>
    <w:rsid w:val="00594D3F"/>
    <w:rsid w:val="005A02E9"/>
    <w:rsid w:val="005E224A"/>
    <w:rsid w:val="005E26C5"/>
    <w:rsid w:val="00691717"/>
    <w:rsid w:val="00692AEF"/>
    <w:rsid w:val="00697DA9"/>
    <w:rsid w:val="006B28CF"/>
    <w:rsid w:val="006B3D6D"/>
    <w:rsid w:val="006C4C97"/>
    <w:rsid w:val="006C4D14"/>
    <w:rsid w:val="00731DBF"/>
    <w:rsid w:val="007637FA"/>
    <w:rsid w:val="007B00DF"/>
    <w:rsid w:val="007F724E"/>
    <w:rsid w:val="00825713"/>
    <w:rsid w:val="00850FCA"/>
    <w:rsid w:val="00856349"/>
    <w:rsid w:val="008A29D2"/>
    <w:rsid w:val="008B11DA"/>
    <w:rsid w:val="00953878"/>
    <w:rsid w:val="0095654F"/>
    <w:rsid w:val="00962119"/>
    <w:rsid w:val="00962E10"/>
    <w:rsid w:val="00967DAA"/>
    <w:rsid w:val="00A01A8A"/>
    <w:rsid w:val="00A320FC"/>
    <w:rsid w:val="00AD0834"/>
    <w:rsid w:val="00B022A5"/>
    <w:rsid w:val="00B11DA1"/>
    <w:rsid w:val="00BA1843"/>
    <w:rsid w:val="00BA5939"/>
    <w:rsid w:val="00BB77B8"/>
    <w:rsid w:val="00BE45F4"/>
    <w:rsid w:val="00BE5D79"/>
    <w:rsid w:val="00C57180"/>
    <w:rsid w:val="00C70EAA"/>
    <w:rsid w:val="00CC44F9"/>
    <w:rsid w:val="00CE2C79"/>
    <w:rsid w:val="00D11DBC"/>
    <w:rsid w:val="00D266AB"/>
    <w:rsid w:val="00D504DA"/>
    <w:rsid w:val="00D51274"/>
    <w:rsid w:val="00D928A2"/>
    <w:rsid w:val="00DD3FF7"/>
    <w:rsid w:val="00DE55AF"/>
    <w:rsid w:val="00E00F82"/>
    <w:rsid w:val="00E65129"/>
    <w:rsid w:val="00E66E3E"/>
    <w:rsid w:val="00EA407C"/>
    <w:rsid w:val="00F132C4"/>
    <w:rsid w:val="00F86826"/>
    <w:rsid w:val="021C21DE"/>
    <w:rsid w:val="040A684F"/>
    <w:rsid w:val="05963843"/>
    <w:rsid w:val="068C5C42"/>
    <w:rsid w:val="0721638A"/>
    <w:rsid w:val="08C93647"/>
    <w:rsid w:val="0A1E1B2B"/>
    <w:rsid w:val="0AD57BB7"/>
    <w:rsid w:val="0C41127C"/>
    <w:rsid w:val="0C5D48C6"/>
    <w:rsid w:val="2393557F"/>
    <w:rsid w:val="2405708D"/>
    <w:rsid w:val="2E053A60"/>
    <w:rsid w:val="31123648"/>
    <w:rsid w:val="33EC7B9C"/>
    <w:rsid w:val="37764164"/>
    <w:rsid w:val="37873738"/>
    <w:rsid w:val="3BCB4C5C"/>
    <w:rsid w:val="4828333D"/>
    <w:rsid w:val="4D20005F"/>
    <w:rsid w:val="54F847B8"/>
    <w:rsid w:val="5DF168A9"/>
    <w:rsid w:val="5EFD5F0A"/>
    <w:rsid w:val="60820545"/>
    <w:rsid w:val="6A245E3E"/>
    <w:rsid w:val="6A6C4962"/>
    <w:rsid w:val="6CAD16F0"/>
    <w:rsid w:val="6E045781"/>
    <w:rsid w:val="72200435"/>
    <w:rsid w:val="753B10E2"/>
    <w:rsid w:val="7DE50279"/>
    <w:rsid w:val="7E6C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482</Words>
  <Characters>521</Characters>
  <Lines>5</Lines>
  <Paragraphs>1</Paragraphs>
  <TotalTime>61</TotalTime>
  <ScaleCrop>false</ScaleCrop>
  <LinksUpToDate>false</LinksUpToDate>
  <CharactersWithSpaces>522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2022-01-17T06:40:00Z</dcterms:created>
  <dc:creator>李曦萌</dc:creator>
  <cp:lastModifiedBy>尹波</cp:lastModifiedBy>
  <cp:lastPrinted>2023-01-17T08:14:00Z</cp:lastPrinted>
  <dcterms:modified xsi:type="dcterms:W3CDTF">2024-01-23T02:25:13Z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FC23C0A23A76401FBAA3B2D6CB4E4800</vt:lpwstr>
  </property>
</Properties>
</file>