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EEE" w:rsidRDefault="00D00EEE" w:rsidP="00D00EEE">
      <w:pPr>
        <w:autoSpaceDE w:val="0"/>
        <w:spacing w:line="0" w:lineRule="atLeas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北京市城市管理综合行政执法部门</w:t>
      </w:r>
    </w:p>
    <w:p w:rsidR="00D00EEE" w:rsidRDefault="00D00EEE" w:rsidP="00D00EEE">
      <w:pPr>
        <w:autoSpaceDE w:val="0"/>
        <w:spacing w:line="0" w:lineRule="atLeas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重大行政执法决定法制审核目录清单</w:t>
      </w:r>
    </w:p>
    <w:tbl>
      <w:tblPr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785"/>
        <w:gridCol w:w="1091"/>
        <w:gridCol w:w="7123"/>
      </w:tblGrid>
      <w:tr w:rsidR="00D00EEE" w:rsidTr="00D00EEE">
        <w:trPr>
          <w:trHeight w:val="833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EEE" w:rsidRDefault="00D00EEE">
            <w:pPr>
              <w:widowControl/>
              <w:autoSpaceDE w:val="0"/>
              <w:spacing w:line="340" w:lineRule="exact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序</w:t>
            </w: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br/>
              <w:t>号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EEE" w:rsidRDefault="00D00EEE">
            <w:pPr>
              <w:widowControl/>
              <w:autoSpaceDE w:val="0"/>
              <w:spacing w:line="340" w:lineRule="exact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决定</w:t>
            </w: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br/>
              <w:t>种类</w:t>
            </w:r>
          </w:p>
        </w:tc>
        <w:tc>
          <w:tcPr>
            <w:tcW w:w="7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EEE" w:rsidRDefault="00D00EEE">
            <w:pPr>
              <w:widowControl/>
              <w:autoSpaceDE w:val="0"/>
              <w:spacing w:line="340" w:lineRule="exact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具体事项</w:t>
            </w:r>
          </w:p>
        </w:tc>
      </w:tr>
      <w:tr w:rsidR="00D00EEE" w:rsidTr="00D00EEE">
        <w:trPr>
          <w:trHeight w:val="721"/>
        </w:trPr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EE" w:rsidRDefault="00D00EEE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</w:p>
          <w:p w:rsidR="00D00EEE" w:rsidRDefault="00D00EEE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</w:p>
          <w:p w:rsidR="00D00EEE" w:rsidRDefault="00D00EEE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</w:p>
          <w:p w:rsidR="00D00EEE" w:rsidRDefault="00D00EEE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</w:p>
          <w:p w:rsidR="00D00EEE" w:rsidRDefault="00D00EEE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</w:p>
          <w:p w:rsidR="00D00EEE" w:rsidRDefault="00D00EEE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</w:p>
          <w:p w:rsidR="00D00EEE" w:rsidRDefault="00D00EEE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1</w:t>
            </w:r>
          </w:p>
          <w:p w:rsidR="00D00EEE" w:rsidRDefault="00D00EEE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</w:p>
          <w:p w:rsidR="00D00EEE" w:rsidRDefault="00D00EEE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</w:p>
          <w:p w:rsidR="00D00EEE" w:rsidRDefault="00D00EEE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</w:p>
          <w:p w:rsidR="00D00EEE" w:rsidRDefault="00D00EEE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</w:p>
          <w:p w:rsidR="00D00EEE" w:rsidRDefault="00D00EEE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</w:p>
          <w:p w:rsidR="00D00EEE" w:rsidRDefault="00D00EEE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</w:p>
          <w:p w:rsidR="00D00EEE" w:rsidRDefault="00D00EEE">
            <w:pPr>
              <w:widowControl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EEE" w:rsidRDefault="00D00EEE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</w:p>
          <w:p w:rsidR="00D00EEE" w:rsidRDefault="00D00EEE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</w:p>
          <w:p w:rsidR="00D00EEE" w:rsidRDefault="00D00EEE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</w:p>
          <w:p w:rsidR="00D00EEE" w:rsidRDefault="00D00EEE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</w:p>
          <w:p w:rsidR="00D00EEE" w:rsidRDefault="00D00EEE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</w:p>
          <w:p w:rsidR="00D00EEE" w:rsidRDefault="00D00EEE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行政</w:t>
            </w:r>
          </w:p>
          <w:p w:rsidR="00D00EEE" w:rsidRDefault="00D00EEE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处罚</w:t>
            </w:r>
          </w:p>
          <w:p w:rsidR="00D00EEE" w:rsidRDefault="00D00EEE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</w:p>
          <w:p w:rsidR="00D00EEE" w:rsidRDefault="00D00EEE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</w:p>
          <w:p w:rsidR="00D00EEE" w:rsidRDefault="00D00EEE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</w:p>
          <w:p w:rsidR="00D00EEE" w:rsidRDefault="00D00EEE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</w:p>
          <w:p w:rsidR="00D00EEE" w:rsidRDefault="00D00EEE">
            <w:pPr>
              <w:widowControl/>
              <w:rPr>
                <w:rFonts w:hAnsi="宋体" w:cs="宋体"/>
                <w:kern w:val="0"/>
                <w:sz w:val="24"/>
                <w:szCs w:val="24"/>
              </w:rPr>
            </w:pPr>
          </w:p>
          <w:p w:rsidR="00D00EEE" w:rsidRDefault="00D00EEE">
            <w:pPr>
              <w:widowControl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EEE" w:rsidRDefault="00D00EEE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吊销许可证件的行政处罚决定</w:t>
            </w:r>
          </w:p>
        </w:tc>
      </w:tr>
      <w:tr w:rsidR="00D00EEE" w:rsidTr="00D00EEE">
        <w:trPr>
          <w:trHeight w:val="770"/>
        </w:trPr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EEE" w:rsidRDefault="00D00EEE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EEE" w:rsidRDefault="00D00EEE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EEE" w:rsidRDefault="00D00EEE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责令停产停业的行政处罚决定</w:t>
            </w:r>
          </w:p>
        </w:tc>
      </w:tr>
      <w:tr w:rsidR="00D00EEE" w:rsidTr="00D00EEE">
        <w:trPr>
          <w:trHeight w:val="696"/>
        </w:trPr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EEE" w:rsidRDefault="00D00EEE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EEE" w:rsidRDefault="00D00EEE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EEE" w:rsidRDefault="00D00EEE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责令关闭的行政处罚决定</w:t>
            </w:r>
          </w:p>
        </w:tc>
      </w:tr>
      <w:tr w:rsidR="00D00EEE" w:rsidTr="00D00EEE">
        <w:trPr>
          <w:trHeight w:val="1267"/>
        </w:trPr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EEE" w:rsidRDefault="00D00EEE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EEE" w:rsidRDefault="00D00EEE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EEE" w:rsidRDefault="00D00EEE" w:rsidP="00BD1F19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对公民处以超过5000元、对法人或其他组织处以超过</w:t>
            </w:r>
            <w:r w:rsidR="00BD1F19">
              <w:rPr>
                <w:rFonts w:hAnsi="宋体" w:cs="宋体" w:hint="eastAsia"/>
                <w:kern w:val="0"/>
                <w:sz w:val="24"/>
                <w:szCs w:val="24"/>
              </w:rPr>
              <w:t>50000</w:t>
            </w:r>
            <w:r>
              <w:rPr>
                <w:rFonts w:hAnsi="宋体" w:cs="宋体" w:hint="eastAsia"/>
                <w:kern w:val="0"/>
                <w:sz w:val="24"/>
                <w:szCs w:val="24"/>
              </w:rPr>
              <w:t>元的较大数额罚款符合听证条件的行政处罚决定</w:t>
            </w:r>
            <w:bookmarkStart w:id="0" w:name="_GoBack"/>
            <w:bookmarkEnd w:id="0"/>
          </w:p>
        </w:tc>
      </w:tr>
      <w:tr w:rsidR="00D00EEE" w:rsidTr="00D00EEE">
        <w:trPr>
          <w:trHeight w:val="1375"/>
        </w:trPr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EEE" w:rsidRDefault="00D00EEE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EEE" w:rsidRDefault="00D00EEE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EEE" w:rsidRDefault="00D00EEE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没收较大数额违法所得的行政处罚决定（参照较大数额罚款的额度执行）</w:t>
            </w:r>
          </w:p>
        </w:tc>
      </w:tr>
      <w:tr w:rsidR="00D00EEE" w:rsidTr="00D00EEE">
        <w:trPr>
          <w:trHeight w:val="841"/>
        </w:trPr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EEE" w:rsidRDefault="00D00EEE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EEE" w:rsidRDefault="00D00EEE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EEE" w:rsidRDefault="00D00EEE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法律、法规规定应当进行法制审核的其他行政处罚决定</w:t>
            </w:r>
          </w:p>
        </w:tc>
      </w:tr>
      <w:tr w:rsidR="00D00EEE" w:rsidTr="00D00EEE">
        <w:trPr>
          <w:trHeight w:val="1007"/>
        </w:trPr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EEE" w:rsidRDefault="00D00EEE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EEE" w:rsidRDefault="00D00EEE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EEE" w:rsidRDefault="00D00EEE">
            <w:pPr>
              <w:widowControl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城管执法部门认为重大的其他行政处罚决定</w:t>
            </w:r>
          </w:p>
        </w:tc>
      </w:tr>
      <w:tr w:rsidR="00D00EEE" w:rsidTr="00D00EEE">
        <w:trPr>
          <w:trHeight w:val="1638"/>
        </w:trPr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EEE" w:rsidRDefault="00D00EEE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EEE" w:rsidRDefault="00D00EEE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EEE" w:rsidRDefault="00D00EEE">
            <w:pPr>
              <w:widowControl/>
              <w:rPr>
                <w:rFonts w:hAnsi="宋体" w:cs="宋体"/>
                <w:kern w:val="0"/>
                <w:sz w:val="24"/>
                <w:szCs w:val="24"/>
              </w:rPr>
            </w:pPr>
          </w:p>
        </w:tc>
      </w:tr>
      <w:tr w:rsidR="00D00EEE" w:rsidTr="00D00EEE">
        <w:trPr>
          <w:trHeight w:val="1091"/>
        </w:trPr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EEE" w:rsidRDefault="00D00EEE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9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EEE" w:rsidRDefault="00D00EEE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行政</w:t>
            </w:r>
          </w:p>
          <w:p w:rsidR="00D00EEE" w:rsidRDefault="00D00EEE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强制</w:t>
            </w:r>
          </w:p>
        </w:tc>
        <w:tc>
          <w:tcPr>
            <w:tcW w:w="7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EEE" w:rsidRDefault="00D00EEE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拍卖或变卖当事人合法财物用以抵缴罚款的行政强制执行决定</w:t>
            </w:r>
          </w:p>
        </w:tc>
      </w:tr>
      <w:tr w:rsidR="00D00EEE" w:rsidTr="00D00EEE">
        <w:trPr>
          <w:trHeight w:val="806"/>
        </w:trPr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EEE" w:rsidRDefault="00D00EEE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EEE" w:rsidRDefault="00D00EEE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EEE" w:rsidRDefault="00D00EEE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城管执法部门认为重大的其他行政强制决定</w:t>
            </w:r>
          </w:p>
        </w:tc>
      </w:tr>
      <w:tr w:rsidR="00D00EEE" w:rsidTr="00D00EEE">
        <w:trPr>
          <w:trHeight w:val="1045"/>
        </w:trPr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EEE" w:rsidRDefault="00D00EEE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EEE" w:rsidRDefault="00D00EEE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EEE" w:rsidRDefault="00D00EEE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</w:tr>
      <w:tr w:rsidR="00D00EEE" w:rsidTr="00D00EEE">
        <w:trPr>
          <w:trHeight w:val="1040"/>
        </w:trPr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EEE" w:rsidRDefault="00D00EEE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09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EEE" w:rsidRDefault="00D00EEE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7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EEE" w:rsidRDefault="00D00EEE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涉及重大公共利益的执法决定</w:t>
            </w:r>
          </w:p>
        </w:tc>
      </w:tr>
      <w:tr w:rsidR="00D00EEE" w:rsidTr="00D00EEE">
        <w:trPr>
          <w:trHeight w:val="1072"/>
        </w:trPr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EEE" w:rsidRDefault="00D00EEE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EEE" w:rsidRDefault="00D00EEE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EEE" w:rsidRDefault="00D00EEE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可能造成重大社会影响或引发社会风险的执法决定</w:t>
            </w:r>
          </w:p>
        </w:tc>
      </w:tr>
      <w:tr w:rsidR="00D00EEE" w:rsidTr="00D00EEE">
        <w:trPr>
          <w:trHeight w:val="963"/>
        </w:trPr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EEE" w:rsidRDefault="00D00EEE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EEE" w:rsidRDefault="00D00EEE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EEE" w:rsidRDefault="00D00EEE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直接关系当事人或第三人重大权益的执法决定</w:t>
            </w:r>
          </w:p>
        </w:tc>
      </w:tr>
      <w:tr w:rsidR="00D00EEE" w:rsidTr="00D00EEE">
        <w:trPr>
          <w:trHeight w:val="958"/>
        </w:trPr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EEE" w:rsidRDefault="00D00EEE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EEE" w:rsidRDefault="00D00EEE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EEE" w:rsidRDefault="00D00EEE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案件情况疑难复杂、涉及多个法律关系的执法决定</w:t>
            </w:r>
          </w:p>
        </w:tc>
      </w:tr>
      <w:tr w:rsidR="00D00EEE" w:rsidTr="00D00EEE">
        <w:trPr>
          <w:trHeight w:val="1392"/>
        </w:trPr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EEE" w:rsidRDefault="00D00EEE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EEE" w:rsidRDefault="00D00EEE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EEE" w:rsidRDefault="00D00EEE">
            <w:pPr>
              <w:widowControl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向公安机关移送涉嫌犯罪案件或者向监察机关移送涉嫌职务违法、职务犯罪案件的决定</w:t>
            </w:r>
          </w:p>
        </w:tc>
      </w:tr>
      <w:tr w:rsidR="00D00EEE" w:rsidTr="00D00EEE">
        <w:trPr>
          <w:trHeight w:val="1361"/>
        </w:trPr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EEE" w:rsidRDefault="00D00EEE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EEE" w:rsidRDefault="00D00EEE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EEE" w:rsidRDefault="00D00EEE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其他需要法制审核的执法决定</w:t>
            </w:r>
          </w:p>
        </w:tc>
      </w:tr>
    </w:tbl>
    <w:p w:rsidR="00CF21EE" w:rsidRPr="00D00EEE" w:rsidRDefault="00CF21EE"/>
    <w:sectPr w:rsidR="00CF21EE" w:rsidRPr="00D00E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A29" w:rsidRDefault="00525A29" w:rsidP="00D00EEE">
      <w:r>
        <w:separator/>
      </w:r>
    </w:p>
  </w:endnote>
  <w:endnote w:type="continuationSeparator" w:id="0">
    <w:p w:rsidR="00525A29" w:rsidRDefault="00525A29" w:rsidP="00D00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A29" w:rsidRDefault="00525A29" w:rsidP="00D00EEE">
      <w:r>
        <w:separator/>
      </w:r>
    </w:p>
  </w:footnote>
  <w:footnote w:type="continuationSeparator" w:id="0">
    <w:p w:rsidR="00525A29" w:rsidRDefault="00525A29" w:rsidP="00D00E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808"/>
    <w:rsid w:val="00462808"/>
    <w:rsid w:val="004F2061"/>
    <w:rsid w:val="00525A29"/>
    <w:rsid w:val="00BD1F19"/>
    <w:rsid w:val="00CF21EE"/>
    <w:rsid w:val="00D0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EEE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0E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0E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0E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0EE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EEE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0E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0E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0E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0E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7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李曦萌</dc:creator>
  <cp:keywords/>
  <dc:description/>
  <cp:lastModifiedBy>李荷梦</cp:lastModifiedBy>
  <cp:revision>3</cp:revision>
  <dcterms:created xsi:type="dcterms:W3CDTF">2022-02-08T07:14:00Z</dcterms:created>
  <dcterms:modified xsi:type="dcterms:W3CDTF">2022-07-04T08:26:00Z</dcterms:modified>
</cp:coreProperties>
</file>