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61" w:rightChars="29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永定门外街道202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年行政执法统计年报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依据《北京市行政执法公示办法》第十七条要求，永定门外街道对本单位202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年行政执法情况进行全面梳理和汇总，形成行政执法统计年报。现公示如下：</w:t>
      </w:r>
    </w:p>
    <w:p>
      <w:pPr>
        <w:numPr>
          <w:ilvl w:val="0"/>
          <w:numId w:val="1"/>
        </w:numPr>
        <w:rPr>
          <w:rFonts w:ascii="楷体_GB2312" w:eastAsia="楷体_GB2312"/>
          <w:b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执法主体名称和数量情况。</w:t>
      </w:r>
    </w:p>
    <w:p>
      <w:pPr>
        <w:ind w:firstLine="640" w:firstLineChars="200"/>
        <w:rPr>
          <w:rFonts w:ascii="仿宋_GB2312" w:eastAsia="仿宋_GB231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对外执法主体名称为北京市东城区人民政府永定门外街道办事处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，执法主体数量：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1。</w:t>
      </w:r>
    </w:p>
    <w:p>
      <w:pPr>
        <w:numPr>
          <w:ilvl w:val="0"/>
          <w:numId w:val="1"/>
        </w:numPr>
        <w:rPr>
          <w:rFonts w:ascii="楷体_GB2312" w:eastAsia="楷体_GB2312"/>
          <w:b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执法</w:t>
      </w:r>
      <w:r>
        <w:rPr>
          <w:rFonts w:ascii="楷体_GB2312" w:eastAsia="楷体_GB2312"/>
          <w:b/>
          <w:sz w:val="32"/>
          <w:szCs w:val="32"/>
          <w:highlight w:val="none"/>
        </w:rPr>
        <w:t>岗位设置及</w:t>
      </w:r>
      <w:r>
        <w:rPr>
          <w:rFonts w:hint="eastAsia" w:ascii="楷体_GB2312" w:eastAsia="楷体_GB2312"/>
          <w:b/>
          <w:sz w:val="32"/>
          <w:szCs w:val="32"/>
          <w:highlight w:val="none"/>
        </w:rPr>
        <w:t>执法</w:t>
      </w:r>
      <w:r>
        <w:rPr>
          <w:rFonts w:ascii="楷体_GB2312" w:eastAsia="楷体_GB2312"/>
          <w:b/>
          <w:sz w:val="32"/>
          <w:szCs w:val="32"/>
          <w:highlight w:val="none"/>
        </w:rPr>
        <w:t>人员在岗情况。</w:t>
      </w:r>
    </w:p>
    <w:p>
      <w:pPr>
        <w:ind w:firstLine="960" w:firstLineChars="3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永定门外街道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综合行政</w:t>
      </w:r>
      <w:r>
        <w:rPr>
          <w:rFonts w:hint="eastAsia" w:ascii="仿宋_GB2312" w:eastAsia="仿宋_GB2312"/>
          <w:sz w:val="32"/>
          <w:szCs w:val="32"/>
          <w:highlight w:val="none"/>
        </w:rPr>
        <w:t>执法队公务员编制配置28人，实际在岗人数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  <w:highlight w:val="none"/>
        </w:rPr>
        <w:t>人。</w:t>
      </w:r>
    </w:p>
    <w:p>
      <w:pPr>
        <w:numPr>
          <w:ilvl w:val="0"/>
          <w:numId w:val="1"/>
        </w:numPr>
        <w:rPr>
          <w:rFonts w:ascii="楷体_GB2312" w:eastAsia="楷体_GB2312"/>
          <w:b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执法力量</w:t>
      </w:r>
      <w:r>
        <w:rPr>
          <w:rFonts w:ascii="楷体_GB2312" w:eastAsia="楷体_GB2312"/>
          <w:b/>
          <w:sz w:val="32"/>
          <w:szCs w:val="32"/>
          <w:highlight w:val="none"/>
        </w:rPr>
        <w:t>投入</w:t>
      </w:r>
      <w:r>
        <w:rPr>
          <w:rFonts w:hint="eastAsia" w:ascii="楷体_GB2312" w:eastAsia="楷体_GB2312"/>
          <w:b/>
          <w:sz w:val="32"/>
          <w:szCs w:val="32"/>
          <w:highlight w:val="none"/>
        </w:rPr>
        <w:t>情况</w:t>
      </w:r>
      <w:r>
        <w:rPr>
          <w:rFonts w:ascii="楷体_GB2312" w:eastAsia="楷体_GB2312"/>
          <w:b/>
          <w:sz w:val="32"/>
          <w:szCs w:val="32"/>
          <w:highlight w:val="none"/>
        </w:rPr>
        <w:t>。</w:t>
      </w:r>
    </w:p>
    <w:p>
      <w:pPr>
        <w:ind w:firstLine="960" w:firstLineChars="3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永定门外街道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综合行政</w:t>
      </w:r>
      <w:r>
        <w:rPr>
          <w:rFonts w:hint="eastAsia" w:ascii="仿宋_GB2312" w:eastAsia="仿宋_GB2312"/>
          <w:sz w:val="32"/>
          <w:szCs w:val="32"/>
          <w:highlight w:val="none"/>
        </w:rPr>
        <w:t>执法队：执法力量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</w:rPr>
        <w:t>人，执法车辆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辆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1"/>
        </w:numPr>
        <w:rPr>
          <w:rFonts w:ascii="楷体_GB2312" w:eastAsia="楷体_GB2312"/>
          <w:b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  <w:lang w:val="zh-CN"/>
        </w:rPr>
        <w:t>政务服务事项的办理情况</w:t>
      </w:r>
    </w:p>
    <w:p>
      <w:pPr>
        <w:ind w:firstLine="640" w:firstLineChars="200"/>
        <w:rPr>
          <w:rFonts w:ascii="楷体_GB2312" w:eastAsia="楷体_GB2312"/>
          <w:b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永定门外街道综合执法队办理并回复12345市民服务热线案件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2174</w:t>
      </w:r>
      <w:r>
        <w:rPr>
          <w:rFonts w:hint="eastAsia" w:ascii="仿宋_GB2312" w:eastAsia="仿宋_GB2312"/>
          <w:sz w:val="32"/>
          <w:szCs w:val="32"/>
          <w:highlight w:val="none"/>
        </w:rPr>
        <w:t>余件，网格案件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6690</w:t>
      </w:r>
      <w:r>
        <w:rPr>
          <w:rFonts w:hint="eastAsia" w:ascii="仿宋_GB2312" w:eastAsia="仿宋_GB2312"/>
          <w:sz w:val="32"/>
          <w:szCs w:val="32"/>
          <w:highlight w:val="none"/>
        </w:rPr>
        <w:t>件，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政通案件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1380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件,环保案件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4880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件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numPr>
          <w:ilvl w:val="0"/>
          <w:numId w:val="1"/>
        </w:numPr>
        <w:rPr>
          <w:rFonts w:ascii="楷体_GB2312" w:eastAsia="楷体_GB2312"/>
          <w:b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执法</w:t>
      </w:r>
      <w:r>
        <w:rPr>
          <w:rFonts w:ascii="楷体_GB2312" w:eastAsia="楷体_GB2312"/>
          <w:b/>
          <w:sz w:val="32"/>
          <w:szCs w:val="32"/>
          <w:highlight w:val="none"/>
        </w:rPr>
        <w:t>检查计划执行</w:t>
      </w:r>
      <w:r>
        <w:rPr>
          <w:rFonts w:hint="eastAsia" w:ascii="楷体_GB2312" w:eastAsia="楷体_GB2312"/>
          <w:b/>
          <w:sz w:val="32"/>
          <w:szCs w:val="32"/>
          <w:highlight w:val="none"/>
        </w:rPr>
        <w:t>情况</w:t>
      </w:r>
      <w:r>
        <w:rPr>
          <w:rFonts w:ascii="楷体_GB2312" w:eastAsia="楷体_GB2312"/>
          <w:b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完成了202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年执法检查计划，进行各项检查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21360</w:t>
      </w:r>
      <w:r>
        <w:rPr>
          <w:rFonts w:hint="eastAsia" w:ascii="仿宋_GB2312" w:eastAsia="仿宋_GB2312"/>
          <w:sz w:val="32"/>
          <w:szCs w:val="32"/>
          <w:highlight w:val="none"/>
        </w:rPr>
        <w:t>余次，所有执法人员均参与了执法，实施了日常巡检，双随机抽检，完成了生活垃圾、街面秩序、燃气安全、大气污染、占道经营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、施工管理、清理违规电动三四轮车辆</w:t>
      </w:r>
      <w:r>
        <w:rPr>
          <w:rFonts w:hint="eastAsia" w:ascii="仿宋_GB2312" w:eastAsia="仿宋_GB2312"/>
          <w:sz w:val="32"/>
          <w:szCs w:val="32"/>
          <w:highlight w:val="none"/>
        </w:rPr>
        <w:t>等各类专项检查。</w:t>
      </w:r>
    </w:p>
    <w:p>
      <w:pPr>
        <w:numPr>
          <w:ilvl w:val="0"/>
          <w:numId w:val="1"/>
        </w:numPr>
        <w:rPr>
          <w:rFonts w:ascii="楷体_GB2312" w:eastAsia="楷体_GB2312"/>
          <w:b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行政</w:t>
      </w:r>
      <w:r>
        <w:rPr>
          <w:rFonts w:ascii="楷体_GB2312" w:eastAsia="楷体_GB2312"/>
          <w:b/>
          <w:sz w:val="32"/>
          <w:szCs w:val="32"/>
          <w:highlight w:val="none"/>
        </w:rPr>
        <w:t>处罚、行政强制等案件办理情况。</w:t>
      </w:r>
    </w:p>
    <w:p>
      <w:pPr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永定门外街道综合执法队共计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办理</w:t>
      </w:r>
      <w:r>
        <w:rPr>
          <w:rFonts w:hint="eastAsia" w:ascii="仿宋_GB2312" w:eastAsia="仿宋_GB2312"/>
          <w:sz w:val="32"/>
          <w:szCs w:val="32"/>
          <w:highlight w:val="none"/>
        </w:rPr>
        <w:t>简易程序案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卷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768件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，罚款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15850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元</w:t>
      </w:r>
      <w:r>
        <w:rPr>
          <w:rFonts w:hint="eastAsia" w:ascii="仿宋_GB2312" w:eastAsia="仿宋_GB2312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办理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普通</w:t>
      </w:r>
      <w:r>
        <w:rPr>
          <w:rFonts w:hint="eastAsia" w:ascii="仿宋_GB2312" w:eastAsia="仿宋_GB2312"/>
          <w:sz w:val="32"/>
          <w:szCs w:val="32"/>
          <w:highlight w:val="none"/>
        </w:rPr>
        <w:t>程序案卷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194件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，罚款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1031750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元。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2024年拆除旧有违法建设64处，面积8143.65平米，新生违建7处，面积126平方米。共计71处，总建筑面积8269.65平方米。</w:t>
      </w:r>
      <w:r>
        <w:rPr>
          <w:rFonts w:hint="eastAsia" w:ascii="仿宋_GB2312" w:eastAsia="仿宋_GB2312"/>
          <w:sz w:val="32"/>
          <w:szCs w:val="32"/>
          <w:highlight w:val="none"/>
        </w:rPr>
        <w:t>无行政强制类措施。</w:t>
      </w:r>
    </w:p>
    <w:p>
      <w:pPr>
        <w:numPr>
          <w:ilvl w:val="0"/>
          <w:numId w:val="1"/>
        </w:numPr>
        <w:rPr>
          <w:rFonts w:ascii="楷体_GB2312" w:eastAsia="楷体_GB2312"/>
          <w:b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投诉</w:t>
      </w:r>
      <w:r>
        <w:rPr>
          <w:rFonts w:ascii="楷体_GB2312" w:eastAsia="楷体_GB2312"/>
          <w:b/>
          <w:sz w:val="32"/>
          <w:szCs w:val="32"/>
          <w:highlight w:val="none"/>
        </w:rPr>
        <w:t>、举报案件的受理和分类办理情况。</w:t>
      </w:r>
    </w:p>
    <w:p>
      <w:pPr>
        <w:ind w:firstLine="642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永定门外街道202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年共接到12345投诉举报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2174</w:t>
      </w:r>
      <w:r>
        <w:rPr>
          <w:rFonts w:hint="eastAsia" w:ascii="仿宋_GB2312" w:eastAsia="仿宋_GB2312"/>
          <w:sz w:val="32"/>
          <w:szCs w:val="32"/>
          <w:highlight w:val="none"/>
        </w:rPr>
        <w:t>余件，均及时回复并已办结。</w:t>
      </w:r>
    </w:p>
    <w:p>
      <w:pPr>
        <w:adjustRightInd w:val="0"/>
        <w:snapToGrid w:val="0"/>
        <w:spacing w:line="560" w:lineRule="exact"/>
        <w:ind w:right="61" w:rightChars="29"/>
        <w:rPr>
          <w:rFonts w:ascii="楷体_GB2312" w:eastAsia="楷体_GB2312"/>
          <w:b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（八）其他需要公示的</w:t>
      </w:r>
      <w:r>
        <w:rPr>
          <w:rFonts w:ascii="楷体_GB2312" w:eastAsia="楷体_GB2312"/>
          <w:b/>
          <w:sz w:val="32"/>
          <w:szCs w:val="32"/>
          <w:highlight w:val="none"/>
        </w:rPr>
        <w:t>执法信息</w:t>
      </w:r>
      <w:r>
        <w:rPr>
          <w:rFonts w:hint="eastAsia" w:ascii="楷体_GB2312" w:eastAsia="楷体_GB2312"/>
          <w:b/>
          <w:sz w:val="32"/>
          <w:szCs w:val="32"/>
          <w:highlight w:val="none"/>
        </w:rPr>
        <w:t>情况</w:t>
      </w:r>
      <w:r>
        <w:rPr>
          <w:rFonts w:ascii="楷体_GB2312" w:eastAsia="楷体_GB2312"/>
          <w:b/>
          <w:sz w:val="32"/>
          <w:szCs w:val="32"/>
          <w:highlight w:val="none"/>
        </w:rPr>
        <w:t>。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无。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ind w:firstLine="2560" w:firstLineChars="8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北京市东城区人民政府永定门外街道办事处</w:t>
      </w:r>
    </w:p>
    <w:p>
      <w:pPr>
        <w:ind w:firstLine="4480" w:firstLineChars="1400"/>
        <w:rPr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年1月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64D8C"/>
    <w:multiLevelType w:val="multilevel"/>
    <w:tmpl w:val="0E364D8C"/>
    <w:lvl w:ilvl="0" w:tentative="0">
      <w:start w:val="1"/>
      <w:numFmt w:val="japaneseCounting"/>
      <w:lvlText w:val="（%1）"/>
      <w:lvlJc w:val="left"/>
      <w:pPr>
        <w:ind w:left="1005" w:hanging="100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317F1"/>
    <w:rsid w:val="001C638C"/>
    <w:rsid w:val="004F5C6C"/>
    <w:rsid w:val="006614FD"/>
    <w:rsid w:val="006A255B"/>
    <w:rsid w:val="006B45F3"/>
    <w:rsid w:val="00A63D6A"/>
    <w:rsid w:val="01EC5A4E"/>
    <w:rsid w:val="021A36CC"/>
    <w:rsid w:val="04EA2726"/>
    <w:rsid w:val="0524235B"/>
    <w:rsid w:val="06231E30"/>
    <w:rsid w:val="076F381F"/>
    <w:rsid w:val="07835A89"/>
    <w:rsid w:val="07980FC2"/>
    <w:rsid w:val="0931473D"/>
    <w:rsid w:val="09547AE1"/>
    <w:rsid w:val="0980134C"/>
    <w:rsid w:val="09966B17"/>
    <w:rsid w:val="09E342E4"/>
    <w:rsid w:val="0A14633E"/>
    <w:rsid w:val="0A8C3F82"/>
    <w:rsid w:val="0C263E0C"/>
    <w:rsid w:val="0CB04122"/>
    <w:rsid w:val="0D937D41"/>
    <w:rsid w:val="0DF349F4"/>
    <w:rsid w:val="0F7900F0"/>
    <w:rsid w:val="10FF681B"/>
    <w:rsid w:val="11455393"/>
    <w:rsid w:val="116D70F7"/>
    <w:rsid w:val="12891D73"/>
    <w:rsid w:val="145260BC"/>
    <w:rsid w:val="17E80101"/>
    <w:rsid w:val="1833357F"/>
    <w:rsid w:val="18A5005A"/>
    <w:rsid w:val="199B3EB9"/>
    <w:rsid w:val="1A057703"/>
    <w:rsid w:val="1A1E6022"/>
    <w:rsid w:val="1A981562"/>
    <w:rsid w:val="1A9C35B7"/>
    <w:rsid w:val="1ACA43B0"/>
    <w:rsid w:val="1BD21314"/>
    <w:rsid w:val="1D153A94"/>
    <w:rsid w:val="1D6151F6"/>
    <w:rsid w:val="1D6860F7"/>
    <w:rsid w:val="1D787383"/>
    <w:rsid w:val="1D826B2C"/>
    <w:rsid w:val="1EAC35F2"/>
    <w:rsid w:val="1F0B48FC"/>
    <w:rsid w:val="1F234A73"/>
    <w:rsid w:val="1F6E72C0"/>
    <w:rsid w:val="1FAC0EF5"/>
    <w:rsid w:val="241320D3"/>
    <w:rsid w:val="24B5040D"/>
    <w:rsid w:val="24D97218"/>
    <w:rsid w:val="24E87F9E"/>
    <w:rsid w:val="2724612A"/>
    <w:rsid w:val="279A6001"/>
    <w:rsid w:val="282C1BA2"/>
    <w:rsid w:val="28783D84"/>
    <w:rsid w:val="29517094"/>
    <w:rsid w:val="2A1F3366"/>
    <w:rsid w:val="2A602241"/>
    <w:rsid w:val="2AE818B4"/>
    <w:rsid w:val="2B30686E"/>
    <w:rsid w:val="2B3E5EC6"/>
    <w:rsid w:val="2B5E0357"/>
    <w:rsid w:val="2C550B8D"/>
    <w:rsid w:val="2E4F4970"/>
    <w:rsid w:val="2E8A1380"/>
    <w:rsid w:val="2E8E6C72"/>
    <w:rsid w:val="2EC96548"/>
    <w:rsid w:val="2EF43B6A"/>
    <w:rsid w:val="2EFF2D24"/>
    <w:rsid w:val="2F452CAE"/>
    <w:rsid w:val="311A1269"/>
    <w:rsid w:val="32230582"/>
    <w:rsid w:val="32B01FA7"/>
    <w:rsid w:val="32C8721F"/>
    <w:rsid w:val="32D87C06"/>
    <w:rsid w:val="33233CD9"/>
    <w:rsid w:val="33435508"/>
    <w:rsid w:val="344207D5"/>
    <w:rsid w:val="352769B2"/>
    <w:rsid w:val="353745DE"/>
    <w:rsid w:val="355F5B51"/>
    <w:rsid w:val="36763FA7"/>
    <w:rsid w:val="36C705B3"/>
    <w:rsid w:val="395942C3"/>
    <w:rsid w:val="397D1D25"/>
    <w:rsid w:val="3A883DE0"/>
    <w:rsid w:val="3C101962"/>
    <w:rsid w:val="3D17407D"/>
    <w:rsid w:val="3D2A7B7D"/>
    <w:rsid w:val="3D861DFC"/>
    <w:rsid w:val="3E1A172C"/>
    <w:rsid w:val="3E673B88"/>
    <w:rsid w:val="3F103B83"/>
    <w:rsid w:val="3FDA5E9F"/>
    <w:rsid w:val="3FF07894"/>
    <w:rsid w:val="409745AE"/>
    <w:rsid w:val="40B007E6"/>
    <w:rsid w:val="40C75CBF"/>
    <w:rsid w:val="422102C0"/>
    <w:rsid w:val="435619DE"/>
    <w:rsid w:val="43A04D66"/>
    <w:rsid w:val="46224D48"/>
    <w:rsid w:val="4787361A"/>
    <w:rsid w:val="480F42B8"/>
    <w:rsid w:val="48C001FF"/>
    <w:rsid w:val="4A6C010F"/>
    <w:rsid w:val="4AB5713B"/>
    <w:rsid w:val="4B560D58"/>
    <w:rsid w:val="4CAD5919"/>
    <w:rsid w:val="4D2A155B"/>
    <w:rsid w:val="4E551937"/>
    <w:rsid w:val="4EE24930"/>
    <w:rsid w:val="4F5D1D81"/>
    <w:rsid w:val="4F9C768B"/>
    <w:rsid w:val="4FAA4F25"/>
    <w:rsid w:val="50B579B4"/>
    <w:rsid w:val="51921516"/>
    <w:rsid w:val="52062AC8"/>
    <w:rsid w:val="528974FE"/>
    <w:rsid w:val="53F716A8"/>
    <w:rsid w:val="553158EC"/>
    <w:rsid w:val="56B10B5F"/>
    <w:rsid w:val="579E37BC"/>
    <w:rsid w:val="59211B7B"/>
    <w:rsid w:val="59911D5C"/>
    <w:rsid w:val="5B1C297E"/>
    <w:rsid w:val="5B463CA2"/>
    <w:rsid w:val="5BB27A12"/>
    <w:rsid w:val="5C535EB7"/>
    <w:rsid w:val="5D32196A"/>
    <w:rsid w:val="5D7D7715"/>
    <w:rsid w:val="5E1947FF"/>
    <w:rsid w:val="5EA67C97"/>
    <w:rsid w:val="5ED90156"/>
    <w:rsid w:val="5F656A6B"/>
    <w:rsid w:val="5F9A1949"/>
    <w:rsid w:val="60953BB4"/>
    <w:rsid w:val="615B23B1"/>
    <w:rsid w:val="63E4244D"/>
    <w:rsid w:val="63FF57EE"/>
    <w:rsid w:val="65110F7A"/>
    <w:rsid w:val="651D7D94"/>
    <w:rsid w:val="6554049B"/>
    <w:rsid w:val="6632085D"/>
    <w:rsid w:val="6682036E"/>
    <w:rsid w:val="66FB3AE3"/>
    <w:rsid w:val="67616D8C"/>
    <w:rsid w:val="67A22E05"/>
    <w:rsid w:val="67AA6361"/>
    <w:rsid w:val="682A59F6"/>
    <w:rsid w:val="68946BFF"/>
    <w:rsid w:val="689C64CF"/>
    <w:rsid w:val="69C355AA"/>
    <w:rsid w:val="6B43313F"/>
    <w:rsid w:val="6BCD0A85"/>
    <w:rsid w:val="6C9E6428"/>
    <w:rsid w:val="6D4E063C"/>
    <w:rsid w:val="6DB917EA"/>
    <w:rsid w:val="6F1D58BF"/>
    <w:rsid w:val="6F50359B"/>
    <w:rsid w:val="6FD21F34"/>
    <w:rsid w:val="6FEA6D55"/>
    <w:rsid w:val="705323B5"/>
    <w:rsid w:val="70AC5B4C"/>
    <w:rsid w:val="70DC0309"/>
    <w:rsid w:val="714B63DC"/>
    <w:rsid w:val="715C2C83"/>
    <w:rsid w:val="715F63BD"/>
    <w:rsid w:val="717A1838"/>
    <w:rsid w:val="71876CA8"/>
    <w:rsid w:val="723359CF"/>
    <w:rsid w:val="735C0305"/>
    <w:rsid w:val="73C76F37"/>
    <w:rsid w:val="740474E1"/>
    <w:rsid w:val="75577C00"/>
    <w:rsid w:val="756745F1"/>
    <w:rsid w:val="76151DB9"/>
    <w:rsid w:val="76FA0517"/>
    <w:rsid w:val="788317F1"/>
    <w:rsid w:val="798862DA"/>
    <w:rsid w:val="7A317262"/>
    <w:rsid w:val="7A760A65"/>
    <w:rsid w:val="7AB43848"/>
    <w:rsid w:val="7B113911"/>
    <w:rsid w:val="7CD4134B"/>
    <w:rsid w:val="7CDD13B7"/>
    <w:rsid w:val="7D906FC8"/>
    <w:rsid w:val="7FE3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  <w:style w:type="character" w:styleId="7">
    <w:name w:val="HTML Code"/>
    <w:basedOn w:val="4"/>
    <w:qFormat/>
    <w:uiPriority w:val="0"/>
    <w:rPr>
      <w:rFonts w:ascii="Courier New" w:hAnsi="Courier New"/>
      <w:sz w:val="20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4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u_page"/>
    <w:basedOn w:val="4"/>
    <w:qFormat/>
    <w:uiPriority w:val="0"/>
  </w:style>
  <w:style w:type="character" w:customStyle="1" w:styleId="12">
    <w:name w:val="sdpic"/>
    <w:basedOn w:val="4"/>
    <w:qFormat/>
    <w:uiPriority w:val="0"/>
  </w:style>
  <w:style w:type="character" w:customStyle="1" w:styleId="13">
    <w:name w:val="width24"/>
    <w:basedOn w:val="4"/>
    <w:qFormat/>
    <w:uiPriority w:val="0"/>
  </w:style>
  <w:style w:type="character" w:customStyle="1" w:styleId="14">
    <w:name w:val="width22"/>
    <w:basedOn w:val="4"/>
    <w:qFormat/>
    <w:uiPriority w:val="0"/>
  </w:style>
  <w:style w:type="character" w:customStyle="1" w:styleId="15">
    <w:name w:val="xtitle"/>
    <w:basedOn w:val="4"/>
    <w:qFormat/>
    <w:uiPriority w:val="0"/>
    <w:rPr>
      <w:color w:val="A1A1A1"/>
      <w:sz w:val="18"/>
      <w:szCs w:val="18"/>
      <w:bdr w:val="single" w:color="A1A1A1" w:sz="6" w:space="0"/>
    </w:rPr>
  </w:style>
  <w:style w:type="character" w:customStyle="1" w:styleId="16">
    <w:name w:val="more4"/>
    <w:basedOn w:val="4"/>
    <w:qFormat/>
    <w:uiPriority w:val="0"/>
    <w:rPr>
      <w:color w:val="4D4D4D"/>
      <w:sz w:val="21"/>
      <w:szCs w:val="21"/>
    </w:rPr>
  </w:style>
  <w:style w:type="character" w:customStyle="1" w:styleId="17">
    <w:name w:val="dftime"/>
    <w:basedOn w:val="4"/>
    <w:qFormat/>
    <w:uiPriority w:val="0"/>
    <w:rPr>
      <w:color w:val="A1A1A1"/>
      <w:sz w:val="21"/>
      <w:szCs w:val="21"/>
    </w:rPr>
  </w:style>
  <w:style w:type="character" w:customStyle="1" w:styleId="18">
    <w:name w:val="l-btn-empty"/>
    <w:basedOn w:val="4"/>
    <w:qFormat/>
    <w:uiPriority w:val="0"/>
  </w:style>
  <w:style w:type="character" w:customStyle="1" w:styleId="19">
    <w:name w:val="l-btn-left"/>
    <w:basedOn w:val="4"/>
    <w:qFormat/>
    <w:uiPriority w:val="0"/>
  </w:style>
  <w:style w:type="character" w:customStyle="1" w:styleId="20">
    <w:name w:val="l-btn-left1"/>
    <w:basedOn w:val="4"/>
    <w:qFormat/>
    <w:uiPriority w:val="0"/>
  </w:style>
  <w:style w:type="character" w:customStyle="1" w:styleId="21">
    <w:name w:val="l-btn-left2"/>
    <w:basedOn w:val="4"/>
    <w:qFormat/>
    <w:uiPriority w:val="0"/>
  </w:style>
  <w:style w:type="character" w:customStyle="1" w:styleId="22">
    <w:name w:val="l-btn-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586</Words>
  <Characters>657</Characters>
  <Lines>5</Lines>
  <Paragraphs>1</Paragraphs>
  <TotalTime>0</TotalTime>
  <ScaleCrop>false</ScaleCrop>
  <LinksUpToDate>false</LinksUpToDate>
  <CharactersWithSpaces>661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2021-01-25T01:41:00Z</dcterms:created>
  <dc:creator>sfs-1</dc:creator>
  <cp:lastModifiedBy>h</cp:lastModifiedBy>
  <cp:lastPrinted>2022-01-20T01:42:00Z</cp:lastPrinted>
  <dcterms:modified xsi:type="dcterms:W3CDTF">2025-01-09T02:26:46Z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KSOTemplateDocerSaveRecord">
    <vt:lpwstr>eyJoZGlkIjoiNDA1ZDM2ZTM0OTY1YjhhOWUyNzVjMzRmNmI4ZTE0MzYifQ==</vt:lpwstr>
  </property>
  <property fmtid="{D5CDD505-2E9C-101B-9397-08002B2CF9AE}" pid="4" name="ICV">
    <vt:lpwstr>829BD5E0DDEA4232BFC424AC2EF517FD</vt:lpwstr>
  </property>
</Properties>
</file>