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内蒙古鄂尔多斯市东胜区宸星建设工程有限公司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91150602MACQ5QXK4Y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王XX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6</w:t>
            </w:r>
            <w:r>
              <w:rPr>
                <w:rFonts w:hint="eastAsia" w:ascii="仿宋" w:hAnsi="仿宋" w:eastAsia="仿宋"/>
                <w:sz w:val="28"/>
                <w:szCs w:val="28"/>
              </w:rPr>
              <w:t>﹞</w:t>
            </w:r>
            <w:r>
              <w:rPr>
                <w:rFonts w:hint="eastAsia" w:ascii="仿宋" w:hAnsi="仿宋" w:eastAsia="仿宋"/>
                <w:sz w:val="28"/>
                <w:szCs w:val="28"/>
                <w:lang w:val="en-US" w:eastAsia="zh-CN"/>
              </w:rPr>
              <w:t>007</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sz w:val="24"/>
                <w:szCs w:val="24"/>
                <w:lang w:eastAsia="zh-CN"/>
              </w:rPr>
              <w:t>《中华人民共和国大气污染防治法》第一百一十五条第一款第（一）项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2</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0" w:firstLineChars="200"/>
              <w:jc w:val="left"/>
              <w:textAlignment w:val="auto"/>
              <w:outlineLvl w:val="9"/>
              <w:rPr>
                <w:rFonts w:ascii="仿宋" w:hAnsi="仿宋" w:eastAsia="仿宋"/>
                <w:sz w:val="28"/>
                <w:szCs w:val="28"/>
              </w:rPr>
            </w:pPr>
            <w:r>
              <w:rPr>
                <w:rFonts w:hint="eastAsia" w:ascii="仿宋" w:hAnsi="仿宋" w:eastAsia="仿宋"/>
                <w:sz w:val="22"/>
                <w:szCs w:val="22"/>
              </w:rPr>
              <w:t>经查，2026年4月7日09时30分，北京市东城区人民政府前门街道办事处综合执法人员接北京市东城区住房和城市建设委员会移送，反映在北京市东城区前门大街南侧G11地块项目（商业、设备用房等）项目施工现场渣土苫盖不严等扬尘治理违规行为。我执法人员于2026年4月7日10时30分现场检查时，已经不存在上述行为，现场已告知当事人杜绝此类行为的再次发生。经调查，当事人在东城区珠市口东大街19号西侧施工工地现场，有渣土未苫盖的行为，未苫盖工程渣土南北长7.5米，东西宽2.3米，面积17.25平方米，且现场未造成扬尘，属于施工单位未采取有效防尘降尘措施行为。当事人在一年度内无同类性质违法行为，受到本市、区城市管理综合行政执法部门以及街道办事处、乡镇人民政府书面告诫或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6</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16</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w:t>
            </w:r>
            <w:bookmarkStart w:id="2" w:name="_GoBack"/>
            <w:bookmarkEnd w:id="2"/>
            <w:r>
              <w:rPr>
                <w:rFonts w:hint="eastAsia" w:ascii="仿宋" w:hAnsi="仿宋" w:eastAsia="仿宋"/>
                <w:sz w:val="28"/>
                <w:szCs w:val="28"/>
              </w:rPr>
              <w:t>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190783"/>
    <w:rsid w:val="03F860A3"/>
    <w:rsid w:val="041544DC"/>
    <w:rsid w:val="05F2417B"/>
    <w:rsid w:val="06125249"/>
    <w:rsid w:val="0638722C"/>
    <w:rsid w:val="064069E2"/>
    <w:rsid w:val="069900BA"/>
    <w:rsid w:val="06FE1902"/>
    <w:rsid w:val="07480F3C"/>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4237F"/>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D29424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94C282F"/>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3825F05"/>
    <w:rsid w:val="54130125"/>
    <w:rsid w:val="550A71C9"/>
    <w:rsid w:val="55D41E58"/>
    <w:rsid w:val="57890614"/>
    <w:rsid w:val="57CE31AA"/>
    <w:rsid w:val="59B77249"/>
    <w:rsid w:val="59EF4338"/>
    <w:rsid w:val="5A716CE7"/>
    <w:rsid w:val="5B450B37"/>
    <w:rsid w:val="5F1115E9"/>
    <w:rsid w:val="5FE91122"/>
    <w:rsid w:val="60F36BA0"/>
    <w:rsid w:val="61C00FD2"/>
    <w:rsid w:val="61C01600"/>
    <w:rsid w:val="61CF72DA"/>
    <w:rsid w:val="61D04E21"/>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6D868B3"/>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2026-04-20T02:36:54Z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