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61"/>
        <w:jc w:val="center"/>
        <w:rPr>
          <w:rFonts w:hint="eastAsia" w:ascii="方正小标宋简体" w:hAnsi="方正小标宋简体" w:eastAsia="方正小标宋简体" w:cs="方正小标宋简体"/>
          <w:color w:val="000000"/>
          <w:sz w:val="44"/>
          <w:szCs w:val="44"/>
          <w:lang w:eastAsia="zh-CN"/>
        </w:rPr>
      </w:pPr>
      <w:r>
        <w:rPr>
          <w:rFonts w:ascii="方正小标宋简体" w:hAnsi="方正小标宋简体" w:eastAsia="方正小标宋简体" w:cs="方正小标宋简体"/>
          <w:color w:val="000000"/>
          <w:sz w:val="44"/>
          <w:szCs w:val="44"/>
        </w:rPr>
        <w:t>东城区</w:t>
      </w:r>
      <w:r>
        <w:rPr>
          <w:rFonts w:hint="eastAsia" w:ascii="方正小标宋简体" w:hAnsi="方正小标宋简体" w:eastAsia="方正小标宋简体" w:cs="方正小标宋简体"/>
          <w:color w:val="000000"/>
          <w:sz w:val="44"/>
          <w:szCs w:val="44"/>
          <w:lang w:eastAsia="zh-CN"/>
        </w:rPr>
        <w:t>人民政府</w:t>
      </w:r>
      <w:r>
        <w:rPr>
          <w:rFonts w:ascii="方正小标宋简体" w:hAnsi="方正小标宋简体" w:eastAsia="方正小标宋简体" w:cs="方正小标宋简体"/>
          <w:color w:val="000000"/>
          <w:sz w:val="44"/>
          <w:szCs w:val="44"/>
        </w:rPr>
        <w:t>前门街道</w:t>
      </w:r>
      <w:r>
        <w:rPr>
          <w:rFonts w:hint="eastAsia" w:ascii="方正小标宋简体" w:hAnsi="方正小标宋简体" w:eastAsia="方正小标宋简体" w:cs="方正小标宋简体"/>
          <w:color w:val="000000"/>
          <w:sz w:val="44"/>
          <w:szCs w:val="44"/>
          <w:lang w:eastAsia="zh-CN"/>
        </w:rPr>
        <w:t>办事处</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61"/>
        <w:jc w:val="center"/>
      </w:pPr>
      <w:r>
        <w:rPr>
          <w:rFonts w:hint="eastAsia" w:ascii="方正小标宋简体" w:hAnsi="方正小标宋简体" w:eastAsia="方正小标宋简体" w:cs="方正小标宋简体"/>
          <w:color w:val="000000"/>
          <w:sz w:val="44"/>
          <w:szCs w:val="44"/>
          <w:lang w:eastAsia="zh-CN"/>
        </w:rPr>
        <w:t>2025年</w:t>
      </w:r>
      <w:r>
        <w:rPr>
          <w:rFonts w:hint="eastAsia" w:ascii="方正小标宋简体" w:hAnsi="方正小标宋简体" w:eastAsia="方正小标宋简体" w:cs="方正小标宋简体"/>
          <w:color w:val="000000"/>
          <w:sz w:val="44"/>
          <w:szCs w:val="44"/>
        </w:rPr>
        <w:t>执法统计年报</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61" w:firstLine="640"/>
        <w:jc w:val="both"/>
      </w:pPr>
      <w: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right="61" w:firstLine="640"/>
        <w:jc w:val="both"/>
        <w:textAlignment w:val="auto"/>
        <w:outlineLvl w:val="9"/>
      </w:pPr>
      <w:r>
        <w:rPr>
          <w:rFonts w:ascii="仿宋_GB2312" w:eastAsia="仿宋_GB2312" w:cs="仿宋_GB2312"/>
          <w:color w:val="000000"/>
          <w:sz w:val="32"/>
          <w:szCs w:val="32"/>
        </w:rPr>
        <w:t>依据《北京市行政执法公示办法》第十七条要求，东城区</w:t>
      </w:r>
      <w:r>
        <w:rPr>
          <w:rFonts w:hint="eastAsia" w:ascii="仿宋_GB2312" w:eastAsia="仿宋_GB2312" w:cs="仿宋_GB2312"/>
          <w:color w:val="000000"/>
          <w:sz w:val="32"/>
          <w:szCs w:val="32"/>
          <w:lang w:eastAsia="zh-CN"/>
        </w:rPr>
        <w:t>人民政府</w:t>
      </w:r>
      <w:r>
        <w:rPr>
          <w:rFonts w:ascii="仿宋_GB2312" w:eastAsia="仿宋_GB2312" w:cs="仿宋_GB2312"/>
          <w:color w:val="000000"/>
          <w:sz w:val="32"/>
          <w:szCs w:val="32"/>
        </w:rPr>
        <w:t>前门街道办事处对本单位</w:t>
      </w:r>
      <w:r>
        <w:rPr>
          <w:rFonts w:hint="eastAsia" w:ascii="仿宋_GB2312" w:eastAsia="仿宋_GB2312" w:cs="仿宋_GB2312"/>
          <w:color w:val="000000"/>
          <w:sz w:val="32"/>
          <w:szCs w:val="32"/>
          <w:lang w:eastAsia="zh-CN"/>
        </w:rPr>
        <w:t>2025年</w:t>
      </w:r>
      <w:r>
        <w:rPr>
          <w:rFonts w:hint="eastAsia" w:ascii="仿宋_GB2312" w:eastAsia="仿宋_GB2312" w:cs="仿宋_GB2312"/>
          <w:color w:val="000000"/>
          <w:sz w:val="32"/>
          <w:szCs w:val="32"/>
        </w:rPr>
        <w:t>行政执法情况进行全面梳理和汇总，形成行政执法统计年报。现公示如下：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firstLine="643" w:firstLineChars="200"/>
        <w:jc w:val="both"/>
        <w:textAlignment w:val="auto"/>
        <w:outlineLvl w:val="9"/>
      </w:pPr>
      <w:r>
        <w:rPr>
          <w:rFonts w:hint="eastAsia" w:ascii="楷体_GB2312" w:eastAsia="楷体_GB2312" w:cs="楷体_GB2312"/>
          <w:b/>
          <w:color w:val="000000"/>
          <w:sz w:val="32"/>
          <w:szCs w:val="32"/>
          <w:lang w:eastAsia="zh-CN"/>
        </w:rPr>
        <w:t>（一）</w:t>
      </w:r>
      <w:r>
        <w:rPr>
          <w:rFonts w:ascii="楷体_GB2312" w:eastAsia="楷体_GB2312" w:cs="楷体_GB2312"/>
          <w:b/>
          <w:color w:val="000000"/>
          <w:sz w:val="32"/>
          <w:szCs w:val="32"/>
        </w:rPr>
        <w:t>执法主体名称和数量情况。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640"/>
        <w:jc w:val="both"/>
        <w:textAlignment w:val="auto"/>
        <w:outlineLvl w:val="9"/>
      </w:pPr>
      <w:r>
        <w:rPr>
          <w:rFonts w:hint="eastAsia" w:ascii="仿宋_GB2312" w:eastAsia="仿宋_GB2312" w:cs="仿宋_GB2312"/>
          <w:color w:val="000000"/>
          <w:sz w:val="32"/>
          <w:szCs w:val="32"/>
        </w:rPr>
        <w:t>对外执法主体名称为北京市东城区</w:t>
      </w:r>
      <w:r>
        <w:rPr>
          <w:rFonts w:hint="eastAsia" w:ascii="仿宋_GB2312" w:eastAsia="仿宋_GB2312" w:cs="仿宋_GB2312"/>
          <w:color w:val="000000"/>
          <w:sz w:val="32"/>
          <w:szCs w:val="32"/>
          <w:lang w:eastAsia="zh-CN"/>
        </w:rPr>
        <w:t>人民政府</w:t>
      </w:r>
      <w:r>
        <w:rPr>
          <w:rFonts w:hint="eastAsia" w:ascii="仿宋_GB2312" w:eastAsia="仿宋_GB2312" w:cs="仿宋_GB2312"/>
          <w:color w:val="000000"/>
          <w:sz w:val="32"/>
          <w:szCs w:val="32"/>
        </w:rPr>
        <w:t>前门街道办事处,数量为1个。</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firstLine="643" w:firstLineChars="200"/>
        <w:jc w:val="both"/>
        <w:textAlignment w:val="auto"/>
        <w:outlineLvl w:val="9"/>
      </w:pPr>
      <w:r>
        <w:rPr>
          <w:rFonts w:hint="eastAsia" w:ascii="楷体_GB2312" w:eastAsia="楷体_GB2312" w:cs="楷体_GB2312"/>
          <w:b/>
          <w:color w:val="000000"/>
          <w:sz w:val="32"/>
          <w:szCs w:val="32"/>
          <w:lang w:eastAsia="zh-CN"/>
        </w:rPr>
        <w:t>（二）</w:t>
      </w:r>
      <w:r>
        <w:rPr>
          <w:rFonts w:hint="eastAsia" w:ascii="楷体_GB2312" w:eastAsia="楷体_GB2312" w:cs="楷体_GB2312"/>
          <w:b/>
          <w:color w:val="000000"/>
          <w:sz w:val="32"/>
          <w:szCs w:val="32"/>
        </w:rPr>
        <w:t>执法岗位设置及执法人员在岗情况。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640"/>
        <w:jc w:val="both"/>
        <w:textAlignment w:val="auto"/>
        <w:outlineLvl w:val="9"/>
        <w:rPr>
          <w:rFonts w:hint="eastAsia" w:ascii="楷体_GB2312" w:eastAsia="楷体_GB2312" w:cs="楷体_GB2312"/>
          <w:b/>
          <w:color w:val="000000"/>
          <w:sz w:val="32"/>
          <w:szCs w:val="32"/>
          <w:lang w:eastAsia="zh-CN"/>
        </w:rPr>
      </w:pPr>
      <w:r>
        <w:rPr>
          <w:rFonts w:hint="eastAsia" w:ascii="仿宋_GB2312" w:eastAsia="仿宋_GB2312" w:cs="仿宋_GB2312"/>
          <w:color w:val="000000"/>
          <w:sz w:val="32"/>
          <w:szCs w:val="32"/>
        </w:rPr>
        <w:t>在岗位配置上，机关公务员编制配置</w:t>
      </w:r>
      <w:r>
        <w:rPr>
          <w:rFonts w:hint="eastAsia" w:ascii="仿宋_GB2312" w:eastAsia="仿宋_GB2312" w:cs="仿宋_GB2312"/>
          <w:color w:val="000000"/>
          <w:sz w:val="32"/>
          <w:szCs w:val="32"/>
          <w:u w:val="none"/>
          <w:lang w:val="en-US" w:eastAsia="zh-CN"/>
        </w:rPr>
        <w:t xml:space="preserve"> </w:t>
      </w:r>
      <w:r>
        <w:rPr>
          <w:rFonts w:hint="eastAsia" w:ascii="仿宋_GB2312" w:eastAsia="仿宋_GB2312" w:cs="仿宋_GB2312"/>
          <w:color w:val="000000"/>
          <w:sz w:val="32"/>
          <w:szCs w:val="32"/>
          <w:highlight w:val="none"/>
          <w:u w:val="none"/>
          <w:lang w:val="en-US" w:eastAsia="zh-CN"/>
        </w:rPr>
        <w:t>30</w:t>
      </w:r>
      <w:r>
        <w:rPr>
          <w:rFonts w:hint="eastAsia" w:ascii="仿宋_GB2312" w:eastAsia="仿宋_GB2312" w:cs="仿宋_GB2312"/>
          <w:color w:val="000000"/>
          <w:sz w:val="32"/>
          <w:szCs w:val="32"/>
        </w:rPr>
        <w:t>人，实际在岗人数</w:t>
      </w:r>
      <w:r>
        <w:rPr>
          <w:rFonts w:hint="eastAsia" w:ascii="仿宋_GB2312" w:eastAsia="仿宋_GB2312" w:cs="仿宋_GB2312"/>
          <w:color w:val="000000"/>
          <w:sz w:val="32"/>
          <w:szCs w:val="32"/>
          <w:u w:val="none"/>
          <w:lang w:val="en-US" w:eastAsia="zh-CN"/>
        </w:rPr>
        <w:t xml:space="preserve"> </w:t>
      </w:r>
      <w:r>
        <w:rPr>
          <w:rFonts w:hint="eastAsia" w:ascii="仿宋_GB2312" w:eastAsia="仿宋_GB2312" w:cs="仿宋_GB2312"/>
          <w:color w:val="000000"/>
          <w:sz w:val="32"/>
          <w:szCs w:val="32"/>
          <w:highlight w:val="none"/>
          <w:u w:val="none"/>
          <w:lang w:val="en-US" w:eastAsia="zh-CN"/>
        </w:rPr>
        <w:t>24</w:t>
      </w:r>
      <w:r>
        <w:rPr>
          <w:rFonts w:hint="eastAsia" w:ascii="仿宋_GB2312" w:eastAsia="仿宋_GB2312" w:cs="仿宋_GB2312"/>
          <w:color w:val="000000"/>
          <w:sz w:val="32"/>
          <w:szCs w:val="32"/>
          <w:u w:val="none"/>
          <w:lang w:val="en-US" w:eastAsia="zh-CN"/>
        </w:rPr>
        <w:t xml:space="preserve"> </w:t>
      </w:r>
      <w:r>
        <w:rPr>
          <w:rFonts w:hint="eastAsia" w:ascii="仿宋_GB2312" w:eastAsia="仿宋_GB2312" w:cs="仿宋_GB2312"/>
          <w:color w:val="000000"/>
          <w:sz w:val="32"/>
          <w:szCs w:val="32"/>
        </w:rPr>
        <w:t>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firstLine="643" w:firstLineChars="200"/>
        <w:jc w:val="both"/>
        <w:textAlignment w:val="auto"/>
        <w:outlineLvl w:val="9"/>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（三）执法力量投入情况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640"/>
        <w:jc w:val="both"/>
        <w:textAlignment w:val="auto"/>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前</w:t>
      </w:r>
      <w:r>
        <w:rPr>
          <w:rFonts w:hint="eastAsia" w:ascii="仿宋_GB2312" w:eastAsia="仿宋_GB2312" w:cs="仿宋_GB2312"/>
          <w:color w:val="000000"/>
          <w:sz w:val="32"/>
          <w:szCs w:val="32"/>
        </w:rPr>
        <w:t>门街道综合行政执法队：执法力量</w:t>
      </w:r>
      <w:r>
        <w:rPr>
          <w:rFonts w:hint="eastAsia" w:ascii="仿宋_GB2312" w:eastAsia="仿宋_GB2312" w:cs="仿宋_GB2312"/>
          <w:color w:val="000000"/>
          <w:sz w:val="32"/>
          <w:szCs w:val="32"/>
          <w:lang w:val="en-US" w:eastAsia="zh-CN"/>
        </w:rPr>
        <w:t>24</w:t>
      </w:r>
      <w:r>
        <w:rPr>
          <w:rFonts w:hint="eastAsia" w:ascii="仿宋_GB2312" w:eastAsia="仿宋_GB2312" w:cs="仿宋_GB2312"/>
          <w:color w:val="000000"/>
          <w:sz w:val="32"/>
          <w:szCs w:val="32"/>
        </w:rPr>
        <w:t>人，执法车辆</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辆。</w:t>
      </w:r>
    </w:p>
    <w:p>
      <w:pPr>
        <w:pStyle w:val="2"/>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firstLine="643" w:firstLineChars="200"/>
        <w:jc w:val="both"/>
        <w:textAlignment w:val="auto"/>
        <w:outlineLvl w:val="9"/>
        <w:rPr>
          <w:rFonts w:hint="eastAsia" w:ascii="楷体_GB2312" w:eastAsia="楷体_GB2312" w:cs="楷体_GB2312"/>
          <w:b/>
          <w:color w:val="000000"/>
          <w:sz w:val="32"/>
          <w:szCs w:val="32"/>
          <w:lang w:eastAsia="zh-CN"/>
        </w:rPr>
      </w:pPr>
      <w:r>
        <w:rPr>
          <w:rFonts w:hint="eastAsia" w:ascii="楷体_GB2312" w:eastAsia="楷体_GB2312" w:cs="楷体_GB2312"/>
          <w:b/>
          <w:color w:val="000000"/>
          <w:sz w:val="32"/>
          <w:szCs w:val="32"/>
        </w:rPr>
        <w:t>政务服务事项</w:t>
      </w:r>
      <w:r>
        <w:rPr>
          <w:rFonts w:hint="eastAsia" w:ascii="楷体_GB2312" w:eastAsia="楷体_GB2312" w:cs="楷体_GB2312"/>
          <w:b/>
          <w:color w:val="000000"/>
          <w:sz w:val="32"/>
          <w:szCs w:val="32"/>
          <w:lang w:eastAsia="zh-CN"/>
        </w:rPr>
        <w:t>的办理情况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640"/>
        <w:jc w:val="both"/>
        <w:textAlignment w:val="auto"/>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前</w:t>
      </w:r>
      <w:r>
        <w:rPr>
          <w:rFonts w:hint="eastAsia" w:ascii="仿宋_GB2312" w:eastAsia="仿宋_GB2312" w:cs="仿宋_GB2312"/>
          <w:color w:val="000000"/>
          <w:sz w:val="32"/>
          <w:szCs w:val="32"/>
        </w:rPr>
        <w:t>门街道便民服务大厅实现区域通办事项全厅通办，就业社保、计生、民政、残联、军人事务、住保等全部入驻，实现“一门、一窗、一次”服务要求</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2025年</w:t>
      </w:r>
      <w:r>
        <w:rPr>
          <w:rFonts w:hint="eastAsia" w:ascii="仿宋_GB2312" w:eastAsia="仿宋_GB2312" w:cs="仿宋_GB2312"/>
          <w:color w:val="000000"/>
          <w:sz w:val="32"/>
          <w:szCs w:val="32"/>
        </w:rPr>
        <w:t>来，街道便民服务大厅累计接待服务咨询</w:t>
      </w:r>
      <w:r>
        <w:rPr>
          <w:rFonts w:hint="eastAsia" w:ascii="仿宋_GB2312" w:eastAsia="仿宋_GB2312" w:cs="仿宋_GB2312"/>
          <w:color w:val="000000"/>
          <w:sz w:val="32"/>
          <w:szCs w:val="32"/>
          <w:lang w:val="en-US" w:eastAsia="zh-CN"/>
        </w:rPr>
        <w:t>8139</w:t>
      </w:r>
      <w:r>
        <w:rPr>
          <w:rFonts w:hint="eastAsia" w:ascii="仿宋_GB2312" w:eastAsia="仿宋_GB2312" w:cs="仿宋_GB2312"/>
          <w:color w:val="000000"/>
          <w:sz w:val="32"/>
          <w:szCs w:val="32"/>
        </w:rPr>
        <w:t>人次，办理服务事项</w:t>
      </w:r>
      <w:r>
        <w:rPr>
          <w:rFonts w:hint="eastAsia" w:ascii="仿宋_GB2312" w:eastAsia="仿宋_GB2312" w:cs="仿宋_GB2312"/>
          <w:color w:val="000000"/>
          <w:sz w:val="32"/>
          <w:szCs w:val="32"/>
          <w:lang w:val="en-US" w:eastAsia="zh-CN"/>
        </w:rPr>
        <w:t>5406</w:t>
      </w:r>
      <w:r>
        <w:rPr>
          <w:rFonts w:hint="eastAsia" w:ascii="仿宋_GB2312" w:eastAsia="仿宋_GB2312" w:cs="仿宋_GB2312"/>
          <w:color w:val="000000"/>
          <w:sz w:val="32"/>
          <w:szCs w:val="32"/>
        </w:rPr>
        <w:t>件，其中便民中心大厅现场处理</w:t>
      </w:r>
      <w:r>
        <w:rPr>
          <w:rFonts w:hint="eastAsia" w:ascii="仿宋_GB2312" w:eastAsia="仿宋_GB2312" w:cs="仿宋_GB2312"/>
          <w:color w:val="000000"/>
          <w:sz w:val="32"/>
          <w:szCs w:val="32"/>
          <w:lang w:val="en-US" w:eastAsia="zh-CN"/>
        </w:rPr>
        <w:t>4034</w:t>
      </w:r>
      <w:r>
        <w:rPr>
          <w:rFonts w:hint="eastAsia" w:ascii="仿宋_GB2312" w:eastAsia="仿宋_GB2312" w:cs="仿宋_GB2312"/>
          <w:color w:val="000000"/>
          <w:sz w:val="32"/>
          <w:szCs w:val="32"/>
        </w:rPr>
        <w:t>件，不见面形式处理</w:t>
      </w:r>
      <w:r>
        <w:rPr>
          <w:rFonts w:hint="eastAsia" w:ascii="仿宋_GB2312" w:eastAsia="仿宋_GB2312" w:cs="仿宋_GB2312"/>
          <w:color w:val="000000"/>
          <w:sz w:val="32"/>
          <w:szCs w:val="32"/>
          <w:lang w:val="en-US" w:eastAsia="zh-CN"/>
        </w:rPr>
        <w:t>1372</w:t>
      </w:r>
      <w:r>
        <w:rPr>
          <w:rFonts w:hint="eastAsia" w:ascii="仿宋_GB2312" w:eastAsia="仿宋_GB2312" w:cs="仿宋_GB2312"/>
          <w:color w:val="000000"/>
          <w:sz w:val="32"/>
          <w:szCs w:val="32"/>
        </w:rPr>
        <w:t>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firstLine="643" w:firstLineChars="200"/>
        <w:jc w:val="both"/>
        <w:textAlignment w:val="auto"/>
        <w:outlineLvl w:val="9"/>
      </w:pPr>
      <w:r>
        <w:rPr>
          <w:rFonts w:hint="eastAsia" w:ascii="楷体_GB2312" w:eastAsia="楷体_GB2312" w:cs="楷体_GB2312"/>
          <w:b/>
          <w:color w:val="000000"/>
          <w:sz w:val="32"/>
          <w:szCs w:val="32"/>
          <w:lang w:eastAsia="zh-CN"/>
        </w:rPr>
        <w:t>（五）</w:t>
      </w:r>
      <w:r>
        <w:rPr>
          <w:rFonts w:hint="eastAsia" w:ascii="楷体_GB2312" w:eastAsia="楷体_GB2312" w:cs="楷体_GB2312"/>
          <w:b/>
          <w:color w:val="000000"/>
          <w:sz w:val="32"/>
          <w:szCs w:val="32"/>
        </w:rPr>
        <w:t>执法检查计划执行情况。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640"/>
        <w:jc w:val="both"/>
        <w:textAlignment w:val="auto"/>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完成了202</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年执法检查计划，街道职权范围内的检查覆盖率达到了100%，进行各项检查</w:t>
      </w:r>
      <w:r>
        <w:rPr>
          <w:rFonts w:hint="eastAsia" w:ascii="仿宋_GB2312" w:eastAsia="仿宋_GB2312" w:cs="仿宋_GB2312"/>
          <w:color w:val="000000"/>
          <w:sz w:val="32"/>
          <w:szCs w:val="32"/>
          <w:lang w:val="en-US" w:eastAsia="zh-CN"/>
        </w:rPr>
        <w:t>5931</w:t>
      </w:r>
      <w:r>
        <w:rPr>
          <w:rFonts w:hint="eastAsia" w:ascii="仿宋_GB2312" w:eastAsia="仿宋_GB2312" w:cs="仿宋_GB2312"/>
          <w:color w:val="000000"/>
          <w:sz w:val="32"/>
          <w:szCs w:val="32"/>
        </w:rPr>
        <w:t>次，所有执法人员均参与了执法，实施了日常巡检，双随机抽检，完成了生活垃圾、街面秩序、燃气安全、</w:t>
      </w:r>
      <w:r>
        <w:rPr>
          <w:rFonts w:hint="eastAsia" w:ascii="仿宋_GB2312" w:eastAsia="仿宋_GB2312" w:cs="仿宋_GB2312"/>
          <w:color w:val="000000"/>
          <w:sz w:val="32"/>
          <w:szCs w:val="32"/>
          <w:lang w:eastAsia="zh-CN"/>
        </w:rPr>
        <w:t>施工工地检查</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园林绿化</w:t>
      </w:r>
      <w:r>
        <w:rPr>
          <w:rFonts w:hint="eastAsia" w:ascii="仿宋_GB2312" w:eastAsia="仿宋_GB2312" w:cs="仿宋_GB2312"/>
          <w:color w:val="000000"/>
          <w:sz w:val="32"/>
          <w:szCs w:val="32"/>
        </w:rPr>
        <w:t>等各类专项检查</w:t>
      </w:r>
      <w:r>
        <w:rPr>
          <w:rFonts w:hint="eastAsia" w:ascii="仿宋_GB2312" w:eastAsia="仿宋_GB2312" w:cs="仿宋_GB2312"/>
          <w:color w:val="000000"/>
          <w:sz w:val="32"/>
          <w:szCs w:val="32"/>
          <w:lang w:eastAsia="zh-CN"/>
        </w:rPr>
        <w:t>。</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Chars="200" w:right="0" w:rightChars="0"/>
        <w:jc w:val="both"/>
        <w:textAlignment w:val="auto"/>
        <w:outlineLvl w:val="9"/>
      </w:pPr>
      <w:r>
        <w:rPr>
          <w:rFonts w:hint="eastAsia" w:ascii="楷体_GB2312" w:eastAsia="楷体_GB2312" w:cs="楷体_GB2312"/>
          <w:b/>
          <w:color w:val="000000"/>
          <w:sz w:val="32"/>
          <w:szCs w:val="32"/>
          <w:lang w:eastAsia="zh-CN"/>
        </w:rPr>
        <w:t>（六）</w:t>
      </w:r>
      <w:r>
        <w:rPr>
          <w:rFonts w:hint="eastAsia" w:ascii="楷体_GB2312" w:eastAsia="楷体_GB2312" w:cs="楷体_GB2312"/>
          <w:b/>
          <w:color w:val="000000"/>
          <w:sz w:val="32"/>
          <w:szCs w:val="32"/>
        </w:rPr>
        <w:t>行政处罚、行政强制、行政检查等案件办理情况。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640"/>
        <w:jc w:val="both"/>
        <w:textAlignment w:val="auto"/>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前</w:t>
      </w:r>
      <w:r>
        <w:rPr>
          <w:rFonts w:hint="eastAsia" w:ascii="仿宋_GB2312" w:eastAsia="仿宋_GB2312" w:cs="仿宋_GB2312"/>
          <w:color w:val="000000"/>
          <w:sz w:val="32"/>
          <w:szCs w:val="32"/>
        </w:rPr>
        <w:t>门街道综合行政执法队</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年1月1日-1</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月31日共处罚并结案各类违法行为</w:t>
      </w:r>
      <w:r>
        <w:rPr>
          <w:rFonts w:hint="eastAsia" w:ascii="仿宋_GB2312" w:eastAsia="仿宋_GB2312" w:cs="仿宋_GB2312"/>
          <w:color w:val="000000"/>
          <w:sz w:val="32"/>
          <w:szCs w:val="32"/>
          <w:lang w:val="en-US" w:eastAsia="zh-CN"/>
        </w:rPr>
        <w:t>222</w:t>
      </w:r>
      <w:r>
        <w:rPr>
          <w:rFonts w:hint="eastAsia" w:ascii="仿宋_GB2312" w:eastAsia="仿宋_GB2312" w:cs="仿宋_GB2312"/>
          <w:color w:val="000000"/>
          <w:sz w:val="32"/>
          <w:szCs w:val="32"/>
        </w:rPr>
        <w:t>起，罚款</w:t>
      </w:r>
      <w:r>
        <w:rPr>
          <w:rFonts w:hint="eastAsia" w:ascii="仿宋_GB2312" w:eastAsia="仿宋_GB2312" w:cs="仿宋_GB2312"/>
          <w:color w:val="000000"/>
          <w:sz w:val="32"/>
          <w:szCs w:val="32"/>
          <w:lang w:val="en-US" w:eastAsia="zh-CN"/>
        </w:rPr>
        <w:t>366600</w:t>
      </w:r>
      <w:r>
        <w:rPr>
          <w:rFonts w:hint="eastAsia" w:ascii="仿宋_GB2312" w:eastAsia="仿宋_GB2312" w:cs="仿宋_GB2312"/>
          <w:color w:val="000000"/>
          <w:sz w:val="32"/>
          <w:szCs w:val="32"/>
        </w:rPr>
        <w:t>元。其中，一般程序</w:t>
      </w:r>
      <w:r>
        <w:rPr>
          <w:rFonts w:hint="eastAsia" w:ascii="仿宋_GB2312" w:eastAsia="仿宋_GB2312" w:cs="仿宋_GB2312"/>
          <w:color w:val="000000"/>
          <w:sz w:val="32"/>
          <w:szCs w:val="32"/>
          <w:lang w:eastAsia="zh-CN"/>
        </w:rPr>
        <w:t>案件</w:t>
      </w:r>
      <w:r>
        <w:rPr>
          <w:rFonts w:hint="eastAsia" w:ascii="仿宋_GB2312" w:eastAsia="仿宋_GB2312" w:cs="仿宋_GB2312"/>
          <w:color w:val="000000"/>
          <w:sz w:val="32"/>
          <w:szCs w:val="32"/>
          <w:lang w:val="en-US" w:eastAsia="zh-CN"/>
        </w:rPr>
        <w:t>44</w:t>
      </w:r>
      <w:r>
        <w:rPr>
          <w:rFonts w:hint="eastAsia" w:ascii="仿宋_GB2312" w:eastAsia="仿宋_GB2312" w:cs="仿宋_GB2312"/>
          <w:color w:val="000000"/>
          <w:sz w:val="32"/>
          <w:szCs w:val="32"/>
        </w:rPr>
        <w:t>起，罚款</w:t>
      </w:r>
      <w:r>
        <w:rPr>
          <w:rFonts w:hint="eastAsia" w:ascii="仿宋_GB2312" w:eastAsia="仿宋_GB2312" w:cs="仿宋_GB2312"/>
          <w:color w:val="000000"/>
          <w:sz w:val="32"/>
          <w:szCs w:val="32"/>
          <w:lang w:val="en-US" w:eastAsia="zh-CN"/>
        </w:rPr>
        <w:t>306300</w:t>
      </w:r>
      <w:r>
        <w:rPr>
          <w:rFonts w:hint="eastAsia" w:ascii="仿宋_GB2312" w:eastAsia="仿宋_GB2312" w:cs="仿宋_GB2312"/>
          <w:color w:val="000000"/>
          <w:sz w:val="32"/>
          <w:szCs w:val="32"/>
        </w:rPr>
        <w:t>元；简易程序</w:t>
      </w:r>
      <w:r>
        <w:rPr>
          <w:rFonts w:hint="eastAsia" w:ascii="仿宋_GB2312" w:eastAsia="仿宋_GB2312" w:cs="仿宋_GB2312"/>
          <w:color w:val="000000"/>
          <w:sz w:val="32"/>
          <w:szCs w:val="32"/>
          <w:lang w:eastAsia="zh-CN"/>
        </w:rPr>
        <w:t>案件</w:t>
      </w:r>
      <w:r>
        <w:rPr>
          <w:rFonts w:hint="eastAsia" w:ascii="仿宋_GB2312" w:eastAsia="仿宋_GB2312" w:cs="仿宋_GB2312"/>
          <w:color w:val="000000"/>
          <w:sz w:val="32"/>
          <w:szCs w:val="32"/>
          <w:lang w:val="en-US" w:eastAsia="zh-CN"/>
        </w:rPr>
        <w:t>178</w:t>
      </w:r>
      <w:r>
        <w:rPr>
          <w:rFonts w:hint="eastAsia" w:ascii="仿宋_GB2312" w:eastAsia="仿宋_GB2312" w:cs="仿宋_GB2312"/>
          <w:color w:val="000000"/>
          <w:sz w:val="32"/>
          <w:szCs w:val="32"/>
        </w:rPr>
        <w:t>起，罚款</w:t>
      </w:r>
      <w:r>
        <w:rPr>
          <w:rFonts w:hint="eastAsia" w:ascii="仿宋_GB2312" w:eastAsia="仿宋_GB2312" w:cs="仿宋_GB2312"/>
          <w:color w:val="000000"/>
          <w:sz w:val="32"/>
          <w:szCs w:val="32"/>
          <w:lang w:val="en-US" w:eastAsia="zh-CN"/>
        </w:rPr>
        <w:t>60300</w:t>
      </w:r>
      <w:r>
        <w:rPr>
          <w:rFonts w:hint="eastAsia" w:ascii="仿宋_GB2312" w:eastAsia="仿宋_GB2312" w:cs="仿宋_GB2312"/>
          <w:color w:val="000000"/>
          <w:sz w:val="32"/>
          <w:szCs w:val="32"/>
        </w:rPr>
        <w:t>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640"/>
        <w:jc w:val="both"/>
        <w:textAlignment w:val="auto"/>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在行政强制案件方面，东城区前门街道办事处</w:t>
      </w:r>
      <w:r>
        <w:rPr>
          <w:rFonts w:hint="eastAsia" w:ascii="仿宋_GB2312" w:eastAsia="仿宋_GB2312" w:cs="仿宋_GB2312"/>
          <w:color w:val="000000"/>
          <w:sz w:val="32"/>
          <w:szCs w:val="32"/>
          <w:lang w:eastAsia="zh-CN"/>
        </w:rPr>
        <w:t>实施行政强制案件</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件</w:t>
      </w:r>
      <w:r>
        <w:rPr>
          <w:rFonts w:hint="eastAsia" w:ascii="仿宋_GB2312" w:eastAsia="仿宋_GB2312" w:cs="仿宋_GB2312"/>
          <w:color w:val="000000"/>
          <w:sz w:val="32"/>
          <w:szCs w:val="32"/>
          <w:lang w:eastAsia="zh-CN"/>
        </w:rPr>
        <w:t>，共加处罚款</w:t>
      </w:r>
      <w:r>
        <w:rPr>
          <w:rFonts w:hint="eastAsia" w:ascii="仿宋_GB2312" w:eastAsia="仿宋_GB2312" w:cs="仿宋_GB2312"/>
          <w:color w:val="000000"/>
          <w:sz w:val="32"/>
          <w:szCs w:val="32"/>
          <w:lang w:val="en-US" w:eastAsia="zh-CN"/>
        </w:rPr>
        <w:t>5100元</w:t>
      </w:r>
      <w:r>
        <w:rPr>
          <w:rFonts w:hint="eastAsia" w:ascii="仿宋_GB2312" w:eastAsia="仿宋_GB2312" w:cs="仿宋_GB2312"/>
          <w:color w:val="000000"/>
          <w:sz w:val="32"/>
          <w:szCs w:val="32"/>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firstLine="640" w:firstLineChars="200"/>
        <w:jc w:val="both"/>
        <w:textAlignment w:val="auto"/>
        <w:outlineLvl w:val="9"/>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rPr>
        <w:t>在行政检查方面，</w:t>
      </w:r>
      <w:r>
        <w:rPr>
          <w:rFonts w:hint="eastAsia" w:ascii="仿宋_GB2312" w:eastAsia="仿宋_GB2312" w:cs="仿宋_GB2312"/>
          <w:color w:val="000000"/>
          <w:sz w:val="32"/>
          <w:szCs w:val="32"/>
          <w:lang w:val="en-US" w:eastAsia="zh-CN"/>
        </w:rPr>
        <w:t>2025年度完成</w:t>
      </w:r>
      <w:r>
        <w:rPr>
          <w:rFonts w:hint="eastAsia" w:ascii="仿宋_GB2312" w:eastAsia="仿宋_GB2312" w:cs="仿宋_GB2312"/>
          <w:color w:val="000000"/>
          <w:sz w:val="32"/>
          <w:szCs w:val="32"/>
          <w:u w:val="none"/>
          <w:lang w:val="en-US" w:eastAsia="zh-CN"/>
        </w:rPr>
        <w:t xml:space="preserve"> </w:t>
      </w:r>
      <w:r>
        <w:rPr>
          <w:rFonts w:hint="eastAsia" w:ascii="仿宋_GB2312" w:eastAsia="仿宋_GB2312" w:cs="仿宋_GB2312"/>
          <w:color w:val="000000"/>
          <w:sz w:val="32"/>
          <w:szCs w:val="32"/>
          <w:highlight w:val="none"/>
          <w:u w:val="none"/>
          <w:lang w:val="en-US" w:eastAsia="zh-CN"/>
        </w:rPr>
        <w:t>5931</w:t>
      </w:r>
      <w:bookmarkStart w:id="2" w:name="_GoBack"/>
      <w:bookmarkEnd w:id="2"/>
      <w:r>
        <w:rPr>
          <w:rFonts w:hint="eastAsia" w:ascii="仿宋_GB2312" w:eastAsia="仿宋_GB2312" w:cs="仿宋_GB2312"/>
          <w:color w:val="000000"/>
          <w:sz w:val="32"/>
          <w:szCs w:val="32"/>
          <w:highlight w:val="none"/>
          <w:u w:val="none"/>
          <w:lang w:val="en-US" w:eastAsia="zh-CN"/>
        </w:rPr>
        <w:t xml:space="preserve"> </w:t>
      </w:r>
      <w:r>
        <w:rPr>
          <w:rFonts w:hint="eastAsia" w:ascii="仿宋_GB2312" w:eastAsia="仿宋_GB2312" w:cs="仿宋_GB2312"/>
          <w:color w:val="000000"/>
          <w:sz w:val="32"/>
          <w:szCs w:val="32"/>
          <w:highlight w:val="none"/>
        </w:rPr>
        <w:t>次</w:t>
      </w:r>
      <w:r>
        <w:rPr>
          <w:rFonts w:hint="eastAsia" w:ascii="仿宋_GB2312" w:eastAsia="仿宋_GB2312" w:cs="仿宋_GB2312"/>
          <w:color w:val="000000"/>
          <w:sz w:val="32"/>
          <w:szCs w:val="32"/>
          <w:highlight w:val="none"/>
          <w:lang w:eastAsia="zh-CN"/>
        </w:rPr>
        <w:t>检查，对同一企业实施行政检查的年度频次上限为</w:t>
      </w:r>
      <w:r>
        <w:rPr>
          <w:rFonts w:hint="eastAsia" w:ascii="仿宋_GB2312" w:eastAsia="仿宋_GB2312" w:cs="仿宋_GB2312"/>
          <w:color w:val="000000"/>
          <w:sz w:val="32"/>
          <w:szCs w:val="32"/>
          <w:highlight w:val="none"/>
          <w:lang w:val="en-US" w:eastAsia="zh-CN"/>
        </w:rPr>
        <w:t>6次。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firstLine="643" w:firstLineChars="200"/>
        <w:jc w:val="both"/>
        <w:textAlignment w:val="auto"/>
        <w:outlineLvl w:val="9"/>
      </w:pPr>
      <w:r>
        <w:rPr>
          <w:rFonts w:hint="eastAsia" w:ascii="楷体_GB2312" w:eastAsia="楷体_GB2312" w:cs="楷体_GB2312"/>
          <w:b/>
          <w:color w:val="000000"/>
          <w:sz w:val="32"/>
          <w:szCs w:val="32"/>
          <w:lang w:eastAsia="zh-CN"/>
        </w:rPr>
        <w:t>（七）</w:t>
      </w:r>
      <w:r>
        <w:rPr>
          <w:rFonts w:hint="eastAsia" w:ascii="楷体_GB2312" w:eastAsia="楷体_GB2312" w:cs="楷体_GB2312"/>
          <w:b/>
          <w:color w:val="000000"/>
          <w:sz w:val="32"/>
          <w:szCs w:val="32"/>
        </w:rPr>
        <w:t>举报投诉情况。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640"/>
        <w:jc w:val="both"/>
        <w:textAlignment w:val="auto"/>
        <w:outlineLvl w:val="9"/>
        <w:rPr>
          <w:highlight w:val="none"/>
        </w:rPr>
      </w:pPr>
      <w:bookmarkStart w:id="0" w:name="OLE_LINK2"/>
      <w:r>
        <w:rPr>
          <w:rFonts w:hint="eastAsia" w:ascii="仿宋_GB2312" w:eastAsia="仿宋_GB2312" w:cs="仿宋_GB2312"/>
          <w:color w:val="000000"/>
          <w:sz w:val="32"/>
          <w:szCs w:val="32"/>
          <w:highlight w:val="none"/>
          <w:lang w:eastAsia="zh-CN"/>
        </w:rPr>
        <w:t>前</w:t>
      </w:r>
      <w:r>
        <w:rPr>
          <w:rFonts w:hint="eastAsia" w:ascii="仿宋_GB2312" w:eastAsia="仿宋_GB2312" w:cs="仿宋_GB2312"/>
          <w:color w:val="000000"/>
          <w:sz w:val="32"/>
          <w:szCs w:val="32"/>
          <w:highlight w:val="none"/>
        </w:rPr>
        <w:t>门街道综合行政执法队：2025年共接收并处理“12345”市长热线“接诉即办”共计</w:t>
      </w:r>
      <w:r>
        <w:rPr>
          <w:rFonts w:hint="eastAsia" w:ascii="仿宋_GB2312" w:eastAsia="仿宋_GB2312" w:cs="仿宋_GB2312"/>
          <w:color w:val="000000"/>
          <w:sz w:val="32"/>
          <w:szCs w:val="32"/>
          <w:highlight w:val="none"/>
          <w:lang w:val="en-US" w:eastAsia="zh-CN"/>
        </w:rPr>
        <w:t>272件，其中城乡建设102件，环境保护49件，其他案件121件。</w:t>
      </w:r>
      <w:r>
        <w:rPr>
          <w:rFonts w:hint="eastAsia" w:ascii="仿宋_GB2312" w:eastAsia="仿宋_GB2312" w:cs="仿宋_GB2312"/>
          <w:color w:val="000000"/>
          <w:sz w:val="32"/>
          <w:szCs w:val="32"/>
          <w:highlight w:val="none"/>
        </w:rPr>
        <w:t>共</w:t>
      </w:r>
      <w:bookmarkEnd w:id="0"/>
      <w:r>
        <w:rPr>
          <w:rFonts w:hint="eastAsia" w:ascii="仿宋_GB2312" w:eastAsia="仿宋_GB2312" w:cs="仿宋_GB2312"/>
          <w:color w:val="000000"/>
          <w:sz w:val="32"/>
          <w:szCs w:val="32"/>
          <w:highlight w:val="none"/>
          <w:lang w:eastAsia="zh-CN"/>
        </w:rPr>
        <w:t>处理</w:t>
      </w:r>
      <w:r>
        <w:rPr>
          <w:rFonts w:hint="eastAsia" w:ascii="仿宋_GB2312" w:eastAsia="仿宋_GB2312" w:cs="仿宋_GB2312"/>
          <w:color w:val="000000"/>
          <w:sz w:val="32"/>
          <w:szCs w:val="32"/>
          <w:highlight w:val="none"/>
        </w:rPr>
        <w:t>网格案件</w:t>
      </w:r>
      <w:r>
        <w:rPr>
          <w:rFonts w:hint="eastAsia" w:ascii="仿宋_GB2312" w:eastAsia="仿宋_GB2312" w:cs="仿宋_GB2312"/>
          <w:color w:val="000000"/>
          <w:sz w:val="32"/>
          <w:szCs w:val="32"/>
          <w:highlight w:val="none"/>
          <w:lang w:val="en-US" w:eastAsia="zh-CN"/>
        </w:rPr>
        <w:t>230</w:t>
      </w:r>
      <w:r>
        <w:rPr>
          <w:rFonts w:hint="eastAsia" w:ascii="仿宋_GB2312" w:eastAsia="仿宋_GB2312" w:cs="仿宋_GB2312"/>
          <w:color w:val="000000"/>
          <w:sz w:val="32"/>
          <w:szCs w:val="32"/>
          <w:highlight w:val="none"/>
        </w:rPr>
        <w:t>件，环保扬尘案件</w:t>
      </w:r>
      <w:r>
        <w:rPr>
          <w:rFonts w:hint="eastAsia" w:ascii="仿宋_GB2312" w:eastAsia="仿宋_GB2312" w:cs="仿宋_GB2312"/>
          <w:color w:val="000000"/>
          <w:sz w:val="32"/>
          <w:szCs w:val="32"/>
          <w:highlight w:val="none"/>
          <w:lang w:val="en-US" w:eastAsia="zh-CN"/>
        </w:rPr>
        <w:t>208</w:t>
      </w:r>
      <w:r>
        <w:rPr>
          <w:rFonts w:hint="eastAsia" w:ascii="仿宋_GB2312" w:eastAsia="仿宋_GB2312" w:cs="仿宋_GB2312"/>
          <w:color w:val="000000"/>
          <w:sz w:val="32"/>
          <w:szCs w:val="32"/>
          <w:highlight w:val="none"/>
        </w:rPr>
        <w:t>件，首环办案件</w:t>
      </w:r>
      <w:r>
        <w:rPr>
          <w:rFonts w:hint="eastAsia" w:ascii="仿宋_GB2312" w:eastAsia="仿宋_GB2312" w:cs="仿宋_GB2312"/>
          <w:color w:val="000000"/>
          <w:sz w:val="32"/>
          <w:szCs w:val="32"/>
          <w:highlight w:val="none"/>
          <w:lang w:val="en-US" w:eastAsia="zh-CN"/>
        </w:rPr>
        <w:t>582</w:t>
      </w:r>
      <w:r>
        <w:rPr>
          <w:rFonts w:hint="eastAsia" w:ascii="仿宋_GB2312" w:eastAsia="仿宋_GB2312" w:cs="仿宋_GB2312"/>
          <w:color w:val="000000"/>
          <w:sz w:val="32"/>
          <w:szCs w:val="32"/>
          <w:highlight w:val="none"/>
        </w:rPr>
        <w:t>件，上级督办件</w:t>
      </w:r>
      <w:r>
        <w:rPr>
          <w:rFonts w:hint="eastAsia" w:ascii="仿宋_GB2312" w:eastAsia="仿宋_GB2312" w:cs="仿宋_GB2312"/>
          <w:color w:val="000000"/>
          <w:sz w:val="32"/>
          <w:szCs w:val="32"/>
          <w:highlight w:val="none"/>
          <w:lang w:val="en-US" w:eastAsia="zh-CN"/>
        </w:rPr>
        <w:t>31</w:t>
      </w:r>
      <w:r>
        <w:rPr>
          <w:rFonts w:hint="eastAsia" w:ascii="仿宋_GB2312" w:eastAsia="仿宋_GB2312" w:cs="仿宋_GB2312"/>
          <w:color w:val="000000"/>
          <w:sz w:val="32"/>
          <w:szCs w:val="32"/>
          <w:highlight w:val="none"/>
        </w:rPr>
        <w:t>件</w:t>
      </w:r>
      <w:r>
        <w:rPr>
          <w:rFonts w:hint="eastAsia" w:ascii="仿宋_GB2312" w:eastAsia="仿宋_GB2312" w:cs="仿宋_GB2312"/>
          <w:color w:val="000000"/>
          <w:sz w:val="32"/>
          <w:szCs w:val="32"/>
          <w:highlight w:val="none"/>
          <w:lang w:eastAsia="zh-CN"/>
        </w:rPr>
        <w:t>。</w:t>
      </w:r>
      <w:bookmarkStart w:id="1" w:name="OLE_LINK1"/>
    </w:p>
    <w:bookmarkEnd w:id="1"/>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right="61" w:firstLine="643" w:firstLineChars="200"/>
        <w:jc w:val="both"/>
        <w:textAlignment w:val="auto"/>
        <w:outlineLvl w:val="9"/>
      </w:pPr>
      <w:r>
        <w:rPr>
          <w:rFonts w:hint="eastAsia" w:ascii="楷体_GB2312" w:eastAsia="楷体_GB2312" w:cs="楷体_GB2312"/>
          <w:b/>
          <w:color w:val="000000"/>
          <w:sz w:val="32"/>
          <w:szCs w:val="32"/>
        </w:rPr>
        <w:t>（</w:t>
      </w:r>
      <w:r>
        <w:rPr>
          <w:rFonts w:hint="eastAsia" w:ascii="楷体_GB2312" w:eastAsia="楷体_GB2312" w:cs="楷体_GB2312"/>
          <w:b/>
          <w:color w:val="000000"/>
          <w:sz w:val="32"/>
          <w:szCs w:val="32"/>
          <w:lang w:eastAsia="zh-CN"/>
        </w:rPr>
        <w:t>八</w:t>
      </w:r>
      <w:r>
        <w:rPr>
          <w:rFonts w:hint="eastAsia" w:ascii="楷体_GB2312" w:eastAsia="楷体_GB2312" w:cs="楷体_GB2312"/>
          <w:b/>
          <w:color w:val="000000"/>
          <w:sz w:val="32"/>
          <w:szCs w:val="32"/>
        </w:rPr>
        <w:t>）其他需要公示的执法信息情况。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640"/>
        <w:jc w:val="both"/>
        <w:textAlignment w:val="auto"/>
        <w:outlineLvl w:val="9"/>
      </w:pPr>
      <w:r>
        <w:rPr>
          <w:rFonts w:hint="eastAsia" w:ascii="仿宋_GB2312" w:eastAsia="仿宋_GB2312" w:cs="仿宋_GB2312"/>
          <w:color w:val="000000"/>
          <w:sz w:val="32"/>
          <w:szCs w:val="32"/>
          <w:lang w:eastAsia="zh-CN"/>
        </w:rPr>
        <w:t>2025年</w:t>
      </w:r>
      <w:r>
        <w:rPr>
          <w:rFonts w:hint="eastAsia" w:ascii="仿宋_GB2312" w:eastAsia="仿宋_GB2312" w:cs="仿宋_GB2312"/>
          <w:color w:val="000000"/>
          <w:sz w:val="32"/>
          <w:szCs w:val="32"/>
        </w:rPr>
        <w:t>，东城区前门街道办事处在北京市双公示数据上报系统网站公示行政处罚信息共</w:t>
      </w:r>
      <w:r>
        <w:rPr>
          <w:rFonts w:hint="eastAsia" w:ascii="仿宋_GB2312" w:eastAsia="仿宋_GB2312" w:cs="仿宋_GB2312"/>
          <w:color w:val="000000"/>
          <w:sz w:val="32"/>
          <w:szCs w:val="32"/>
          <w:u w:val="none"/>
          <w:lang w:val="en-US" w:eastAsia="zh-CN"/>
        </w:rPr>
        <w:t xml:space="preserve"> 44 </w:t>
      </w:r>
      <w:r>
        <w:rPr>
          <w:rFonts w:hint="eastAsia" w:ascii="仿宋_GB2312" w:eastAsia="仿宋_GB2312" w:cs="仿宋_GB2312"/>
          <w:color w:val="000000"/>
          <w:sz w:val="32"/>
          <w:szCs w:val="32"/>
        </w:rPr>
        <w:t>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jc w:val="both"/>
        <w:textAlignment w:val="auto"/>
        <w:outlineLvl w:val="9"/>
      </w:pPr>
      <w: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3040"/>
        <w:jc w:val="both"/>
        <w:textAlignment w:val="auto"/>
        <w:outlineLvl w:val="9"/>
      </w:pPr>
      <w: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3040"/>
        <w:jc w:val="both"/>
        <w:textAlignment w:val="auto"/>
        <w:outlineLvl w:val="9"/>
      </w:pPr>
      <w: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left="0" w:firstLine="3040"/>
        <w:jc w:val="both"/>
        <w:textAlignment w:val="auto"/>
        <w:outlineLvl w:val="9"/>
      </w:pPr>
      <w: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firstLine="2560" w:firstLineChars="800"/>
        <w:jc w:val="both"/>
        <w:textAlignment w:val="auto"/>
        <w:outlineLvl w:val="9"/>
      </w:pPr>
      <w:r>
        <w:rPr>
          <w:rFonts w:hint="eastAsia" w:ascii="仿宋_GB2312" w:eastAsia="仿宋_GB2312" w:cs="仿宋_GB2312"/>
          <w:color w:val="000000"/>
          <w:sz w:val="32"/>
          <w:szCs w:val="32"/>
        </w:rPr>
        <w:t>北京市东城区</w:t>
      </w:r>
      <w:r>
        <w:rPr>
          <w:rFonts w:hint="eastAsia" w:ascii="仿宋_GB2312" w:eastAsia="仿宋_GB2312" w:cs="仿宋_GB2312"/>
          <w:color w:val="000000"/>
          <w:sz w:val="32"/>
          <w:szCs w:val="32"/>
          <w:lang w:eastAsia="zh-CN"/>
        </w:rPr>
        <w:t>人民政府</w:t>
      </w:r>
      <w:r>
        <w:rPr>
          <w:rFonts w:hint="eastAsia" w:ascii="仿宋_GB2312" w:eastAsia="仿宋_GB2312" w:cs="仿宋_GB2312"/>
          <w:color w:val="000000"/>
          <w:sz w:val="32"/>
          <w:szCs w:val="32"/>
        </w:rPr>
        <w:t>前门街道办事处</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atLeast"/>
        <w:ind w:firstLine="4160" w:firstLineChars="1300"/>
        <w:jc w:val="both"/>
        <w:textAlignment w:val="auto"/>
        <w:outlineLvl w:val="9"/>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年1月2</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00" w:lineRule="atLeast"/>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C9D88"/>
    <w:multiLevelType w:val="singleLevel"/>
    <w:tmpl w:val="6D7C9D8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E3AFE"/>
    <w:rsid w:val="00B23C82"/>
    <w:rsid w:val="01471F75"/>
    <w:rsid w:val="01F20C30"/>
    <w:rsid w:val="02AA05BC"/>
    <w:rsid w:val="0371736B"/>
    <w:rsid w:val="046D2B36"/>
    <w:rsid w:val="04E3194D"/>
    <w:rsid w:val="050055E9"/>
    <w:rsid w:val="053957D6"/>
    <w:rsid w:val="063075A3"/>
    <w:rsid w:val="06934731"/>
    <w:rsid w:val="07BF5482"/>
    <w:rsid w:val="08373400"/>
    <w:rsid w:val="098433DC"/>
    <w:rsid w:val="0A9C7189"/>
    <w:rsid w:val="0AED3B3D"/>
    <w:rsid w:val="0BB50B2C"/>
    <w:rsid w:val="0C0B78F0"/>
    <w:rsid w:val="0E2D1A7D"/>
    <w:rsid w:val="10096596"/>
    <w:rsid w:val="10D344EC"/>
    <w:rsid w:val="111B209C"/>
    <w:rsid w:val="12EF4213"/>
    <w:rsid w:val="134711B8"/>
    <w:rsid w:val="136354DD"/>
    <w:rsid w:val="13880CE7"/>
    <w:rsid w:val="14BF70BD"/>
    <w:rsid w:val="15A16F57"/>
    <w:rsid w:val="15D75CCF"/>
    <w:rsid w:val="176B6CC0"/>
    <w:rsid w:val="190B61DF"/>
    <w:rsid w:val="192D0BBE"/>
    <w:rsid w:val="1A31728A"/>
    <w:rsid w:val="1BC20126"/>
    <w:rsid w:val="1C2170DC"/>
    <w:rsid w:val="1D3C77BB"/>
    <w:rsid w:val="1DE5415D"/>
    <w:rsid w:val="1E075E9A"/>
    <w:rsid w:val="1E7C6A27"/>
    <w:rsid w:val="1EA64722"/>
    <w:rsid w:val="1F954B75"/>
    <w:rsid w:val="1FF02F42"/>
    <w:rsid w:val="202D01F7"/>
    <w:rsid w:val="22753A98"/>
    <w:rsid w:val="235B50B2"/>
    <w:rsid w:val="24F11A1A"/>
    <w:rsid w:val="25834728"/>
    <w:rsid w:val="25C3132A"/>
    <w:rsid w:val="26AA5CA0"/>
    <w:rsid w:val="279457FB"/>
    <w:rsid w:val="28070811"/>
    <w:rsid w:val="292B5311"/>
    <w:rsid w:val="2A8A7EB7"/>
    <w:rsid w:val="2ACE18F7"/>
    <w:rsid w:val="2BE24E2D"/>
    <w:rsid w:val="2C4D4175"/>
    <w:rsid w:val="2CA251AE"/>
    <w:rsid w:val="2CE14BCC"/>
    <w:rsid w:val="2CE4066E"/>
    <w:rsid w:val="2D083183"/>
    <w:rsid w:val="2D1131F3"/>
    <w:rsid w:val="2F543A1E"/>
    <w:rsid w:val="2F583AA3"/>
    <w:rsid w:val="300D3C1B"/>
    <w:rsid w:val="31526A2A"/>
    <w:rsid w:val="339C1D08"/>
    <w:rsid w:val="34316B9D"/>
    <w:rsid w:val="345A025D"/>
    <w:rsid w:val="353712F5"/>
    <w:rsid w:val="35B33578"/>
    <w:rsid w:val="3622062E"/>
    <w:rsid w:val="36284531"/>
    <w:rsid w:val="36A8026B"/>
    <w:rsid w:val="37AB5EB5"/>
    <w:rsid w:val="390C163F"/>
    <w:rsid w:val="3A4F3C2C"/>
    <w:rsid w:val="3A8775F5"/>
    <w:rsid w:val="3AE76601"/>
    <w:rsid w:val="3B39352E"/>
    <w:rsid w:val="3BB50F68"/>
    <w:rsid w:val="3CBD275B"/>
    <w:rsid w:val="3D7668F4"/>
    <w:rsid w:val="3E5F74EF"/>
    <w:rsid w:val="3EB412B6"/>
    <w:rsid w:val="3F6B6273"/>
    <w:rsid w:val="3F946917"/>
    <w:rsid w:val="3FC04B22"/>
    <w:rsid w:val="40E53E08"/>
    <w:rsid w:val="412E10F5"/>
    <w:rsid w:val="420A22BC"/>
    <w:rsid w:val="45232969"/>
    <w:rsid w:val="463D5903"/>
    <w:rsid w:val="46831EFC"/>
    <w:rsid w:val="475953B6"/>
    <w:rsid w:val="4A0D59A2"/>
    <w:rsid w:val="4A7C2AC8"/>
    <w:rsid w:val="4B2E0E7C"/>
    <w:rsid w:val="4B4A43C4"/>
    <w:rsid w:val="4B9A524C"/>
    <w:rsid w:val="4BAF6BB6"/>
    <w:rsid w:val="4C653CCD"/>
    <w:rsid w:val="4D3345B1"/>
    <w:rsid w:val="4E881C7B"/>
    <w:rsid w:val="4E891314"/>
    <w:rsid w:val="50C01AD9"/>
    <w:rsid w:val="50C71A48"/>
    <w:rsid w:val="5138256F"/>
    <w:rsid w:val="51591447"/>
    <w:rsid w:val="51B84AC1"/>
    <w:rsid w:val="52041B18"/>
    <w:rsid w:val="523D2478"/>
    <w:rsid w:val="53234186"/>
    <w:rsid w:val="53954CFF"/>
    <w:rsid w:val="53BA71AD"/>
    <w:rsid w:val="54576024"/>
    <w:rsid w:val="54E8462A"/>
    <w:rsid w:val="55952DD2"/>
    <w:rsid w:val="559F6848"/>
    <w:rsid w:val="568E30D5"/>
    <w:rsid w:val="57364C89"/>
    <w:rsid w:val="57C555B5"/>
    <w:rsid w:val="583C00FF"/>
    <w:rsid w:val="58715FB4"/>
    <w:rsid w:val="588F6CD5"/>
    <w:rsid w:val="58E4723F"/>
    <w:rsid w:val="59D448DF"/>
    <w:rsid w:val="5B6226FF"/>
    <w:rsid w:val="5BA37FDE"/>
    <w:rsid w:val="5BAC3F37"/>
    <w:rsid w:val="5BAF4265"/>
    <w:rsid w:val="5CAF3453"/>
    <w:rsid w:val="5D8A6581"/>
    <w:rsid w:val="5F337C86"/>
    <w:rsid w:val="60E914E7"/>
    <w:rsid w:val="61155D2E"/>
    <w:rsid w:val="61B01CD8"/>
    <w:rsid w:val="62416D99"/>
    <w:rsid w:val="6275566A"/>
    <w:rsid w:val="62AB19EC"/>
    <w:rsid w:val="65322954"/>
    <w:rsid w:val="656712A2"/>
    <w:rsid w:val="65CE745D"/>
    <w:rsid w:val="665D28A6"/>
    <w:rsid w:val="66CB53FF"/>
    <w:rsid w:val="66E27198"/>
    <w:rsid w:val="66F96269"/>
    <w:rsid w:val="674D43A4"/>
    <w:rsid w:val="67C00253"/>
    <w:rsid w:val="69E82083"/>
    <w:rsid w:val="6AED175C"/>
    <w:rsid w:val="6AF23CF0"/>
    <w:rsid w:val="6AF90473"/>
    <w:rsid w:val="6B8D6F5F"/>
    <w:rsid w:val="6CCF16A3"/>
    <w:rsid w:val="6D2C3B19"/>
    <w:rsid w:val="6D7D4833"/>
    <w:rsid w:val="6D970FD6"/>
    <w:rsid w:val="6E0A2B2D"/>
    <w:rsid w:val="6E627385"/>
    <w:rsid w:val="6E815FC5"/>
    <w:rsid w:val="6F4D0AB7"/>
    <w:rsid w:val="6F524050"/>
    <w:rsid w:val="6FC448A1"/>
    <w:rsid w:val="6FFD022A"/>
    <w:rsid w:val="70772ED0"/>
    <w:rsid w:val="70E92792"/>
    <w:rsid w:val="72813F20"/>
    <w:rsid w:val="755309A6"/>
    <w:rsid w:val="75CC10C0"/>
    <w:rsid w:val="772B1CB7"/>
    <w:rsid w:val="78296998"/>
    <w:rsid w:val="7B0A1213"/>
    <w:rsid w:val="7B9504C5"/>
    <w:rsid w:val="7BBA1248"/>
    <w:rsid w:val="7CC264A8"/>
    <w:rsid w:val="7CD7268E"/>
    <w:rsid w:val="7E4A66E5"/>
    <w:rsid w:val="7F23366B"/>
    <w:rsid w:val="7F24206B"/>
    <w:rsid w:val="7FAE12E5"/>
    <w:rsid w:val="7FBE3AFE"/>
    <w:rsid w:val="BFD6D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552</Words>
  <Characters>611</Characters>
  <Lines>0</Lines>
  <Paragraphs>0</Paragraphs>
  <ScaleCrop>false</ScaleCrop>
  <LinksUpToDate>false</LinksUpToDate>
  <CharactersWithSpaces>625</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2025-01-15T10:01:00Z</dcterms:created>
  <dc:creator>王岚</dc:creator>
  <cp:lastModifiedBy>QMCG-LiLing</cp:lastModifiedBy>
  <dcterms:modified xsi:type="dcterms:W3CDTF">2026-02-03T07:46:55Z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KSOTemplateDocerSaveRecord">
    <vt:lpwstr>eyJoZGlkIjoiM2RkNWZjYjVhZjJhMGIwYmJiYmIzYzAxZDg1NjlhMmUiLCJ1c2VySWQiOiI0NjgxMDM5NDMifQ==</vt:lpwstr>
  </property>
  <property fmtid="{D5CDD505-2E9C-101B-9397-08002B2CF9AE}" pid="4" name="ICV">
    <vt:lpwstr>DBB0CF8135C8455AAF49927140D8D9BB_12</vt:lpwstr>
  </property>
</Properties>
</file>