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4"/>
                <w:szCs w:val="24"/>
              </w:rPr>
              <w:t>北京李记前门门钉肉饼有限公司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91110101MA02M6Q353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曹XX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010</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4月7日10时30分，北京市东城区人民政府前门街道办事处执法人员在日常检查中发现，当事人在北京市东城区前门大街53号一层门前（营业执照核准的住所外），以一个手推车为经营工具售卖糖葫芦，属于店外经营行为，现场已责令当事人当场改正违法行为，当事人无违法所得。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bookmarkStart w:id="1" w:name="_GoBack"/>
            <w:bookmarkEnd w:id="1"/>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2E6F51"/>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2025-04-11T03:50:34Z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