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after="240"/>
        <w:jc w:val="center"/>
        <w:rPr>
          <w:rFonts w:ascii="方正小标宋简体" w:hAnsi="Calibri" w:eastAsia="方正小标宋简体"/>
          <w:sz w:val="36"/>
          <w:szCs w:val="36"/>
        </w:rPr>
      </w:pPr>
      <w:r>
        <w:rPr>
          <w:rFonts w:hint="eastAsia" w:ascii="方正小标宋简体" w:hAnsi="Calibri" w:eastAsia="方正小标宋简体"/>
          <w:sz w:val="40"/>
          <w:szCs w:val="40"/>
        </w:rPr>
        <w:t>北京市东城区前门街道行政处罚决定书</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97"/>
        <w:gridCol w:w="5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行政相对人名称：</w:t>
            </w:r>
          </w:p>
        </w:tc>
        <w:tc>
          <w:tcPr>
            <w:tcW w:w="5625" w:type="dxa"/>
          </w:tcPr>
          <w:p>
            <w:pPr>
              <w:widowControl/>
              <w:spacing w:after="240"/>
              <w:rPr>
                <w:rFonts w:hint="eastAsia" w:ascii="方正小标宋简体" w:hAnsi="Calibri" w:eastAsia="方正小标宋简体"/>
                <w:sz w:val="28"/>
                <w:szCs w:val="28"/>
                <w:lang w:eastAsia="zh-CN"/>
              </w:rPr>
            </w:pPr>
            <w:r>
              <w:rPr>
                <w:rFonts w:hint="eastAsia" w:ascii="仿宋" w:hAnsi="仿宋" w:eastAsia="仿宋"/>
                <w:sz w:val="30"/>
                <w:szCs w:val="30"/>
                <w:lang w:eastAsia="zh-CN"/>
              </w:rPr>
              <w:t>北京富杰餐饮有限公司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0"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统一社会信用代码/工商注册登记号：</w:t>
            </w:r>
          </w:p>
        </w:tc>
        <w:tc>
          <w:tcPr>
            <w:tcW w:w="5625" w:type="dxa"/>
          </w:tcPr>
          <w:p>
            <w:pPr>
              <w:widowControl/>
              <w:spacing w:after="240"/>
              <w:rPr>
                <w:rFonts w:ascii="方正小标宋简体" w:hAnsi="Calibri" w:eastAsia="方正小标宋简体"/>
                <w:sz w:val="28"/>
                <w:szCs w:val="28"/>
              </w:rPr>
            </w:pPr>
            <w:r>
              <w:rPr>
                <w:rFonts w:hint="eastAsia" w:ascii="仿宋" w:hAnsi="仿宋" w:eastAsia="仿宋"/>
                <w:sz w:val="30"/>
                <w:szCs w:val="30"/>
                <w:lang w:eastAsia="zh-CN"/>
              </w:rPr>
              <w:t>91110101MADGJXHL9W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法定代表人：</w:t>
            </w:r>
          </w:p>
        </w:tc>
        <w:tc>
          <w:tcPr>
            <w:tcW w:w="5625" w:type="dxa"/>
          </w:tcPr>
          <w:p>
            <w:pPr>
              <w:widowControl/>
              <w:spacing w:after="240"/>
              <w:rPr>
                <w:rFonts w:ascii="方正小标宋简体" w:hAnsi="Calibri" w:eastAsia="方正小标宋简体"/>
                <w:sz w:val="28"/>
                <w:szCs w:val="28"/>
              </w:rPr>
            </w:pPr>
            <w:r>
              <w:rPr>
                <w:rFonts w:hint="eastAsia" w:ascii="仿宋" w:hAnsi="仿宋" w:eastAsia="仿宋"/>
                <w:sz w:val="30"/>
                <w:szCs w:val="30"/>
                <w:lang w:eastAsia="zh-CN"/>
              </w:rPr>
              <w:t>张杰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行政处罚决定文书号：</w:t>
            </w:r>
          </w:p>
        </w:tc>
        <w:tc>
          <w:tcPr>
            <w:tcW w:w="5625" w:type="dxa"/>
          </w:tcPr>
          <w:p>
            <w:pPr>
              <w:widowControl/>
              <w:spacing w:after="240"/>
              <w:rPr>
                <w:rFonts w:ascii="仿宋" w:hAnsi="仿宋" w:eastAsia="仿宋"/>
                <w:sz w:val="28"/>
                <w:szCs w:val="28"/>
              </w:rPr>
            </w:pPr>
            <w:r>
              <w:rPr>
                <w:rFonts w:hint="eastAsia" w:ascii="仿宋" w:hAnsi="仿宋" w:eastAsia="仿宋"/>
                <w:sz w:val="28"/>
                <w:szCs w:val="28"/>
              </w:rPr>
              <w:t>京东前门街道罚字﹝202</w:t>
            </w:r>
            <w:r>
              <w:rPr>
                <w:rFonts w:hint="eastAsia" w:ascii="仿宋" w:hAnsi="仿宋" w:eastAsia="仿宋"/>
                <w:sz w:val="28"/>
                <w:szCs w:val="28"/>
                <w:lang w:val="en-US" w:eastAsia="zh-CN"/>
              </w:rPr>
              <w:t>4</w:t>
            </w:r>
            <w:r>
              <w:rPr>
                <w:rFonts w:hint="eastAsia" w:ascii="仿宋" w:hAnsi="仿宋" w:eastAsia="仿宋"/>
                <w:sz w:val="28"/>
                <w:szCs w:val="28"/>
              </w:rPr>
              <w:t>﹞</w:t>
            </w:r>
            <w:r>
              <w:rPr>
                <w:rFonts w:hint="eastAsia" w:ascii="仿宋" w:hAnsi="仿宋" w:eastAsia="仿宋"/>
                <w:sz w:val="28"/>
                <w:szCs w:val="28"/>
                <w:lang w:val="en-US" w:eastAsia="zh-CN"/>
              </w:rPr>
              <w:t>092</w:t>
            </w:r>
            <w:r>
              <w:rPr>
                <w:rFonts w:hint="eastAsia" w:ascii="仿宋" w:hAnsi="仿宋" w:eastAsia="仿宋"/>
                <w:sz w:val="28"/>
                <w:szCs w:val="2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处罚依据：</w:t>
            </w:r>
          </w:p>
        </w:tc>
        <w:tc>
          <w:tcPr>
            <w:tcW w:w="5625" w:type="dxa"/>
          </w:tcPr>
          <w:p>
            <w:pPr>
              <w:widowControl/>
              <w:spacing w:after="240"/>
              <w:rPr>
                <w:rFonts w:hint="eastAsia" w:ascii="仿宋" w:hAnsi="仿宋" w:eastAsia="仿宋"/>
                <w:sz w:val="28"/>
                <w:szCs w:val="28"/>
                <w:lang w:eastAsia="zh-CN"/>
              </w:rPr>
            </w:pPr>
            <w:r>
              <w:rPr>
                <w:rFonts w:hint="eastAsia" w:ascii="仿宋" w:hAnsi="仿宋" w:eastAsia="仿宋"/>
                <w:position w:val="4"/>
                <w:sz w:val="30"/>
                <w:szCs w:val="30"/>
              </w:rPr>
              <w:t>《北京市市容环境卫生条例》第二十四条第二款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处罚类别：</w:t>
            </w:r>
          </w:p>
        </w:tc>
        <w:tc>
          <w:tcPr>
            <w:tcW w:w="5625" w:type="dxa"/>
          </w:tcPr>
          <w:p>
            <w:pPr>
              <w:widowControl/>
              <w:spacing w:after="240"/>
              <w:rPr>
                <w:rFonts w:ascii="仿宋" w:hAnsi="仿宋" w:eastAsia="仿宋"/>
                <w:sz w:val="28"/>
                <w:szCs w:val="28"/>
              </w:rPr>
            </w:pPr>
            <w:r>
              <w:rPr>
                <w:rFonts w:hint="eastAsia" w:ascii="仿宋" w:hAnsi="仿宋" w:eastAsia="仿宋"/>
                <w:sz w:val="28"/>
                <w:szCs w:val="28"/>
              </w:rPr>
              <w:t>罚款</w:t>
            </w:r>
            <w:r>
              <w:rPr>
                <w:rFonts w:hint="eastAsia" w:ascii="仿宋" w:hAnsi="仿宋" w:eastAsia="仿宋"/>
                <w:sz w:val="28"/>
                <w:szCs w:val="28"/>
                <w:lang w:val="en-US" w:eastAsia="zh-CN"/>
              </w:rPr>
              <w:t>0.08</w:t>
            </w:r>
            <w:r>
              <w:rPr>
                <w:rFonts w:hint="eastAsia" w:ascii="仿宋" w:hAnsi="仿宋" w:eastAsia="仿宋"/>
                <w:sz w:val="28"/>
                <w:szCs w:val="2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8"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处罚内容：</w:t>
            </w:r>
          </w:p>
        </w:tc>
        <w:tc>
          <w:tcPr>
            <w:tcW w:w="5625" w:type="dxa"/>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80" w:firstLineChars="200"/>
              <w:jc w:val="left"/>
              <w:textAlignment w:val="auto"/>
              <w:outlineLvl w:val="9"/>
              <w:rPr>
                <w:rFonts w:ascii="仿宋" w:hAnsi="仿宋" w:eastAsia="仿宋"/>
                <w:sz w:val="28"/>
                <w:szCs w:val="28"/>
              </w:rPr>
            </w:pPr>
            <w:r>
              <w:rPr>
                <w:rFonts w:hint="eastAsia" w:ascii="仿宋" w:hAnsi="仿宋" w:eastAsia="仿宋"/>
                <w:position w:val="4"/>
                <w:sz w:val="24"/>
                <w:szCs w:val="24"/>
              </w:rPr>
              <w:t>经经查，2024年11月3日11时45分北京市东城区人民政府前门街道办事处执法人员接12345市民诉求热线，后于11月3日14时00分现场检查发现，当事人在北京市东城区前门大街4号6号门前（市容环境卫生责任区范围内）有摆放宣传牌子，内容为“早点”，且有店员在门前叫喊的行为，属于未按要求履行维护市容环境卫生责任行为，已责令当事人当场改正违法行为。当事人无违法所得。当事人在一年内因同类上述行为而接受过综合执法机关的行政处罚或书面告诫。上述事实有现场检查笔录、询问笔录、现场照片等证据佐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处罚决定日期：</w:t>
            </w:r>
          </w:p>
        </w:tc>
        <w:tc>
          <w:tcPr>
            <w:tcW w:w="5625" w:type="dxa"/>
          </w:tcPr>
          <w:p>
            <w:pPr>
              <w:widowControl/>
              <w:spacing w:after="240"/>
              <w:rPr>
                <w:rFonts w:ascii="方正小标宋简体" w:hAnsi="Calibri" w:eastAsia="方正小标宋简体"/>
                <w:sz w:val="28"/>
                <w:szCs w:val="28"/>
              </w:rPr>
            </w:pPr>
            <w:r>
              <w:rPr>
                <w:rFonts w:hint="eastAsia" w:ascii="仿宋" w:hAnsi="仿宋" w:eastAsia="仿宋" w:cs="Times New Roman"/>
                <w:position w:val="4"/>
                <w:sz w:val="30"/>
                <w:szCs w:val="30"/>
              </w:rPr>
              <w:t>202</w:t>
            </w:r>
            <w:r>
              <w:rPr>
                <w:rFonts w:hint="eastAsia" w:ascii="仿宋" w:hAnsi="仿宋" w:eastAsia="仿宋" w:cs="Times New Roman"/>
                <w:position w:val="4"/>
                <w:sz w:val="30"/>
                <w:szCs w:val="30"/>
                <w:lang w:val="en-US" w:eastAsia="zh-CN"/>
              </w:rPr>
              <w:t>4</w:t>
            </w:r>
            <w:r>
              <w:rPr>
                <w:rFonts w:hint="eastAsia" w:ascii="仿宋" w:hAnsi="仿宋" w:eastAsia="仿宋" w:cs="Times New Roman"/>
                <w:position w:val="4"/>
                <w:sz w:val="30"/>
                <w:szCs w:val="30"/>
              </w:rPr>
              <w:t>年</w:t>
            </w:r>
            <w:r>
              <w:rPr>
                <w:rFonts w:hint="eastAsia" w:ascii="仿宋" w:hAnsi="仿宋" w:eastAsia="仿宋" w:cs="Times New Roman"/>
                <w:position w:val="4"/>
                <w:sz w:val="30"/>
                <w:szCs w:val="30"/>
                <w:lang w:val="en-US" w:eastAsia="zh-CN"/>
              </w:rPr>
              <w:t>11</w:t>
            </w:r>
            <w:r>
              <w:rPr>
                <w:rFonts w:hint="eastAsia" w:ascii="仿宋" w:hAnsi="仿宋" w:eastAsia="仿宋" w:cs="Times New Roman"/>
                <w:position w:val="4"/>
                <w:sz w:val="30"/>
                <w:szCs w:val="30"/>
              </w:rPr>
              <w:t>月</w:t>
            </w:r>
            <w:r>
              <w:rPr>
                <w:rFonts w:hint="eastAsia" w:ascii="仿宋" w:hAnsi="仿宋" w:eastAsia="仿宋" w:cs="Times New Roman"/>
                <w:position w:val="4"/>
                <w:sz w:val="30"/>
                <w:szCs w:val="30"/>
                <w:lang w:val="en-US" w:eastAsia="zh-CN"/>
              </w:rPr>
              <w:t>5</w:t>
            </w:r>
            <w:bookmarkStart w:id="0" w:name="_GoBack"/>
            <w:bookmarkEnd w:id="0"/>
            <w:r>
              <w:rPr>
                <w:rFonts w:hint="eastAsia" w:ascii="仿宋" w:hAnsi="仿宋" w:eastAsia="仿宋" w:cs="Times New Roman"/>
                <w:position w:val="4"/>
                <w:sz w:val="30"/>
                <w:szCs w:val="30"/>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处罚机关：</w:t>
            </w:r>
          </w:p>
        </w:tc>
        <w:tc>
          <w:tcPr>
            <w:tcW w:w="5625" w:type="dxa"/>
          </w:tcPr>
          <w:p>
            <w:pPr>
              <w:widowControl/>
              <w:spacing w:after="240"/>
              <w:rPr>
                <w:rFonts w:ascii="仿宋" w:hAnsi="仿宋" w:eastAsia="仿宋"/>
                <w:sz w:val="28"/>
                <w:szCs w:val="28"/>
              </w:rPr>
            </w:pPr>
            <w:r>
              <w:rPr>
                <w:rFonts w:hint="eastAsia" w:ascii="仿宋" w:hAnsi="仿宋" w:eastAsia="仿宋"/>
                <w:sz w:val="28"/>
                <w:szCs w:val="28"/>
              </w:rPr>
              <w:t>北京市东城区人民政府前门街道办事处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color w:val="FF0000"/>
                <w:sz w:val="28"/>
                <w:szCs w:val="28"/>
              </w:rPr>
              <w:t>信息发布时间：</w:t>
            </w:r>
          </w:p>
        </w:tc>
        <w:tc>
          <w:tcPr>
            <w:tcW w:w="5625" w:type="dxa"/>
          </w:tcPr>
          <w:p>
            <w:pPr>
              <w:widowControl/>
              <w:spacing w:after="240"/>
              <w:rPr>
                <w:rFonts w:ascii="方正小标宋简体" w:hAnsi="Calibri" w:eastAsia="方正小标宋简体"/>
                <w:sz w:val="28"/>
                <w:szCs w:val="28"/>
              </w:rPr>
            </w:pPr>
          </w:p>
        </w:tc>
      </w:tr>
    </w:tbl>
    <w:p>
      <w:pPr>
        <w:widowControl/>
        <w:spacing w:after="240"/>
        <w:rPr>
          <w:rFonts w:ascii="方正小标宋简体" w:hAnsi="Calibri" w:eastAsia="方正小标宋简体"/>
          <w:sz w:val="16"/>
          <w:szCs w:val="16"/>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MS Mincho">
    <w:panose1 w:val="02020609040205080304"/>
    <w:charset w:val="80"/>
    <w:family w:val="modern"/>
    <w:pitch w:val="default"/>
    <w:sig w:usb0="E00002FF" w:usb1="6AC7FDFB" w:usb2="00000012" w:usb3="00000000" w:csb0="4002009F" w:csb1="DFD70000"/>
  </w:font>
  <w:font w:name="Wingdings 2">
    <w:panose1 w:val="05020102010507070707"/>
    <w:charset w:val="02"/>
    <w:family w:val="auto"/>
    <w:pitch w:val="default"/>
    <w:sig w:usb0="00000000" w:usb1="00000000" w:usb2="00000000" w:usb3="00000000" w:csb0="80000000" w:csb1="00000000"/>
  </w:font>
  <w:font w:name="仿宋_GB2312">
    <w:altName w:val="仿宋"/>
    <w:panose1 w:val="00000000000000000000"/>
    <w:charset w:val="00"/>
    <w:family w:val="auto"/>
    <w:pitch w:val="default"/>
    <w:sig w:usb0="00000000" w:usb1="00000000" w:usb2="00000000" w:usb3="00000000" w:csb0="00000000" w:csb1="00000000"/>
  </w:font>
  <w:font w:name="华文琥珀">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Wingdings 2">
    <w:panose1 w:val="050201020105070707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4251E"/>
    <w:rsid w:val="00046CD9"/>
    <w:rsid w:val="00064D1B"/>
    <w:rsid w:val="00067013"/>
    <w:rsid w:val="00074D37"/>
    <w:rsid w:val="00084A38"/>
    <w:rsid w:val="00085100"/>
    <w:rsid w:val="00090895"/>
    <w:rsid w:val="000B147D"/>
    <w:rsid w:val="000B3070"/>
    <w:rsid w:val="000C6486"/>
    <w:rsid w:val="000F2081"/>
    <w:rsid w:val="00100101"/>
    <w:rsid w:val="00100BAE"/>
    <w:rsid w:val="00116FE7"/>
    <w:rsid w:val="00120AB7"/>
    <w:rsid w:val="00152319"/>
    <w:rsid w:val="00163A9A"/>
    <w:rsid w:val="00181E59"/>
    <w:rsid w:val="00181FE6"/>
    <w:rsid w:val="001B29A9"/>
    <w:rsid w:val="001C2B3A"/>
    <w:rsid w:val="001C4679"/>
    <w:rsid w:val="001E3CF0"/>
    <w:rsid w:val="001E3EEC"/>
    <w:rsid w:val="001F65ED"/>
    <w:rsid w:val="00200865"/>
    <w:rsid w:val="00202AD1"/>
    <w:rsid w:val="00210717"/>
    <w:rsid w:val="00216654"/>
    <w:rsid w:val="00221BB8"/>
    <w:rsid w:val="00231171"/>
    <w:rsid w:val="0025307C"/>
    <w:rsid w:val="0026351D"/>
    <w:rsid w:val="00293D82"/>
    <w:rsid w:val="002A3FD6"/>
    <w:rsid w:val="002A51A6"/>
    <w:rsid w:val="002B0865"/>
    <w:rsid w:val="0031583A"/>
    <w:rsid w:val="00334A66"/>
    <w:rsid w:val="00335F0F"/>
    <w:rsid w:val="00342F98"/>
    <w:rsid w:val="00351CDF"/>
    <w:rsid w:val="00363719"/>
    <w:rsid w:val="003903EA"/>
    <w:rsid w:val="00391C50"/>
    <w:rsid w:val="003A23D5"/>
    <w:rsid w:val="003A3476"/>
    <w:rsid w:val="003C31FB"/>
    <w:rsid w:val="003D7688"/>
    <w:rsid w:val="00431F93"/>
    <w:rsid w:val="00445B32"/>
    <w:rsid w:val="00460EF5"/>
    <w:rsid w:val="0047566E"/>
    <w:rsid w:val="00483198"/>
    <w:rsid w:val="004A5084"/>
    <w:rsid w:val="004B4819"/>
    <w:rsid w:val="004C15E5"/>
    <w:rsid w:val="004D319B"/>
    <w:rsid w:val="004D4E43"/>
    <w:rsid w:val="0050520D"/>
    <w:rsid w:val="005125EB"/>
    <w:rsid w:val="00534D5B"/>
    <w:rsid w:val="00546013"/>
    <w:rsid w:val="00557356"/>
    <w:rsid w:val="00580801"/>
    <w:rsid w:val="005A022C"/>
    <w:rsid w:val="005A0709"/>
    <w:rsid w:val="005A0902"/>
    <w:rsid w:val="005B3207"/>
    <w:rsid w:val="005B677E"/>
    <w:rsid w:val="005E6399"/>
    <w:rsid w:val="00607A31"/>
    <w:rsid w:val="00635A72"/>
    <w:rsid w:val="006416B1"/>
    <w:rsid w:val="00692A7E"/>
    <w:rsid w:val="006964CD"/>
    <w:rsid w:val="006C029E"/>
    <w:rsid w:val="006C1A69"/>
    <w:rsid w:val="006C4548"/>
    <w:rsid w:val="006C6CE6"/>
    <w:rsid w:val="006D3147"/>
    <w:rsid w:val="006D692A"/>
    <w:rsid w:val="00717205"/>
    <w:rsid w:val="007348E3"/>
    <w:rsid w:val="007433C3"/>
    <w:rsid w:val="0076522A"/>
    <w:rsid w:val="00774858"/>
    <w:rsid w:val="00783872"/>
    <w:rsid w:val="007E2618"/>
    <w:rsid w:val="007E6397"/>
    <w:rsid w:val="007F087F"/>
    <w:rsid w:val="00802DD3"/>
    <w:rsid w:val="008043FB"/>
    <w:rsid w:val="008065D9"/>
    <w:rsid w:val="00810B55"/>
    <w:rsid w:val="008238E9"/>
    <w:rsid w:val="00827143"/>
    <w:rsid w:val="00831196"/>
    <w:rsid w:val="0085338F"/>
    <w:rsid w:val="00854FED"/>
    <w:rsid w:val="00880D2F"/>
    <w:rsid w:val="008B3CFD"/>
    <w:rsid w:val="008C541E"/>
    <w:rsid w:val="008C7701"/>
    <w:rsid w:val="008D6A54"/>
    <w:rsid w:val="008E1274"/>
    <w:rsid w:val="008E7617"/>
    <w:rsid w:val="0092599D"/>
    <w:rsid w:val="00930C97"/>
    <w:rsid w:val="009369C9"/>
    <w:rsid w:val="00946252"/>
    <w:rsid w:val="009535DE"/>
    <w:rsid w:val="0095675C"/>
    <w:rsid w:val="00956C36"/>
    <w:rsid w:val="00966AB1"/>
    <w:rsid w:val="00970DFD"/>
    <w:rsid w:val="009719BD"/>
    <w:rsid w:val="009870CC"/>
    <w:rsid w:val="00990758"/>
    <w:rsid w:val="009926C9"/>
    <w:rsid w:val="00994C0B"/>
    <w:rsid w:val="009A6C07"/>
    <w:rsid w:val="009D4152"/>
    <w:rsid w:val="009D426B"/>
    <w:rsid w:val="009D6004"/>
    <w:rsid w:val="00A23F4A"/>
    <w:rsid w:val="00A458BA"/>
    <w:rsid w:val="00A7663E"/>
    <w:rsid w:val="00A930CF"/>
    <w:rsid w:val="00AA198B"/>
    <w:rsid w:val="00AA426F"/>
    <w:rsid w:val="00AB451A"/>
    <w:rsid w:val="00AD488E"/>
    <w:rsid w:val="00AE2767"/>
    <w:rsid w:val="00B87E58"/>
    <w:rsid w:val="00BB6B98"/>
    <w:rsid w:val="00BC067A"/>
    <w:rsid w:val="00BC55FD"/>
    <w:rsid w:val="00BC56A4"/>
    <w:rsid w:val="00BD313D"/>
    <w:rsid w:val="00C00B9A"/>
    <w:rsid w:val="00C04304"/>
    <w:rsid w:val="00C1183D"/>
    <w:rsid w:val="00C301EE"/>
    <w:rsid w:val="00C310EC"/>
    <w:rsid w:val="00C353A9"/>
    <w:rsid w:val="00C44B14"/>
    <w:rsid w:val="00C528C9"/>
    <w:rsid w:val="00C605F2"/>
    <w:rsid w:val="00CB48CF"/>
    <w:rsid w:val="00CE1CD9"/>
    <w:rsid w:val="00CF223F"/>
    <w:rsid w:val="00D01C42"/>
    <w:rsid w:val="00D3340D"/>
    <w:rsid w:val="00D37A75"/>
    <w:rsid w:val="00D549B0"/>
    <w:rsid w:val="00D55EDE"/>
    <w:rsid w:val="00D732BB"/>
    <w:rsid w:val="00D95383"/>
    <w:rsid w:val="00D97735"/>
    <w:rsid w:val="00DB2F18"/>
    <w:rsid w:val="00DB62E7"/>
    <w:rsid w:val="00DF5386"/>
    <w:rsid w:val="00DF7E90"/>
    <w:rsid w:val="00E01875"/>
    <w:rsid w:val="00E01DEB"/>
    <w:rsid w:val="00E317B0"/>
    <w:rsid w:val="00E33581"/>
    <w:rsid w:val="00E33BEB"/>
    <w:rsid w:val="00E41AA5"/>
    <w:rsid w:val="00E4502E"/>
    <w:rsid w:val="00E4699D"/>
    <w:rsid w:val="00E50F44"/>
    <w:rsid w:val="00E5713D"/>
    <w:rsid w:val="00E65721"/>
    <w:rsid w:val="00EA2EB6"/>
    <w:rsid w:val="00EB4349"/>
    <w:rsid w:val="00EE648D"/>
    <w:rsid w:val="00EE7ACE"/>
    <w:rsid w:val="00F02706"/>
    <w:rsid w:val="00F06FA1"/>
    <w:rsid w:val="00F10131"/>
    <w:rsid w:val="00F3150B"/>
    <w:rsid w:val="00F347C9"/>
    <w:rsid w:val="00F569C4"/>
    <w:rsid w:val="00F65183"/>
    <w:rsid w:val="00F90102"/>
    <w:rsid w:val="00F904FE"/>
    <w:rsid w:val="00F94F31"/>
    <w:rsid w:val="00FB24CF"/>
    <w:rsid w:val="00FB5038"/>
    <w:rsid w:val="00FD0AE3"/>
    <w:rsid w:val="00FD53D3"/>
    <w:rsid w:val="00FF5762"/>
    <w:rsid w:val="011A3FBD"/>
    <w:rsid w:val="028B75C5"/>
    <w:rsid w:val="02D45AF3"/>
    <w:rsid w:val="041544DC"/>
    <w:rsid w:val="05F2417B"/>
    <w:rsid w:val="0638722C"/>
    <w:rsid w:val="064069E2"/>
    <w:rsid w:val="069900BA"/>
    <w:rsid w:val="06FE1902"/>
    <w:rsid w:val="07655ECB"/>
    <w:rsid w:val="07FF513A"/>
    <w:rsid w:val="08C70CBD"/>
    <w:rsid w:val="0A617366"/>
    <w:rsid w:val="0B1E480F"/>
    <w:rsid w:val="0BAF16C6"/>
    <w:rsid w:val="0C201F57"/>
    <w:rsid w:val="0CDC787A"/>
    <w:rsid w:val="0D1407FC"/>
    <w:rsid w:val="0D2B64A6"/>
    <w:rsid w:val="0E9A18DE"/>
    <w:rsid w:val="0FCF32CC"/>
    <w:rsid w:val="104545E8"/>
    <w:rsid w:val="122A740D"/>
    <w:rsid w:val="12940FED"/>
    <w:rsid w:val="1365093F"/>
    <w:rsid w:val="15687C6D"/>
    <w:rsid w:val="174F3878"/>
    <w:rsid w:val="1762355B"/>
    <w:rsid w:val="184F2572"/>
    <w:rsid w:val="18AE2ABB"/>
    <w:rsid w:val="19852438"/>
    <w:rsid w:val="1A7D7DD7"/>
    <w:rsid w:val="1A97692A"/>
    <w:rsid w:val="1AAA3193"/>
    <w:rsid w:val="1B4771B5"/>
    <w:rsid w:val="1C197F2D"/>
    <w:rsid w:val="1C306F18"/>
    <w:rsid w:val="1C864158"/>
    <w:rsid w:val="1D5E038C"/>
    <w:rsid w:val="1EB546B6"/>
    <w:rsid w:val="1FCC724B"/>
    <w:rsid w:val="20A16969"/>
    <w:rsid w:val="20D90DC3"/>
    <w:rsid w:val="21073343"/>
    <w:rsid w:val="2173675B"/>
    <w:rsid w:val="257A6070"/>
    <w:rsid w:val="26184015"/>
    <w:rsid w:val="29E520D7"/>
    <w:rsid w:val="2A096052"/>
    <w:rsid w:val="2AA601EC"/>
    <w:rsid w:val="2BC2786C"/>
    <w:rsid w:val="2DB3650C"/>
    <w:rsid w:val="2DED4E07"/>
    <w:rsid w:val="2F0A5675"/>
    <w:rsid w:val="2F434938"/>
    <w:rsid w:val="305875A0"/>
    <w:rsid w:val="309F6C22"/>
    <w:rsid w:val="30B62FD9"/>
    <w:rsid w:val="30DC0504"/>
    <w:rsid w:val="312C3D95"/>
    <w:rsid w:val="312C4F5F"/>
    <w:rsid w:val="35AE65FE"/>
    <w:rsid w:val="36452052"/>
    <w:rsid w:val="365533BD"/>
    <w:rsid w:val="366E4E74"/>
    <w:rsid w:val="36EF7B2C"/>
    <w:rsid w:val="37AE0960"/>
    <w:rsid w:val="3839000A"/>
    <w:rsid w:val="399D444B"/>
    <w:rsid w:val="3AEF7C9B"/>
    <w:rsid w:val="3B263BEA"/>
    <w:rsid w:val="3CAD35F9"/>
    <w:rsid w:val="3EAD41BF"/>
    <w:rsid w:val="3ECF7FDC"/>
    <w:rsid w:val="3ED67F2A"/>
    <w:rsid w:val="3F222831"/>
    <w:rsid w:val="3FA008F5"/>
    <w:rsid w:val="41693923"/>
    <w:rsid w:val="422E13D6"/>
    <w:rsid w:val="446740F4"/>
    <w:rsid w:val="447A0AE9"/>
    <w:rsid w:val="459B564C"/>
    <w:rsid w:val="46AE1C56"/>
    <w:rsid w:val="47AF40A4"/>
    <w:rsid w:val="47E84429"/>
    <w:rsid w:val="4BCC4BE8"/>
    <w:rsid w:val="4BD26764"/>
    <w:rsid w:val="4CFA2DD6"/>
    <w:rsid w:val="4D77369A"/>
    <w:rsid w:val="4DB17ADE"/>
    <w:rsid w:val="4E251E61"/>
    <w:rsid w:val="4F347370"/>
    <w:rsid w:val="4F7C09DC"/>
    <w:rsid w:val="4FE225AF"/>
    <w:rsid w:val="501A2C32"/>
    <w:rsid w:val="50F5193D"/>
    <w:rsid w:val="51624820"/>
    <w:rsid w:val="51662EFF"/>
    <w:rsid w:val="53147D2E"/>
    <w:rsid w:val="54130125"/>
    <w:rsid w:val="55D41E58"/>
    <w:rsid w:val="57890614"/>
    <w:rsid w:val="57CE31AA"/>
    <w:rsid w:val="59B77249"/>
    <w:rsid w:val="59EF4338"/>
    <w:rsid w:val="5A716CE7"/>
    <w:rsid w:val="5B450B37"/>
    <w:rsid w:val="5F1115E9"/>
    <w:rsid w:val="5FE91122"/>
    <w:rsid w:val="61C00FD2"/>
    <w:rsid w:val="61C01600"/>
    <w:rsid w:val="643C31AC"/>
    <w:rsid w:val="6528101F"/>
    <w:rsid w:val="66F1165B"/>
    <w:rsid w:val="66F30B65"/>
    <w:rsid w:val="6703226A"/>
    <w:rsid w:val="67350F67"/>
    <w:rsid w:val="675C3C8D"/>
    <w:rsid w:val="67650F04"/>
    <w:rsid w:val="67862468"/>
    <w:rsid w:val="69694871"/>
    <w:rsid w:val="6F143CA2"/>
    <w:rsid w:val="6F8D1B42"/>
    <w:rsid w:val="6FEC4630"/>
    <w:rsid w:val="70DE3CE0"/>
    <w:rsid w:val="72FC02F2"/>
    <w:rsid w:val="732967D1"/>
    <w:rsid w:val="73B6520B"/>
    <w:rsid w:val="75016369"/>
    <w:rsid w:val="75600D80"/>
    <w:rsid w:val="76226C56"/>
    <w:rsid w:val="77564D89"/>
    <w:rsid w:val="7809377A"/>
    <w:rsid w:val="79E451F8"/>
    <w:rsid w:val="7B3F7CBA"/>
    <w:rsid w:val="7B994F9F"/>
    <w:rsid w:val="7BB007EA"/>
    <w:rsid w:val="7E3F6355"/>
    <w:rsid w:val="7EF563F6"/>
    <w:rsid w:val="7F1E7865"/>
    <w:rsid w:val="7F4C0E06"/>
    <w:rsid w:val="7F727B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7">
    <w:name w:val="页眉 Char"/>
    <w:basedOn w:val="4"/>
    <w:link w:val="3"/>
    <w:qFormat/>
    <w:uiPriority w:val="0"/>
    <w:rPr>
      <w:rFonts w:asciiTheme="minorHAnsi" w:hAnsiTheme="minorHAnsi" w:eastAsiaTheme="minorEastAsia" w:cstheme="minorBidi"/>
      <w:kern w:val="2"/>
      <w:sz w:val="18"/>
      <w:szCs w:val="18"/>
    </w:rPr>
  </w:style>
  <w:style w:type="character" w:customStyle="1" w:styleId="8">
    <w:name w:val="页脚 Char"/>
    <w:basedOn w:val="4"/>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77</Words>
  <Characters>445</Characters>
  <Lines>3</Lines>
  <Paragraphs>1</Paragraphs>
  <ScaleCrop>false</ScaleCrop>
  <LinksUpToDate>false</LinksUpToDate>
  <CharactersWithSpaces>521</CharactersWithSpaces>
  <Application>WPS Office_10.8.0.6253_F1E327BC-269C-435d-A152-05C5408002CA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2021-11-24T04:13:00Z</dcterms:created>
  <dc:creator>keri.y</dc:creator>
  <cp:lastModifiedBy>QMCG-LiLing</cp:lastModifiedBy>
  <dcterms:modified xsi:type="dcterms:W3CDTF">2024-11-05T06:48:24Z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2052-10.8.0.6253</vt:lpwstr>
  </property>
</Properties>
</file>