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北京金满山科技发展有限公司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91110101MA00D5DG5P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蔡金山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089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2024年10月17日09时30分，北京市东城区人民政府前门街道办事处执法人员接市城管局督办，当事人于2024年10月10日10时00分，在东城区前门大街甲2号门前，其市容卫生环境责任区范围，有随意悬挂宣传牌子，内容为“老北京特色小吃”等的行为，属于未按要求履行维护市容环境卫生责任。我执法人员于2024年10月17日10时30分，现场检查时，已不存在上述行为。现场已责令当事人以后改正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33771F"/>
    <w:rsid w:val="4CFA2DD6"/>
    <w:rsid w:val="4D77369A"/>
    <w:rsid w:val="4DB17ADE"/>
    <w:rsid w:val="4E251E61"/>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2024-10-22T06:42:48Z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