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北京忠定市政工程有限公司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91110228MA01FMXE4C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薛文浩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077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《中华人民共和国噪声污染防治法》第七十八条第（二）项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left"/>
              <w:textAlignment w:val="auto"/>
              <w:outlineLvl w:val="9"/>
              <w:rPr>
                <w:rFonts w:ascii="仿宋" w:hAnsi="仿宋" w:eastAsia="仿宋"/>
                <w:sz w:val="28"/>
                <w:szCs w:val="28"/>
              </w:rPr>
            </w:pPr>
            <w:bookmarkStart w:id="0" w:name="_GoBack"/>
            <w:r>
              <w:rPr>
                <w:rFonts w:hint="eastAsia" w:ascii="仿宋" w:hAnsi="仿宋" w:eastAsia="仿宋"/>
                <w:sz w:val="28"/>
                <w:szCs w:val="28"/>
              </w:rPr>
              <w:t>经查</w:t>
            </w:r>
            <w:r>
              <w:rPr>
                <w:rFonts w:hint="eastAsia" w:ascii="仿宋" w:hAnsi="仿宋" w:eastAsia="仿宋"/>
                <w:sz w:val="28"/>
                <w:szCs w:val="28"/>
                <w:lang w:eastAsia="zh-CN"/>
              </w:rPr>
              <w:t>，</w:t>
            </w:r>
            <w:r>
              <w:rPr>
                <w:rFonts w:hint="eastAsia" w:ascii="仿宋" w:hAnsi="仿宋" w:eastAsia="仿宋"/>
                <w:sz w:val="28"/>
                <w:szCs w:val="28"/>
              </w:rPr>
              <w:t>2024年8月19日0时00分，北京市东城区人民政府前门街道办事处综合行政执法队队员在检查中发现，当事人在北京市东城区草厂三条北口施工现场，有挖掘机破碎路面，未采取有效措施，减少振动、降低噪声的行为，现场已责令当事人改正违法行为。当事人在一年内未曾因同类上述行为而接受过综合执法机关的行政处罚或书面告诫。上述事实有现场检查笔录、询问笔录、现场照片等证据佐证。</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2807A4"/>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3B80A83"/>
    <w:rsid w:val="34232807"/>
    <w:rsid w:val="35AE65FE"/>
    <w:rsid w:val="36452052"/>
    <w:rsid w:val="365533BD"/>
    <w:rsid w:val="366E4E74"/>
    <w:rsid w:val="36EF7B2C"/>
    <w:rsid w:val="37AE0960"/>
    <w:rsid w:val="389605CF"/>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E251E61"/>
    <w:rsid w:val="4F347370"/>
    <w:rsid w:val="4F7C09DC"/>
    <w:rsid w:val="501A2C32"/>
    <w:rsid w:val="50F5193D"/>
    <w:rsid w:val="51624820"/>
    <w:rsid w:val="51662EFF"/>
    <w:rsid w:val="53147D2E"/>
    <w:rsid w:val="546267B1"/>
    <w:rsid w:val="56E37C17"/>
    <w:rsid w:val="57890614"/>
    <w:rsid w:val="57CE31AA"/>
    <w:rsid w:val="59B77249"/>
    <w:rsid w:val="59EF4338"/>
    <w:rsid w:val="5A331D52"/>
    <w:rsid w:val="5B450B37"/>
    <w:rsid w:val="5F1115E9"/>
    <w:rsid w:val="5F290D56"/>
    <w:rsid w:val="5FE91122"/>
    <w:rsid w:val="61C01600"/>
    <w:rsid w:val="643C31AC"/>
    <w:rsid w:val="6528101F"/>
    <w:rsid w:val="66F1165B"/>
    <w:rsid w:val="66F30B65"/>
    <w:rsid w:val="6703226A"/>
    <w:rsid w:val="67350F67"/>
    <w:rsid w:val="675C3C8D"/>
    <w:rsid w:val="67650F04"/>
    <w:rsid w:val="69694871"/>
    <w:rsid w:val="6BC323AB"/>
    <w:rsid w:val="6D000893"/>
    <w:rsid w:val="6F143CA2"/>
    <w:rsid w:val="6F8D1B42"/>
    <w:rsid w:val="6FEC4630"/>
    <w:rsid w:val="70DE3CE0"/>
    <w:rsid w:val="723F2C74"/>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2024-08-22T09:16:43Z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