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vAlign w:val="center"/>
          </w:tcPr>
          <w:p>
            <w:pPr>
              <w:keepNext w:val="0"/>
              <w:keepLines w:val="0"/>
              <w:widowControl/>
              <w:suppressLineNumbers w:val="0"/>
              <w:jc w:val="left"/>
              <w:textAlignment w:val="center"/>
              <w:rPr>
                <w:rFonts w:hint="eastAsia" w:ascii="方正小标宋简体" w:hAnsi="Calibri" w:eastAsia="方正小标宋简体"/>
                <w:sz w:val="28"/>
                <w:szCs w:val="28"/>
                <w:lang w:eastAsia="zh-CN"/>
              </w:rPr>
            </w:pPr>
            <w:r>
              <w:rPr>
                <w:rFonts w:hint="eastAsia" w:ascii="仿宋" w:hAnsi="仿宋" w:eastAsia="仿宋" w:cs="仿宋"/>
                <w:i w:val="0"/>
                <w:color w:val="000000"/>
                <w:kern w:val="0"/>
                <w:sz w:val="24"/>
                <w:szCs w:val="24"/>
                <w:u w:val="none"/>
                <w:lang w:val="en-US" w:eastAsia="zh-CN" w:bidi="ar"/>
              </w:rPr>
              <w:t>北京金嘉信装饰工程有限公司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jc w:val="left"/>
              <w:rPr>
                <w:rFonts w:ascii="方正小标宋简体" w:hAnsi="Calibri" w:eastAsia="方正小标宋简体"/>
                <w:sz w:val="28"/>
                <w:szCs w:val="28"/>
              </w:rPr>
            </w:pPr>
            <w:r>
              <w:rPr>
                <w:rFonts w:hint="eastAsia" w:ascii="仿宋" w:hAnsi="仿宋" w:eastAsia="仿宋" w:cs="仿宋"/>
                <w:i w:val="0"/>
                <w:color w:val="000000"/>
                <w:kern w:val="0"/>
                <w:sz w:val="32"/>
                <w:szCs w:val="32"/>
                <w:u w:val="none"/>
                <w:lang w:val="en-US" w:eastAsia="zh-CN" w:bidi="ar"/>
              </w:rPr>
              <w:t>91110228MA01HLBH7T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李小平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039</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0"/>
                <w:szCs w:val="24"/>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bookmarkStart w:id="0" w:name="_GoBack"/>
            <w:r>
              <w:rPr>
                <w:rFonts w:hint="eastAsia" w:ascii="仿宋" w:hAnsi="仿宋" w:eastAsia="仿宋"/>
                <w:sz w:val="24"/>
                <w:szCs w:val="24"/>
              </w:rPr>
              <w:t>经查，2024年4月18日15时05分，北京市东城区人民政府前门街道办事处综合行政执法队队员在检查中发现，当事人在北京市东城区前门东路与西兴隆街交叉口西北侧施工现场，有未采用密闭式防尘网遮盖工程渣土的行为，未苫盖工程渣土南北长7米，东西宽3米，面积21平方米，且现场未造成扬尘，现场已责令当事人改正违法行为。当事人在一年内未曾因同类上述行为而接受过综合执法机关的行政处罚或书面告诫。上述事实有现场检查笔录、询问笔录、现场照片等证据佐证。</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81F46D7"/>
    <w:rsid w:val="4BCC4BE8"/>
    <w:rsid w:val="4BD26764"/>
    <w:rsid w:val="4CFA2DD6"/>
    <w:rsid w:val="4D77369A"/>
    <w:rsid w:val="4DB17ADE"/>
    <w:rsid w:val="4E251E61"/>
    <w:rsid w:val="4F347370"/>
    <w:rsid w:val="4F7C09DC"/>
    <w:rsid w:val="501A2C32"/>
    <w:rsid w:val="50F5193D"/>
    <w:rsid w:val="51624820"/>
    <w:rsid w:val="51662EFF"/>
    <w:rsid w:val="53147D2E"/>
    <w:rsid w:val="54E5585F"/>
    <w:rsid w:val="57890614"/>
    <w:rsid w:val="57CE31AA"/>
    <w:rsid w:val="57D12B3F"/>
    <w:rsid w:val="59B77249"/>
    <w:rsid w:val="59EF4338"/>
    <w:rsid w:val="5B450B37"/>
    <w:rsid w:val="5F1115E9"/>
    <w:rsid w:val="5FE91122"/>
    <w:rsid w:val="61C01600"/>
    <w:rsid w:val="63852936"/>
    <w:rsid w:val="643C31AC"/>
    <w:rsid w:val="6528101F"/>
    <w:rsid w:val="66F1165B"/>
    <w:rsid w:val="66F30B65"/>
    <w:rsid w:val="6703226A"/>
    <w:rsid w:val="67350F67"/>
    <w:rsid w:val="675C3C8D"/>
    <w:rsid w:val="67650F04"/>
    <w:rsid w:val="67BC0C09"/>
    <w:rsid w:val="68497778"/>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2024-04-25T08:25:45Z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