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bookmarkStart w:id="0" w:name="_GoBack"/>
      <w:bookmarkEnd w:id="0"/>
      <w:r>
        <w:rPr>
          <w:rFonts w:hint="eastAsia" w:ascii="方正小标宋简体" w:hAnsi="Calibri" w:eastAsia="方正小标宋简体"/>
          <w:sz w:val="40"/>
          <w:szCs w:val="40"/>
        </w:rPr>
        <w:t>北京市东城区前门街道行政处罚决定书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北京优小堂商贸有限公司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91110101MA04G71K7W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2月11日22时15分，当事人在北京市东城区前门大街甲2号1幢一层底商门前，在其市容卫生环境责任区范围内有放置宣传喇叭的行为，属于未按要求履行维护市容环境卫生责任，被当场查获，已责令当事人当场改正。当事人在一年未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7890614"/>
    <w:rsid w:val="59B77249"/>
    <w:rsid w:val="59EF4338"/>
    <w:rsid w:val="5B450B37"/>
    <w:rsid w:val="5FE91122"/>
    <w:rsid w:val="61C01600"/>
    <w:rsid w:val="643C31AC"/>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C7E02E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TotalTime>1</TotalTime>
  <ScaleCrop>false</ScaleCrop>
  <LinksUpToDate>false</LinksUpToDate>
  <CharactersWithSpaces>521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Admin</cp:lastModifiedBy>
  <dcterms:modified xsi:type="dcterms:W3CDTF">2024-02-18T04:16:05Z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505E265CAF67428C9F0E3A09C0799919</vt:lpwstr>
  </property>
</Properties>
</file>