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吉林省腾邦建筑工程有限公司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91220201MA16XT8G5L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8"/>
                <w:szCs w:val="28"/>
              </w:rPr>
              <w:t>刘芳芳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050</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2"/>
                <w:szCs w:val="21"/>
                <w:lang w:val="en-US" w:eastAsia="zh-CN"/>
              </w:rPr>
              <w:t>《北京市建筑垃圾处置管理规定》第四十三条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40" w:firstLineChars="200"/>
              <w:jc w:val="left"/>
              <w:textAlignment w:val="auto"/>
              <w:outlineLvl w:val="9"/>
              <w:rPr>
                <w:rFonts w:ascii="仿宋" w:hAnsi="仿宋" w:eastAsia="仿宋"/>
                <w:sz w:val="28"/>
                <w:szCs w:val="28"/>
              </w:rPr>
            </w:pPr>
            <w:r>
              <w:rPr>
                <w:rFonts w:hint="eastAsia" w:ascii="仿宋" w:hAnsi="仿宋" w:eastAsia="仿宋"/>
                <w:sz w:val="22"/>
                <w:szCs w:val="22"/>
              </w:rPr>
              <w:t>经查，2023年8月3日15时15分，北京市东城区人民政府前门街道办事处的综合执法人员接东城区城市管理委员会移送，在东城区前门街道西兴隆街北侧,前门地下城人防博物文化项目（大厅托换加固工程），有2023年6月10日至8月1日期间无电子台账报送行为。经核实，当事人为该工程的建筑垃圾运输服务单位，并于6月10日至8月1日期间未按照规定建立台账并如实报告建筑垃圾处置情况。当事人已改正违法行为。当事人在一年内未曾因同类违法行为而接受过综合行政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10</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4069E2"/>
    <w:rsid w:val="069900BA"/>
    <w:rsid w:val="06FE1902"/>
    <w:rsid w:val="07FF513A"/>
    <w:rsid w:val="08C70CBD"/>
    <w:rsid w:val="0A617366"/>
    <w:rsid w:val="0BAF16C6"/>
    <w:rsid w:val="0C201F57"/>
    <w:rsid w:val="0D1407FC"/>
    <w:rsid w:val="0E9A18DE"/>
    <w:rsid w:val="0FCF32CC"/>
    <w:rsid w:val="10D140D4"/>
    <w:rsid w:val="12940FED"/>
    <w:rsid w:val="1365093F"/>
    <w:rsid w:val="15687C6D"/>
    <w:rsid w:val="19852438"/>
    <w:rsid w:val="1A7D7DD7"/>
    <w:rsid w:val="1AAA3193"/>
    <w:rsid w:val="1C197F2D"/>
    <w:rsid w:val="1C864158"/>
    <w:rsid w:val="1D5E038C"/>
    <w:rsid w:val="20D90DC3"/>
    <w:rsid w:val="21073343"/>
    <w:rsid w:val="2173675B"/>
    <w:rsid w:val="271E6DC8"/>
    <w:rsid w:val="29E520D7"/>
    <w:rsid w:val="2AA601EC"/>
    <w:rsid w:val="2DED4E07"/>
    <w:rsid w:val="2F0A5675"/>
    <w:rsid w:val="305875A0"/>
    <w:rsid w:val="309F6C22"/>
    <w:rsid w:val="30B62FD9"/>
    <w:rsid w:val="30DC0504"/>
    <w:rsid w:val="312C3D95"/>
    <w:rsid w:val="312C4F5F"/>
    <w:rsid w:val="35AE65FE"/>
    <w:rsid w:val="36452052"/>
    <w:rsid w:val="365533BD"/>
    <w:rsid w:val="366E4E74"/>
    <w:rsid w:val="37AE0960"/>
    <w:rsid w:val="3AEF7C9B"/>
    <w:rsid w:val="3B263BEA"/>
    <w:rsid w:val="3C1A0897"/>
    <w:rsid w:val="3CAD35F9"/>
    <w:rsid w:val="3DAB458B"/>
    <w:rsid w:val="3EAD41BF"/>
    <w:rsid w:val="3ECF7FDC"/>
    <w:rsid w:val="3F222831"/>
    <w:rsid w:val="3FA008F5"/>
    <w:rsid w:val="41693923"/>
    <w:rsid w:val="422E13D6"/>
    <w:rsid w:val="4BCC4BE8"/>
    <w:rsid w:val="4BD26764"/>
    <w:rsid w:val="4DB17ADE"/>
    <w:rsid w:val="4E4177CE"/>
    <w:rsid w:val="4F7C09DC"/>
    <w:rsid w:val="51662EFF"/>
    <w:rsid w:val="53147D2E"/>
    <w:rsid w:val="57890614"/>
    <w:rsid w:val="58F32631"/>
    <w:rsid w:val="59EF4338"/>
    <w:rsid w:val="5B450B37"/>
    <w:rsid w:val="614F1C31"/>
    <w:rsid w:val="61B020A2"/>
    <w:rsid w:val="61C01600"/>
    <w:rsid w:val="66F1165B"/>
    <w:rsid w:val="66F30B65"/>
    <w:rsid w:val="6703226A"/>
    <w:rsid w:val="67350F67"/>
    <w:rsid w:val="675C3C8D"/>
    <w:rsid w:val="69694871"/>
    <w:rsid w:val="6FEC4630"/>
    <w:rsid w:val="70DE3CE0"/>
    <w:rsid w:val="732967D1"/>
    <w:rsid w:val="75016369"/>
    <w:rsid w:val="76226C56"/>
    <w:rsid w:val="77564D89"/>
    <w:rsid w:val="79E451F8"/>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2023-08-11T02:46:21Z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