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cs="仿宋"/>
                <w:sz w:val="28"/>
                <w:szCs w:val="28"/>
                <w:lang w:eastAsia="zh-CN"/>
              </w:rPr>
              <w:t>北京龙之泰土石方工程有限公司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91110118MA04D5PR5Q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015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Cs w:val="28"/>
                <w:lang w:val="en-US" w:eastAsia="zh-CN"/>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bookmarkStart w:id="0" w:name="_GoBack"/>
            <w:bookmarkEnd w:id="0"/>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5月18日09时20分，北京市东城区人民政府前门街道办事处综合行政执法队队员在检查中发现，当事人在北京市东城区中芦草园胡同21号院内，施工现场东南角有未苫盖建筑垃圾的行为，未苫盖建筑垃圾东西长8米，南北宽2米，面积16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365093F"/>
    <w:rsid w:val="15687C6D"/>
    <w:rsid w:val="19852438"/>
    <w:rsid w:val="1A7D7DD7"/>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BCC4BE8"/>
    <w:rsid w:val="4BD26764"/>
    <w:rsid w:val="4DB17ADE"/>
    <w:rsid w:val="4F7C09DC"/>
    <w:rsid w:val="51662EFF"/>
    <w:rsid w:val="53147D2E"/>
    <w:rsid w:val="57890614"/>
    <w:rsid w:val="5B450B37"/>
    <w:rsid w:val="61C01600"/>
    <w:rsid w:val="66F1165B"/>
    <w:rsid w:val="66F30B65"/>
    <w:rsid w:val="67350F67"/>
    <w:rsid w:val="675C3C8D"/>
    <w:rsid w:val="69694871"/>
    <w:rsid w:val="6FEC4630"/>
    <w:rsid w:val="70DE3CE0"/>
    <w:rsid w:val="732967D1"/>
    <w:rsid w:val="75016369"/>
    <w:rsid w:val="76226C56"/>
    <w:rsid w:val="77564D89"/>
    <w:rsid w:val="79E451F8"/>
    <w:rsid w:val="7B3F7CBA"/>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2023-05-25T01:43:12Z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