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31" w:rsidRPr="00003161" w:rsidRDefault="006356CF" w:rsidP="00003161">
      <w:pPr>
        <w:widowControl/>
        <w:spacing w:after="240"/>
        <w:jc w:val="center"/>
        <w:rPr>
          <w:rFonts w:ascii="方正小标宋简体" w:eastAsia="方正小标宋简体" w:hAnsi="Calibri"/>
          <w:sz w:val="36"/>
          <w:szCs w:val="36"/>
        </w:rPr>
      </w:pPr>
      <w:r>
        <w:rPr>
          <w:rFonts w:ascii="方正小标宋简体" w:eastAsia="方正小标宋简体" w:hAnsi="Calibri" w:hint="eastAsia"/>
          <w:b/>
          <w:sz w:val="40"/>
          <w:szCs w:val="36"/>
        </w:rPr>
        <w:t xml:space="preserve">   </w:t>
      </w:r>
      <w:r w:rsidR="00003161">
        <w:rPr>
          <w:rFonts w:ascii="方正小标宋简体" w:eastAsia="方正小标宋简体" w:hAnsi="Calibri" w:hint="eastAsia"/>
          <w:sz w:val="40"/>
          <w:szCs w:val="40"/>
        </w:rPr>
        <w:t>北京市东城区前门街道行政处罚决定书</w:t>
      </w:r>
    </w:p>
    <w:tbl>
      <w:tblPr>
        <w:tblStyle w:val="a3"/>
        <w:tblW w:w="8522" w:type="dxa"/>
        <w:tblLayout w:type="fixed"/>
        <w:tblLook w:val="04A0"/>
      </w:tblPr>
      <w:tblGrid>
        <w:gridCol w:w="2897"/>
        <w:gridCol w:w="5625"/>
      </w:tblGrid>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行政相对人名称：</w:t>
            </w:r>
          </w:p>
        </w:tc>
        <w:tc>
          <w:tcPr>
            <w:tcW w:w="5625" w:type="dxa"/>
          </w:tcPr>
          <w:p w:rsidR="00F10131" w:rsidRDefault="00313458">
            <w:pPr>
              <w:widowControl/>
              <w:spacing w:after="240"/>
              <w:rPr>
                <w:rFonts w:ascii="方正小标宋简体" w:eastAsia="方正小标宋简体" w:hAnsi="Calibri"/>
                <w:sz w:val="28"/>
                <w:szCs w:val="28"/>
              </w:rPr>
            </w:pPr>
            <w:r>
              <w:rPr>
                <w:rFonts w:ascii="仿宋" w:eastAsia="仿宋" w:hAnsi="仿宋" w:hint="eastAsia"/>
                <w:position w:val="4"/>
                <w:sz w:val="30"/>
                <w:szCs w:val="30"/>
              </w:rPr>
              <w:t>北京壹条龙清真餐饮有限公司</w:t>
            </w:r>
          </w:p>
        </w:tc>
      </w:tr>
      <w:tr w:rsidR="00F10131" w:rsidTr="00BB6B98">
        <w:trPr>
          <w:trHeight w:val="1178"/>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统一社会信用代码/工商注册登记号：</w:t>
            </w:r>
          </w:p>
        </w:tc>
        <w:tc>
          <w:tcPr>
            <w:tcW w:w="5625" w:type="dxa"/>
          </w:tcPr>
          <w:p w:rsidR="00F10131" w:rsidRPr="00194130" w:rsidRDefault="00313458">
            <w:pPr>
              <w:widowControl/>
              <w:spacing w:after="240"/>
              <w:rPr>
                <w:rFonts w:ascii="仿宋" w:eastAsia="仿宋" w:hAnsi="仿宋"/>
                <w:sz w:val="28"/>
                <w:szCs w:val="28"/>
              </w:rPr>
            </w:pPr>
            <w:r>
              <w:rPr>
                <w:rFonts w:ascii="仿宋" w:eastAsia="仿宋" w:hAnsi="仿宋" w:hint="eastAsia"/>
                <w:position w:val="4"/>
                <w:sz w:val="30"/>
                <w:szCs w:val="30"/>
              </w:rPr>
              <w:t>91110101101519012G</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法定代表人：</w:t>
            </w:r>
          </w:p>
        </w:tc>
        <w:tc>
          <w:tcPr>
            <w:tcW w:w="5625" w:type="dxa"/>
          </w:tcPr>
          <w:p w:rsidR="00F10131" w:rsidRDefault="00313458" w:rsidP="00EB7406">
            <w:pPr>
              <w:widowControl/>
              <w:spacing w:after="240"/>
              <w:rPr>
                <w:rFonts w:ascii="方正小标宋简体" w:eastAsia="方正小标宋简体" w:hAnsi="Calibri"/>
                <w:sz w:val="28"/>
                <w:szCs w:val="28"/>
              </w:rPr>
            </w:pPr>
            <w:r>
              <w:rPr>
                <w:rFonts w:ascii="仿宋" w:eastAsia="仿宋" w:hAnsi="仿宋" w:hint="eastAsia"/>
                <w:sz w:val="28"/>
                <w:szCs w:val="21"/>
              </w:rPr>
              <w:t>霍</w:t>
            </w:r>
            <w:r w:rsidR="00EB7406">
              <w:rPr>
                <w:rFonts w:ascii="仿宋" w:eastAsia="仿宋" w:hAnsi="仿宋" w:hint="eastAsia"/>
                <w:sz w:val="28"/>
                <w:szCs w:val="21"/>
              </w:rPr>
              <w:t>X</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行政处罚决定文书号：</w:t>
            </w:r>
          </w:p>
        </w:tc>
        <w:tc>
          <w:tcPr>
            <w:tcW w:w="5625" w:type="dxa"/>
          </w:tcPr>
          <w:p w:rsidR="00F10131" w:rsidRPr="00C53BEA" w:rsidRDefault="00C53BEA" w:rsidP="00832D81">
            <w:pPr>
              <w:widowControl/>
              <w:spacing w:after="240"/>
              <w:rPr>
                <w:rFonts w:ascii="仿宋" w:eastAsia="仿宋" w:hAnsi="仿宋"/>
                <w:sz w:val="28"/>
                <w:szCs w:val="28"/>
              </w:rPr>
            </w:pPr>
            <w:r w:rsidRPr="00C53BEA">
              <w:rPr>
                <w:rFonts w:ascii="仿宋" w:eastAsia="仿宋" w:hAnsi="仿宋" w:hint="eastAsia"/>
                <w:sz w:val="28"/>
                <w:szCs w:val="28"/>
              </w:rPr>
              <w:t>京东前门街道罚字﹝</w:t>
            </w:r>
            <w:r w:rsidR="00EB2753">
              <w:rPr>
                <w:rFonts w:ascii="仿宋" w:eastAsia="仿宋" w:hAnsi="仿宋" w:hint="eastAsia"/>
                <w:sz w:val="28"/>
                <w:szCs w:val="28"/>
              </w:rPr>
              <w:t>2021</w:t>
            </w:r>
            <w:r w:rsidRPr="00C53BEA">
              <w:rPr>
                <w:rFonts w:ascii="仿宋" w:eastAsia="仿宋" w:hAnsi="仿宋" w:hint="eastAsia"/>
                <w:sz w:val="28"/>
                <w:szCs w:val="28"/>
              </w:rPr>
              <w:t>﹞</w:t>
            </w:r>
            <w:r w:rsidR="00EF6865">
              <w:rPr>
                <w:rFonts w:ascii="仿宋" w:eastAsia="仿宋" w:hAnsi="仿宋" w:hint="eastAsia"/>
                <w:sz w:val="28"/>
                <w:szCs w:val="28"/>
              </w:rPr>
              <w:t>1100</w:t>
            </w:r>
            <w:r w:rsidR="00313458">
              <w:rPr>
                <w:rFonts w:ascii="仿宋" w:eastAsia="仿宋" w:hAnsi="仿宋" w:hint="eastAsia"/>
                <w:sz w:val="28"/>
                <w:szCs w:val="28"/>
              </w:rPr>
              <w:t>32</w:t>
            </w:r>
            <w:r w:rsidRPr="00C53BEA">
              <w:rPr>
                <w:rFonts w:ascii="仿宋" w:eastAsia="仿宋" w:hAnsi="仿宋" w:hint="eastAsia"/>
                <w:sz w:val="28"/>
                <w:szCs w:val="28"/>
              </w:rPr>
              <w:t>号</w:t>
            </w:r>
          </w:p>
        </w:tc>
      </w:tr>
      <w:tr w:rsidR="00F10131" w:rsidRPr="005F2759">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处罚依据：</w:t>
            </w:r>
          </w:p>
        </w:tc>
        <w:tc>
          <w:tcPr>
            <w:tcW w:w="5625" w:type="dxa"/>
          </w:tcPr>
          <w:p w:rsidR="00F10131" w:rsidRPr="00351CDF" w:rsidRDefault="00594A3A" w:rsidP="002C14FA">
            <w:pPr>
              <w:widowControl/>
              <w:spacing w:after="240" w:line="240" w:lineRule="exact"/>
              <w:rPr>
                <w:rFonts w:ascii="仿宋" w:eastAsia="仿宋" w:hAnsi="仿宋"/>
                <w:sz w:val="28"/>
                <w:szCs w:val="28"/>
              </w:rPr>
            </w:pPr>
            <w:r w:rsidRPr="00594A3A">
              <w:rPr>
                <w:rFonts w:ascii="仿宋" w:eastAsia="仿宋" w:hAnsi="仿宋" w:hint="eastAsia"/>
                <w:color w:val="000000"/>
                <w:szCs w:val="28"/>
              </w:rPr>
              <w:t>《北京市市容环境卫生条例》第二十四条第二款</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处罚类别：</w:t>
            </w:r>
          </w:p>
        </w:tc>
        <w:tc>
          <w:tcPr>
            <w:tcW w:w="5625" w:type="dxa"/>
          </w:tcPr>
          <w:p w:rsidR="00F10131" w:rsidRPr="00351CDF" w:rsidRDefault="00351CDF" w:rsidP="00B32FCE">
            <w:pPr>
              <w:widowControl/>
              <w:spacing w:after="240"/>
              <w:rPr>
                <w:rFonts w:ascii="仿宋" w:eastAsia="仿宋" w:hAnsi="仿宋"/>
                <w:sz w:val="28"/>
                <w:szCs w:val="28"/>
              </w:rPr>
            </w:pPr>
            <w:r>
              <w:rPr>
                <w:rFonts w:ascii="仿宋" w:eastAsia="仿宋" w:hAnsi="仿宋" w:hint="eastAsia"/>
                <w:sz w:val="28"/>
                <w:szCs w:val="28"/>
              </w:rPr>
              <w:t>罚款</w:t>
            </w:r>
            <w:r w:rsidR="00594A3A">
              <w:rPr>
                <w:rFonts w:ascii="仿宋" w:eastAsia="仿宋" w:hAnsi="仿宋" w:hint="eastAsia"/>
                <w:sz w:val="28"/>
                <w:szCs w:val="28"/>
              </w:rPr>
              <w:t>0.06</w:t>
            </w:r>
            <w:r w:rsidRPr="00351CDF">
              <w:rPr>
                <w:rFonts w:ascii="仿宋" w:eastAsia="仿宋" w:hAnsi="仿宋" w:hint="eastAsia"/>
                <w:sz w:val="28"/>
                <w:szCs w:val="28"/>
              </w:rPr>
              <w:t>万元</w:t>
            </w:r>
          </w:p>
        </w:tc>
      </w:tr>
      <w:tr w:rsidR="00F10131" w:rsidTr="00BB6B98">
        <w:trPr>
          <w:trHeight w:val="2694"/>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处罚内容：</w:t>
            </w:r>
          </w:p>
        </w:tc>
        <w:tc>
          <w:tcPr>
            <w:tcW w:w="5625" w:type="dxa"/>
          </w:tcPr>
          <w:p w:rsidR="00F10131" w:rsidRPr="00313458" w:rsidRDefault="00313458" w:rsidP="00313458">
            <w:pPr>
              <w:widowControl/>
              <w:spacing w:after="240" w:line="240" w:lineRule="exact"/>
              <w:ind w:firstLineChars="150" w:firstLine="330"/>
              <w:rPr>
                <w:rFonts w:ascii="仿宋" w:eastAsia="仿宋" w:hAnsi="仿宋"/>
                <w:sz w:val="28"/>
                <w:szCs w:val="28"/>
              </w:rPr>
            </w:pPr>
            <w:bookmarkStart w:id="0" w:name="_GoBack"/>
            <w:bookmarkEnd w:id="0"/>
            <w:r w:rsidRPr="00313458">
              <w:rPr>
                <w:rFonts w:ascii="仿宋" w:eastAsia="仿宋" w:hAnsi="仿宋" w:hint="eastAsia"/>
                <w:sz w:val="22"/>
                <w:szCs w:val="28"/>
              </w:rPr>
              <w:t>经查，2021年4月20日14时56分，北京市东城区人民政府前门街道办事处综合行政执法人员</w:t>
            </w:r>
            <w:proofErr w:type="gramStart"/>
            <w:r w:rsidRPr="00313458">
              <w:rPr>
                <w:rFonts w:ascii="仿宋" w:eastAsia="仿宋" w:hAnsi="仿宋" w:hint="eastAsia"/>
                <w:sz w:val="22"/>
                <w:szCs w:val="28"/>
              </w:rPr>
              <w:t>接局督办</w:t>
            </w:r>
            <w:proofErr w:type="gramEnd"/>
            <w:r w:rsidRPr="00313458">
              <w:rPr>
                <w:rFonts w:ascii="仿宋" w:eastAsia="仿宋" w:hAnsi="仿宋" w:hint="eastAsia"/>
                <w:sz w:val="22"/>
                <w:szCs w:val="28"/>
              </w:rPr>
              <w:t>件，后于2021年4月20日15时15分现场检查发现，当事人在北京市东城区前门大街27号门前处（营业执照核准的住所外），市容环境卫生责任区内乱摆放宣传牌子的行为，被当场查获，现场已责令当事人改正违法行为。当事人在一年内第一次从事未按要求履行维护市容环境卫生责任活动。当事人无违法所得。上述事实有现场检查笔录、询问笔录、现场照片等证据佐证。</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处罚决定日期：</w:t>
            </w:r>
          </w:p>
        </w:tc>
        <w:tc>
          <w:tcPr>
            <w:tcW w:w="5625" w:type="dxa"/>
          </w:tcPr>
          <w:p w:rsidR="00F10131" w:rsidRDefault="00EB2753" w:rsidP="00832D81">
            <w:pPr>
              <w:widowControl/>
              <w:spacing w:after="240"/>
              <w:rPr>
                <w:rFonts w:ascii="方正小标宋简体" w:eastAsia="方正小标宋简体" w:hAnsi="Calibri"/>
                <w:sz w:val="28"/>
                <w:szCs w:val="28"/>
              </w:rPr>
            </w:pPr>
            <w:r>
              <w:rPr>
                <w:rFonts w:ascii="仿宋" w:eastAsia="仿宋" w:hAnsi="仿宋" w:cs="Times New Roman" w:hint="eastAsia"/>
                <w:position w:val="4"/>
                <w:sz w:val="30"/>
                <w:szCs w:val="30"/>
              </w:rPr>
              <w:t>2021</w:t>
            </w:r>
            <w:r w:rsidR="00351CDF" w:rsidRPr="00351CDF">
              <w:rPr>
                <w:rFonts w:ascii="仿宋" w:eastAsia="仿宋" w:hAnsi="仿宋" w:cs="Times New Roman" w:hint="eastAsia"/>
                <w:position w:val="4"/>
                <w:sz w:val="30"/>
                <w:szCs w:val="30"/>
              </w:rPr>
              <w:t>年</w:t>
            </w:r>
            <w:r w:rsidR="00961882">
              <w:rPr>
                <w:rFonts w:ascii="仿宋" w:eastAsia="仿宋" w:hAnsi="仿宋" w:cs="Times New Roman" w:hint="eastAsia"/>
                <w:position w:val="4"/>
                <w:sz w:val="30"/>
                <w:szCs w:val="30"/>
              </w:rPr>
              <w:t>4</w:t>
            </w:r>
            <w:r w:rsidR="00351CDF" w:rsidRPr="00351CDF">
              <w:rPr>
                <w:rFonts w:ascii="仿宋" w:eastAsia="仿宋" w:hAnsi="仿宋" w:cs="Times New Roman" w:hint="eastAsia"/>
                <w:position w:val="4"/>
                <w:sz w:val="30"/>
                <w:szCs w:val="30"/>
              </w:rPr>
              <w:t>月</w:t>
            </w:r>
            <w:r w:rsidR="00594A3A">
              <w:rPr>
                <w:rFonts w:ascii="仿宋" w:eastAsia="仿宋" w:hAnsi="仿宋" w:cs="Times New Roman" w:hint="eastAsia"/>
                <w:position w:val="4"/>
                <w:sz w:val="30"/>
                <w:szCs w:val="30"/>
              </w:rPr>
              <w:t>21</w:t>
            </w:r>
            <w:r w:rsidR="00351CDF" w:rsidRPr="00351CDF">
              <w:rPr>
                <w:rFonts w:ascii="仿宋" w:eastAsia="仿宋" w:hAnsi="仿宋" w:cs="Times New Roman" w:hint="eastAsia"/>
                <w:position w:val="4"/>
                <w:sz w:val="30"/>
                <w:szCs w:val="30"/>
              </w:rPr>
              <w:t>日</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处罚机关：</w:t>
            </w:r>
          </w:p>
        </w:tc>
        <w:tc>
          <w:tcPr>
            <w:tcW w:w="5625" w:type="dxa"/>
          </w:tcPr>
          <w:p w:rsidR="00F10131" w:rsidRPr="00351CDF" w:rsidRDefault="00351CDF">
            <w:pPr>
              <w:widowControl/>
              <w:spacing w:after="240"/>
              <w:rPr>
                <w:rFonts w:ascii="仿宋" w:eastAsia="仿宋" w:hAnsi="仿宋"/>
                <w:sz w:val="28"/>
                <w:szCs w:val="28"/>
              </w:rPr>
            </w:pPr>
            <w:r w:rsidRPr="00351CDF">
              <w:rPr>
                <w:rFonts w:ascii="仿宋" w:eastAsia="仿宋" w:hAnsi="仿宋" w:hint="eastAsia"/>
                <w:sz w:val="28"/>
                <w:szCs w:val="28"/>
              </w:rPr>
              <w:t>北京市东城区人民政府前门街道办事处</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color w:val="FF0000"/>
                <w:sz w:val="28"/>
                <w:szCs w:val="28"/>
              </w:rPr>
              <w:t>信息发布时间：</w:t>
            </w:r>
          </w:p>
        </w:tc>
        <w:tc>
          <w:tcPr>
            <w:tcW w:w="5625" w:type="dxa"/>
          </w:tcPr>
          <w:p w:rsidR="00F10131" w:rsidRDefault="00F10131">
            <w:pPr>
              <w:widowControl/>
              <w:spacing w:after="240"/>
              <w:rPr>
                <w:rFonts w:ascii="方正小标宋简体" w:eastAsia="方正小标宋简体" w:hAnsi="Calibri"/>
                <w:sz w:val="28"/>
                <w:szCs w:val="28"/>
              </w:rPr>
            </w:pPr>
          </w:p>
        </w:tc>
      </w:tr>
    </w:tbl>
    <w:p w:rsidR="00F10131" w:rsidRDefault="00F10131">
      <w:pPr>
        <w:widowControl/>
        <w:spacing w:after="240"/>
        <w:rPr>
          <w:rFonts w:ascii="方正小标宋简体" w:eastAsia="方正小标宋简体" w:hAnsi="Calibri"/>
          <w:sz w:val="36"/>
          <w:szCs w:val="36"/>
        </w:rPr>
      </w:pPr>
    </w:p>
    <w:sectPr w:rsidR="00F10131" w:rsidSect="00F101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53C" w:rsidRDefault="003E453C" w:rsidP="00351CDF">
      <w:r>
        <w:separator/>
      </w:r>
    </w:p>
  </w:endnote>
  <w:endnote w:type="continuationSeparator" w:id="0">
    <w:p w:rsidR="003E453C" w:rsidRDefault="003E453C" w:rsidP="00351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53C" w:rsidRDefault="003E453C" w:rsidP="00351CDF">
      <w:r>
        <w:separator/>
      </w:r>
    </w:p>
  </w:footnote>
  <w:footnote w:type="continuationSeparator" w:id="0">
    <w:p w:rsidR="003E453C" w:rsidRDefault="003E453C" w:rsidP="00351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DE3CE0"/>
    <w:rsid w:val="00003161"/>
    <w:rsid w:val="00007E0F"/>
    <w:rsid w:val="000108CC"/>
    <w:rsid w:val="00064DED"/>
    <w:rsid w:val="00084391"/>
    <w:rsid w:val="000C7860"/>
    <w:rsid w:val="000E1C61"/>
    <w:rsid w:val="00100BAE"/>
    <w:rsid w:val="00130D29"/>
    <w:rsid w:val="00143683"/>
    <w:rsid w:val="00194130"/>
    <w:rsid w:val="001C4679"/>
    <w:rsid w:val="0025319D"/>
    <w:rsid w:val="00255443"/>
    <w:rsid w:val="00255EA3"/>
    <w:rsid w:val="00292ACE"/>
    <w:rsid w:val="00296F88"/>
    <w:rsid w:val="002A2D66"/>
    <w:rsid w:val="002A3FD6"/>
    <w:rsid w:val="002C14FA"/>
    <w:rsid w:val="002E5265"/>
    <w:rsid w:val="002E7969"/>
    <w:rsid w:val="00313458"/>
    <w:rsid w:val="00324045"/>
    <w:rsid w:val="00330C51"/>
    <w:rsid w:val="003409D2"/>
    <w:rsid w:val="00342135"/>
    <w:rsid w:val="003462D6"/>
    <w:rsid w:val="00351CDF"/>
    <w:rsid w:val="00377186"/>
    <w:rsid w:val="003E453C"/>
    <w:rsid w:val="00414EF8"/>
    <w:rsid w:val="0044546A"/>
    <w:rsid w:val="004A67EF"/>
    <w:rsid w:val="004D319B"/>
    <w:rsid w:val="004F26EA"/>
    <w:rsid w:val="0050520D"/>
    <w:rsid w:val="00516C54"/>
    <w:rsid w:val="00547885"/>
    <w:rsid w:val="0058388C"/>
    <w:rsid w:val="00593702"/>
    <w:rsid w:val="00594A3A"/>
    <w:rsid w:val="005A14BA"/>
    <w:rsid w:val="005D0371"/>
    <w:rsid w:val="005F2759"/>
    <w:rsid w:val="00625FF7"/>
    <w:rsid w:val="006356CF"/>
    <w:rsid w:val="00657F87"/>
    <w:rsid w:val="00674B4F"/>
    <w:rsid w:val="006D3147"/>
    <w:rsid w:val="006D692A"/>
    <w:rsid w:val="006F2DEA"/>
    <w:rsid w:val="006F3FF8"/>
    <w:rsid w:val="007523D4"/>
    <w:rsid w:val="00762D80"/>
    <w:rsid w:val="00775DA3"/>
    <w:rsid w:val="007A51CA"/>
    <w:rsid w:val="007B0DE0"/>
    <w:rsid w:val="007B6237"/>
    <w:rsid w:val="0082780F"/>
    <w:rsid w:val="00832D81"/>
    <w:rsid w:val="008504DF"/>
    <w:rsid w:val="00861F48"/>
    <w:rsid w:val="00873947"/>
    <w:rsid w:val="008C13CB"/>
    <w:rsid w:val="008C280F"/>
    <w:rsid w:val="00905751"/>
    <w:rsid w:val="00922154"/>
    <w:rsid w:val="00923CB8"/>
    <w:rsid w:val="009535DE"/>
    <w:rsid w:val="00954F78"/>
    <w:rsid w:val="00961882"/>
    <w:rsid w:val="00965824"/>
    <w:rsid w:val="00984DFC"/>
    <w:rsid w:val="009A6C07"/>
    <w:rsid w:val="009B39EB"/>
    <w:rsid w:val="009C5DF5"/>
    <w:rsid w:val="009D719F"/>
    <w:rsid w:val="009E16FB"/>
    <w:rsid w:val="009F1ECE"/>
    <w:rsid w:val="00A81B97"/>
    <w:rsid w:val="00AA11AB"/>
    <w:rsid w:val="00AA1696"/>
    <w:rsid w:val="00AD215B"/>
    <w:rsid w:val="00B109A0"/>
    <w:rsid w:val="00B32FCE"/>
    <w:rsid w:val="00B44FF7"/>
    <w:rsid w:val="00B512F7"/>
    <w:rsid w:val="00B57576"/>
    <w:rsid w:val="00B72A01"/>
    <w:rsid w:val="00BB6B98"/>
    <w:rsid w:val="00BD4316"/>
    <w:rsid w:val="00BF2201"/>
    <w:rsid w:val="00C41D3A"/>
    <w:rsid w:val="00C53BEA"/>
    <w:rsid w:val="00C605F2"/>
    <w:rsid w:val="00C74604"/>
    <w:rsid w:val="00C944F7"/>
    <w:rsid w:val="00CD4891"/>
    <w:rsid w:val="00CF223F"/>
    <w:rsid w:val="00CF48BA"/>
    <w:rsid w:val="00D05B34"/>
    <w:rsid w:val="00D5314D"/>
    <w:rsid w:val="00D82A21"/>
    <w:rsid w:val="00D86828"/>
    <w:rsid w:val="00E110D4"/>
    <w:rsid w:val="00E17FF0"/>
    <w:rsid w:val="00E20554"/>
    <w:rsid w:val="00E41AA5"/>
    <w:rsid w:val="00E4699D"/>
    <w:rsid w:val="00E9553C"/>
    <w:rsid w:val="00EB2753"/>
    <w:rsid w:val="00EB7406"/>
    <w:rsid w:val="00EF6865"/>
    <w:rsid w:val="00EF72BD"/>
    <w:rsid w:val="00F10131"/>
    <w:rsid w:val="00F347C9"/>
    <w:rsid w:val="00F4474B"/>
    <w:rsid w:val="00F569C4"/>
    <w:rsid w:val="00F572F2"/>
    <w:rsid w:val="00F94F31"/>
    <w:rsid w:val="00F97068"/>
    <w:rsid w:val="00FB76AE"/>
    <w:rsid w:val="00FC5D75"/>
    <w:rsid w:val="00FF0BE0"/>
    <w:rsid w:val="2F0A5675"/>
    <w:rsid w:val="70DE3CE0"/>
    <w:rsid w:val="7329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1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101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51C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1CDF"/>
    <w:rPr>
      <w:rFonts w:asciiTheme="minorHAnsi" w:eastAsiaTheme="minorEastAsia" w:hAnsiTheme="minorHAnsi" w:cstheme="minorBidi"/>
      <w:kern w:val="2"/>
      <w:sz w:val="18"/>
      <w:szCs w:val="18"/>
    </w:rPr>
  </w:style>
  <w:style w:type="paragraph" w:styleId="a5">
    <w:name w:val="footer"/>
    <w:basedOn w:val="a"/>
    <w:link w:val="Char0"/>
    <w:rsid w:val="00351CDF"/>
    <w:pPr>
      <w:tabs>
        <w:tab w:val="center" w:pos="4153"/>
        <w:tab w:val="right" w:pos="8306"/>
      </w:tabs>
      <w:snapToGrid w:val="0"/>
      <w:jc w:val="left"/>
    </w:pPr>
    <w:rPr>
      <w:sz w:val="18"/>
      <w:szCs w:val="18"/>
    </w:rPr>
  </w:style>
  <w:style w:type="character" w:customStyle="1" w:styleId="Char0">
    <w:name w:val="页脚 Char"/>
    <w:basedOn w:val="a0"/>
    <w:link w:val="a5"/>
    <w:rsid w:val="00351C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keri.y</dc:creator>
  <cp:lastModifiedBy>QMCG-LiLing</cp:lastModifiedBy>
  <cp:revision>3</cp:revision>
  <dcterms:created xsi:type="dcterms:W3CDTF">2021-04-21T02:37:00Z</dcterms:created>
  <dcterms:modified xsi:type="dcterms:W3CDTF">2021-04-21T02:37:00Z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