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131" w:rsidRPr="00003161" w:rsidRDefault="006356CF" w:rsidP="00003161">
      <w:pPr>
        <w:widowControl/>
        <w:spacing w:after="240"/>
        <w:jc w:val="center"/>
        <w:rPr>
          <w:rFonts w:ascii="方正小标宋简体" w:eastAsia="方正小标宋简体" w:hAnsi="Calibri"/>
          <w:sz w:val="36"/>
          <w:szCs w:val="36"/>
        </w:rPr>
      </w:pPr>
      <w:r>
        <w:rPr>
          <w:rFonts w:ascii="方正小标宋简体" w:eastAsia="方正小标宋简体" w:hAnsi="Calibri" w:hint="eastAsia"/>
          <w:b/>
          <w:sz w:val="40"/>
          <w:szCs w:val="36"/>
        </w:rPr>
        <w:t xml:space="preserve">   </w:t>
      </w:r>
      <w:r w:rsidR="00003161">
        <w:rPr>
          <w:rFonts w:ascii="方正小标宋简体" w:eastAsia="方正小标宋简体" w:hAnsi="Calibri" w:hint="eastAsia"/>
          <w:sz w:val="40"/>
          <w:szCs w:val="40"/>
        </w:rPr>
        <w:t>北京市东城区前门街道行政处罚决定书</w:t>
      </w:r>
    </w:p>
    <w:tbl>
      <w:tblPr>
        <w:tblStyle w:val="a3"/>
        <w:tblW w:w="8522" w:type="dxa"/>
        <w:tblLayout w:type="fixed"/>
        <w:tblLook w:val="04A0"/>
      </w:tblPr>
      <w:tblGrid>
        <w:gridCol w:w="2897"/>
        <w:gridCol w:w="5625"/>
      </w:tblGrid>
      <w:tr w:rsidR="00F10131">
        <w:trPr>
          <w:trHeight w:val="283"/>
        </w:trPr>
        <w:tc>
          <w:tcPr>
            <w:tcW w:w="2897" w:type="dxa"/>
          </w:tcPr>
          <w:p w:rsidR="00F10131" w:rsidRDefault="006D692A">
            <w:pPr>
              <w:widowControl/>
              <w:spacing w:after="240"/>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行政相对人名称：</w:t>
            </w:r>
          </w:p>
        </w:tc>
        <w:tc>
          <w:tcPr>
            <w:tcW w:w="5625" w:type="dxa"/>
          </w:tcPr>
          <w:p w:rsidR="00F10131" w:rsidRDefault="0028142A">
            <w:pPr>
              <w:widowControl/>
              <w:spacing w:after="240"/>
              <w:rPr>
                <w:rFonts w:ascii="方正小标宋简体" w:eastAsia="方正小标宋简体" w:hAnsi="Calibri"/>
                <w:sz w:val="28"/>
                <w:szCs w:val="28"/>
              </w:rPr>
            </w:pPr>
            <w:r>
              <w:rPr>
                <w:rFonts w:ascii="仿宋" w:eastAsia="仿宋" w:hAnsi="仿宋" w:hint="eastAsia"/>
                <w:sz w:val="30"/>
                <w:szCs w:val="30"/>
              </w:rPr>
              <w:t>北京子龙装饰工程有限公司</w:t>
            </w:r>
          </w:p>
        </w:tc>
      </w:tr>
      <w:tr w:rsidR="00F10131" w:rsidTr="00BB6B98">
        <w:trPr>
          <w:trHeight w:val="1178"/>
        </w:trPr>
        <w:tc>
          <w:tcPr>
            <w:tcW w:w="2897" w:type="dxa"/>
          </w:tcPr>
          <w:p w:rsidR="00F10131" w:rsidRDefault="006D692A">
            <w:pPr>
              <w:widowControl/>
              <w:spacing w:after="240"/>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统一社会信用代码/工商注册登记号：</w:t>
            </w:r>
          </w:p>
        </w:tc>
        <w:tc>
          <w:tcPr>
            <w:tcW w:w="5625" w:type="dxa"/>
          </w:tcPr>
          <w:p w:rsidR="00F10131" w:rsidRPr="00194130" w:rsidRDefault="0028142A">
            <w:pPr>
              <w:widowControl/>
              <w:spacing w:after="240"/>
              <w:rPr>
                <w:rFonts w:ascii="仿宋" w:eastAsia="仿宋" w:hAnsi="仿宋"/>
                <w:sz w:val="28"/>
                <w:szCs w:val="28"/>
              </w:rPr>
            </w:pPr>
            <w:r>
              <w:rPr>
                <w:rFonts w:ascii="仿宋" w:eastAsia="仿宋" w:hAnsi="仿宋" w:hint="eastAsia"/>
                <w:sz w:val="30"/>
                <w:szCs w:val="30"/>
              </w:rPr>
              <w:t>91110117306471577G</w:t>
            </w:r>
          </w:p>
        </w:tc>
      </w:tr>
      <w:tr w:rsidR="00F10131">
        <w:trPr>
          <w:trHeight w:val="283"/>
        </w:trPr>
        <w:tc>
          <w:tcPr>
            <w:tcW w:w="2897" w:type="dxa"/>
          </w:tcPr>
          <w:p w:rsidR="00F10131" w:rsidRDefault="006D692A">
            <w:pPr>
              <w:widowControl/>
              <w:spacing w:after="240"/>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法定代表人：</w:t>
            </w:r>
          </w:p>
        </w:tc>
        <w:tc>
          <w:tcPr>
            <w:tcW w:w="5625" w:type="dxa"/>
          </w:tcPr>
          <w:p w:rsidR="00F10131" w:rsidRDefault="0028142A">
            <w:pPr>
              <w:widowControl/>
              <w:spacing w:after="240"/>
              <w:rPr>
                <w:rFonts w:ascii="方正小标宋简体" w:eastAsia="方正小标宋简体" w:hAnsi="Calibri"/>
                <w:sz w:val="28"/>
                <w:szCs w:val="28"/>
              </w:rPr>
            </w:pPr>
            <w:r w:rsidRPr="0028142A">
              <w:rPr>
                <w:rFonts w:ascii="仿宋" w:eastAsia="仿宋" w:hAnsi="仿宋" w:hint="eastAsia"/>
                <w:position w:val="4"/>
                <w:sz w:val="28"/>
                <w:szCs w:val="30"/>
              </w:rPr>
              <w:t>邱长</w:t>
            </w:r>
            <w:r w:rsidR="001E70FC">
              <w:rPr>
                <w:rFonts w:ascii="仿宋" w:eastAsia="仿宋" w:hAnsi="仿宋" w:hint="eastAsia"/>
                <w:position w:val="4"/>
                <w:sz w:val="28"/>
                <w:szCs w:val="30"/>
              </w:rPr>
              <w:t>X</w:t>
            </w:r>
          </w:p>
        </w:tc>
      </w:tr>
      <w:tr w:rsidR="00F10131">
        <w:trPr>
          <w:trHeight w:val="283"/>
        </w:trPr>
        <w:tc>
          <w:tcPr>
            <w:tcW w:w="2897" w:type="dxa"/>
          </w:tcPr>
          <w:p w:rsidR="00F10131" w:rsidRDefault="006D692A">
            <w:pPr>
              <w:widowControl/>
              <w:spacing w:after="240"/>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行政处罚决定文书号：</w:t>
            </w:r>
          </w:p>
        </w:tc>
        <w:tc>
          <w:tcPr>
            <w:tcW w:w="5625" w:type="dxa"/>
          </w:tcPr>
          <w:p w:rsidR="00F10131" w:rsidRPr="00C53BEA" w:rsidRDefault="00C53BEA" w:rsidP="002C14FA">
            <w:pPr>
              <w:widowControl/>
              <w:spacing w:after="240"/>
              <w:rPr>
                <w:rFonts w:ascii="仿宋" w:eastAsia="仿宋" w:hAnsi="仿宋"/>
                <w:sz w:val="28"/>
                <w:szCs w:val="28"/>
              </w:rPr>
            </w:pPr>
            <w:r w:rsidRPr="00C53BEA">
              <w:rPr>
                <w:rFonts w:ascii="仿宋" w:eastAsia="仿宋" w:hAnsi="仿宋" w:hint="eastAsia"/>
                <w:sz w:val="28"/>
                <w:szCs w:val="28"/>
              </w:rPr>
              <w:t>京东前门街道罚字﹝2020﹞1100</w:t>
            </w:r>
            <w:r w:rsidR="0028142A">
              <w:rPr>
                <w:rFonts w:ascii="仿宋" w:eastAsia="仿宋" w:hAnsi="仿宋" w:hint="eastAsia"/>
                <w:sz w:val="28"/>
                <w:szCs w:val="28"/>
              </w:rPr>
              <w:t>70</w:t>
            </w:r>
            <w:r w:rsidRPr="00C53BEA">
              <w:rPr>
                <w:rFonts w:ascii="仿宋" w:eastAsia="仿宋" w:hAnsi="仿宋" w:hint="eastAsia"/>
                <w:sz w:val="28"/>
                <w:szCs w:val="28"/>
              </w:rPr>
              <w:t>号</w:t>
            </w:r>
          </w:p>
        </w:tc>
      </w:tr>
      <w:tr w:rsidR="00F10131">
        <w:trPr>
          <w:trHeight w:val="283"/>
        </w:trPr>
        <w:tc>
          <w:tcPr>
            <w:tcW w:w="2897" w:type="dxa"/>
          </w:tcPr>
          <w:p w:rsidR="00F10131" w:rsidRDefault="006D692A">
            <w:pPr>
              <w:widowControl/>
              <w:spacing w:after="240"/>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处罚依据：</w:t>
            </w:r>
          </w:p>
        </w:tc>
        <w:tc>
          <w:tcPr>
            <w:tcW w:w="5625" w:type="dxa"/>
          </w:tcPr>
          <w:p w:rsidR="00F10131" w:rsidRPr="00351CDF" w:rsidRDefault="0028142A" w:rsidP="002C14FA">
            <w:pPr>
              <w:widowControl/>
              <w:spacing w:after="240" w:line="240" w:lineRule="exact"/>
              <w:rPr>
                <w:rFonts w:ascii="仿宋" w:eastAsia="仿宋" w:hAnsi="仿宋"/>
                <w:sz w:val="28"/>
                <w:szCs w:val="28"/>
              </w:rPr>
            </w:pPr>
            <w:r w:rsidRPr="0028142A">
              <w:rPr>
                <w:rFonts w:ascii="仿宋" w:eastAsia="仿宋" w:hAnsi="仿宋" w:hint="eastAsia"/>
                <w:color w:val="000000"/>
                <w:sz w:val="22"/>
                <w:szCs w:val="28"/>
              </w:rPr>
              <w:t>《中华人民共和国大气污染防治法》第一百一十五条第一款第（二）项</w:t>
            </w:r>
          </w:p>
        </w:tc>
      </w:tr>
      <w:tr w:rsidR="00F10131">
        <w:trPr>
          <w:trHeight w:val="283"/>
        </w:trPr>
        <w:tc>
          <w:tcPr>
            <w:tcW w:w="2897" w:type="dxa"/>
          </w:tcPr>
          <w:p w:rsidR="00F10131" w:rsidRDefault="006D692A">
            <w:pPr>
              <w:widowControl/>
              <w:spacing w:after="240"/>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处罚类别：</w:t>
            </w:r>
          </w:p>
        </w:tc>
        <w:tc>
          <w:tcPr>
            <w:tcW w:w="5625" w:type="dxa"/>
          </w:tcPr>
          <w:p w:rsidR="00F10131" w:rsidRPr="00351CDF" w:rsidRDefault="00351CDF" w:rsidP="002C14FA">
            <w:pPr>
              <w:widowControl/>
              <w:spacing w:after="240"/>
              <w:rPr>
                <w:rFonts w:ascii="仿宋" w:eastAsia="仿宋" w:hAnsi="仿宋"/>
                <w:sz w:val="28"/>
                <w:szCs w:val="28"/>
              </w:rPr>
            </w:pPr>
            <w:r>
              <w:rPr>
                <w:rFonts w:ascii="仿宋" w:eastAsia="仿宋" w:hAnsi="仿宋" w:hint="eastAsia"/>
                <w:sz w:val="28"/>
                <w:szCs w:val="28"/>
              </w:rPr>
              <w:t>罚款</w:t>
            </w:r>
            <w:r w:rsidR="00C53BEA">
              <w:rPr>
                <w:rFonts w:ascii="仿宋" w:eastAsia="仿宋" w:hAnsi="仿宋" w:hint="eastAsia"/>
                <w:sz w:val="28"/>
                <w:szCs w:val="28"/>
              </w:rPr>
              <w:t>1</w:t>
            </w:r>
            <w:r w:rsidRPr="00351CDF">
              <w:rPr>
                <w:rFonts w:ascii="仿宋" w:eastAsia="仿宋" w:hAnsi="仿宋" w:hint="eastAsia"/>
                <w:sz w:val="28"/>
                <w:szCs w:val="28"/>
              </w:rPr>
              <w:t>万元</w:t>
            </w:r>
          </w:p>
        </w:tc>
      </w:tr>
      <w:tr w:rsidR="00F10131" w:rsidTr="00BB6B98">
        <w:trPr>
          <w:trHeight w:val="2694"/>
        </w:trPr>
        <w:tc>
          <w:tcPr>
            <w:tcW w:w="2897" w:type="dxa"/>
          </w:tcPr>
          <w:p w:rsidR="00F10131" w:rsidRDefault="006D692A">
            <w:pPr>
              <w:widowControl/>
              <w:spacing w:after="240"/>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处罚内容：</w:t>
            </w:r>
          </w:p>
        </w:tc>
        <w:tc>
          <w:tcPr>
            <w:tcW w:w="5625" w:type="dxa"/>
          </w:tcPr>
          <w:p w:rsidR="00F10131" w:rsidRPr="0028142A" w:rsidRDefault="00351CDF" w:rsidP="00B57576">
            <w:pPr>
              <w:widowControl/>
              <w:spacing w:after="240" w:line="240" w:lineRule="exact"/>
              <w:rPr>
                <w:rFonts w:ascii="仿宋" w:eastAsia="仿宋" w:hAnsi="仿宋"/>
                <w:sz w:val="28"/>
                <w:szCs w:val="28"/>
              </w:rPr>
            </w:pPr>
            <w:bookmarkStart w:id="0" w:name="_GoBack"/>
            <w:bookmarkEnd w:id="0"/>
            <w:r>
              <w:rPr>
                <w:rFonts w:ascii="仿宋" w:eastAsia="仿宋" w:hAnsi="仿宋" w:hint="eastAsia"/>
                <w:sz w:val="22"/>
                <w:szCs w:val="28"/>
              </w:rPr>
              <w:t xml:space="preserve"> </w:t>
            </w:r>
            <w:r w:rsidR="00B57576">
              <w:rPr>
                <w:rFonts w:ascii="仿宋" w:eastAsia="仿宋" w:hAnsi="仿宋" w:hint="eastAsia"/>
                <w:sz w:val="22"/>
                <w:szCs w:val="28"/>
              </w:rPr>
              <w:t xml:space="preserve">  </w:t>
            </w:r>
            <w:r w:rsidR="0028142A">
              <w:rPr>
                <w:rFonts w:ascii="仿宋" w:eastAsia="仿宋" w:hAnsi="仿宋" w:hint="eastAsia"/>
                <w:sz w:val="22"/>
                <w:szCs w:val="28"/>
              </w:rPr>
              <w:t>经查</w:t>
            </w:r>
            <w:r w:rsidR="0028142A" w:rsidRPr="0028142A">
              <w:rPr>
                <w:rFonts w:ascii="仿宋" w:eastAsia="仿宋" w:hAnsi="仿宋" w:hint="eastAsia"/>
                <w:sz w:val="22"/>
                <w:szCs w:val="28"/>
              </w:rPr>
              <w:t>，2020年11月18日15时20分，北京市东城区人民政府前门街道办事处综合行政执法人员在检查中发现，当事人在北京市东城区小江胡同A16区（前门大街72号一层局部、74、76、78、80、82号二层至三层局部装修工程），施工现场有建筑垃圾裸露未苫盖的行为，未苫盖渣土面积为4.5平方米=东西长3米X南北宽1.5米，</w:t>
            </w:r>
            <w:proofErr w:type="gramStart"/>
            <w:r w:rsidR="0028142A" w:rsidRPr="0028142A">
              <w:rPr>
                <w:rFonts w:ascii="仿宋" w:eastAsia="仿宋" w:hAnsi="仿宋" w:hint="eastAsia"/>
                <w:sz w:val="22"/>
                <w:szCs w:val="28"/>
              </w:rPr>
              <w:t>且现场</w:t>
            </w:r>
            <w:proofErr w:type="gramEnd"/>
            <w:r w:rsidR="0028142A" w:rsidRPr="0028142A">
              <w:rPr>
                <w:rFonts w:ascii="仿宋" w:eastAsia="仿宋" w:hAnsi="仿宋" w:hint="eastAsia"/>
                <w:sz w:val="22"/>
                <w:szCs w:val="28"/>
              </w:rPr>
              <w:t>未造成扬尘，属于施工单位未采用密闭式防尘网遮盖建筑垃圾行为，现场已责令当事人已改正违法行为。当事人在一年内第一次从事施工单位未采用密闭式防尘网遮盖建筑垃圾活动。上述事实有现场检查笔录、询问笔录、现场照片等证据佐证。</w:t>
            </w:r>
          </w:p>
        </w:tc>
      </w:tr>
      <w:tr w:rsidR="00F10131">
        <w:trPr>
          <w:trHeight w:val="283"/>
        </w:trPr>
        <w:tc>
          <w:tcPr>
            <w:tcW w:w="2897" w:type="dxa"/>
          </w:tcPr>
          <w:p w:rsidR="00F10131" w:rsidRDefault="006D692A">
            <w:pPr>
              <w:widowControl/>
              <w:spacing w:after="240"/>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处罚决定日期：</w:t>
            </w:r>
          </w:p>
        </w:tc>
        <w:tc>
          <w:tcPr>
            <w:tcW w:w="5625" w:type="dxa"/>
          </w:tcPr>
          <w:p w:rsidR="00F10131" w:rsidRDefault="00351CDF" w:rsidP="0028142A">
            <w:pPr>
              <w:widowControl/>
              <w:spacing w:after="240"/>
              <w:rPr>
                <w:rFonts w:ascii="方正小标宋简体" w:eastAsia="方正小标宋简体" w:hAnsi="Calibri"/>
                <w:sz w:val="28"/>
                <w:szCs w:val="28"/>
              </w:rPr>
            </w:pPr>
            <w:r w:rsidRPr="00351CDF">
              <w:rPr>
                <w:rFonts w:ascii="仿宋" w:eastAsia="仿宋" w:hAnsi="仿宋" w:cs="Times New Roman" w:hint="eastAsia"/>
                <w:position w:val="4"/>
                <w:sz w:val="30"/>
                <w:szCs w:val="30"/>
              </w:rPr>
              <w:t>2020年</w:t>
            </w:r>
            <w:r w:rsidR="00EF72BD">
              <w:rPr>
                <w:rFonts w:ascii="仿宋" w:eastAsia="仿宋" w:hAnsi="仿宋" w:cs="Times New Roman" w:hint="eastAsia"/>
                <w:position w:val="4"/>
                <w:sz w:val="30"/>
                <w:szCs w:val="30"/>
              </w:rPr>
              <w:t>1</w:t>
            </w:r>
            <w:r w:rsidR="002C14FA">
              <w:rPr>
                <w:rFonts w:ascii="仿宋" w:eastAsia="仿宋" w:hAnsi="仿宋" w:cs="Times New Roman" w:hint="eastAsia"/>
                <w:position w:val="4"/>
                <w:sz w:val="30"/>
                <w:szCs w:val="30"/>
              </w:rPr>
              <w:t>1</w:t>
            </w:r>
            <w:r w:rsidRPr="00351CDF">
              <w:rPr>
                <w:rFonts w:ascii="仿宋" w:eastAsia="仿宋" w:hAnsi="仿宋" w:cs="Times New Roman" w:hint="eastAsia"/>
                <w:position w:val="4"/>
                <w:sz w:val="30"/>
                <w:szCs w:val="30"/>
              </w:rPr>
              <w:t>月</w:t>
            </w:r>
            <w:r w:rsidR="0028142A">
              <w:rPr>
                <w:rFonts w:ascii="仿宋" w:eastAsia="仿宋" w:hAnsi="仿宋" w:cs="Times New Roman" w:hint="eastAsia"/>
                <w:position w:val="4"/>
                <w:sz w:val="30"/>
                <w:szCs w:val="30"/>
              </w:rPr>
              <w:t>25</w:t>
            </w:r>
            <w:r w:rsidRPr="00351CDF">
              <w:rPr>
                <w:rFonts w:ascii="仿宋" w:eastAsia="仿宋" w:hAnsi="仿宋" w:cs="Times New Roman" w:hint="eastAsia"/>
                <w:position w:val="4"/>
                <w:sz w:val="30"/>
                <w:szCs w:val="30"/>
              </w:rPr>
              <w:t>日</w:t>
            </w:r>
          </w:p>
        </w:tc>
      </w:tr>
      <w:tr w:rsidR="00F10131">
        <w:trPr>
          <w:trHeight w:val="283"/>
        </w:trPr>
        <w:tc>
          <w:tcPr>
            <w:tcW w:w="2897" w:type="dxa"/>
          </w:tcPr>
          <w:p w:rsidR="00F10131" w:rsidRDefault="006D692A">
            <w:pPr>
              <w:widowControl/>
              <w:spacing w:after="240"/>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处罚机关：</w:t>
            </w:r>
          </w:p>
        </w:tc>
        <w:tc>
          <w:tcPr>
            <w:tcW w:w="5625" w:type="dxa"/>
          </w:tcPr>
          <w:p w:rsidR="00F10131" w:rsidRPr="00351CDF" w:rsidRDefault="00351CDF">
            <w:pPr>
              <w:widowControl/>
              <w:spacing w:after="240"/>
              <w:rPr>
                <w:rFonts w:ascii="仿宋" w:eastAsia="仿宋" w:hAnsi="仿宋"/>
                <w:sz w:val="28"/>
                <w:szCs w:val="28"/>
              </w:rPr>
            </w:pPr>
            <w:r w:rsidRPr="00351CDF">
              <w:rPr>
                <w:rFonts w:ascii="仿宋" w:eastAsia="仿宋" w:hAnsi="仿宋" w:hint="eastAsia"/>
                <w:sz w:val="28"/>
                <w:szCs w:val="28"/>
              </w:rPr>
              <w:t>北京市东城区人民政府前门街道办事处</w:t>
            </w:r>
          </w:p>
        </w:tc>
      </w:tr>
      <w:tr w:rsidR="00F10131">
        <w:trPr>
          <w:trHeight w:val="283"/>
        </w:trPr>
        <w:tc>
          <w:tcPr>
            <w:tcW w:w="2897" w:type="dxa"/>
          </w:tcPr>
          <w:p w:rsidR="00F10131" w:rsidRDefault="006D692A">
            <w:pPr>
              <w:widowControl/>
              <w:spacing w:after="240"/>
              <w:jc w:val="center"/>
              <w:rPr>
                <w:rFonts w:ascii="楷体_GB2312" w:eastAsia="楷体_GB2312" w:hAnsi="楷体_GB2312" w:cs="楷体_GB2312"/>
                <w:sz w:val="28"/>
                <w:szCs w:val="28"/>
              </w:rPr>
            </w:pPr>
            <w:r>
              <w:rPr>
                <w:rFonts w:ascii="楷体_GB2312" w:eastAsia="楷体_GB2312" w:hAnsi="楷体_GB2312" w:cs="楷体_GB2312" w:hint="eastAsia"/>
                <w:color w:val="FF0000"/>
                <w:sz w:val="28"/>
                <w:szCs w:val="28"/>
              </w:rPr>
              <w:t>信息发布时间：</w:t>
            </w:r>
          </w:p>
        </w:tc>
        <w:tc>
          <w:tcPr>
            <w:tcW w:w="5625" w:type="dxa"/>
          </w:tcPr>
          <w:p w:rsidR="00F10131" w:rsidRDefault="00F10131">
            <w:pPr>
              <w:widowControl/>
              <w:spacing w:after="240"/>
              <w:rPr>
                <w:rFonts w:ascii="方正小标宋简体" w:eastAsia="方正小标宋简体" w:hAnsi="Calibri"/>
                <w:sz w:val="28"/>
                <w:szCs w:val="28"/>
              </w:rPr>
            </w:pPr>
          </w:p>
        </w:tc>
      </w:tr>
    </w:tbl>
    <w:p w:rsidR="00F10131" w:rsidRDefault="00F10131">
      <w:pPr>
        <w:widowControl/>
        <w:spacing w:after="240"/>
        <w:rPr>
          <w:rFonts w:ascii="方正小标宋简体" w:eastAsia="方正小标宋简体" w:hAnsi="Calibri"/>
          <w:sz w:val="36"/>
          <w:szCs w:val="36"/>
        </w:rPr>
      </w:pPr>
    </w:p>
    <w:sectPr w:rsidR="00F10131" w:rsidSect="00F1013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F82" w:rsidRDefault="00A91F82" w:rsidP="00351CDF">
      <w:r>
        <w:separator/>
      </w:r>
    </w:p>
  </w:endnote>
  <w:endnote w:type="continuationSeparator" w:id="0">
    <w:p w:rsidR="00A91F82" w:rsidRDefault="00A91F82" w:rsidP="00351C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roman"/>
    <w:pitch w:val="default"/>
    <w:sig w:usb0="00000000" w:usb1="080E0000" w:usb2="00000000" w:usb3="00000000" w:csb0="00040000"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F82" w:rsidRDefault="00A91F82" w:rsidP="00351CDF">
      <w:r>
        <w:separator/>
      </w:r>
    </w:p>
  </w:footnote>
  <w:footnote w:type="continuationSeparator" w:id="0">
    <w:p w:rsidR="00A91F82" w:rsidRDefault="00A91F82" w:rsidP="00351C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0DE3CE0"/>
    <w:rsid w:val="00003161"/>
    <w:rsid w:val="00007E0F"/>
    <w:rsid w:val="00084391"/>
    <w:rsid w:val="000C7860"/>
    <w:rsid w:val="00100BAE"/>
    <w:rsid w:val="00130D29"/>
    <w:rsid w:val="00193E5D"/>
    <w:rsid w:val="00194130"/>
    <w:rsid w:val="001C4679"/>
    <w:rsid w:val="001E70FC"/>
    <w:rsid w:val="0025319D"/>
    <w:rsid w:val="0028142A"/>
    <w:rsid w:val="002A3FD6"/>
    <w:rsid w:val="002C14FA"/>
    <w:rsid w:val="00324045"/>
    <w:rsid w:val="00342135"/>
    <w:rsid w:val="00351CDF"/>
    <w:rsid w:val="004D319B"/>
    <w:rsid w:val="004F26EA"/>
    <w:rsid w:val="0050520D"/>
    <w:rsid w:val="0058388C"/>
    <w:rsid w:val="00593702"/>
    <w:rsid w:val="005A14BA"/>
    <w:rsid w:val="005E513E"/>
    <w:rsid w:val="006356CF"/>
    <w:rsid w:val="00674B4F"/>
    <w:rsid w:val="006D3147"/>
    <w:rsid w:val="006D692A"/>
    <w:rsid w:val="007523D4"/>
    <w:rsid w:val="00762D80"/>
    <w:rsid w:val="00775DA3"/>
    <w:rsid w:val="007A51CA"/>
    <w:rsid w:val="007B6237"/>
    <w:rsid w:val="00861F48"/>
    <w:rsid w:val="00873947"/>
    <w:rsid w:val="00881357"/>
    <w:rsid w:val="008C13CB"/>
    <w:rsid w:val="008C280F"/>
    <w:rsid w:val="00905751"/>
    <w:rsid w:val="00922154"/>
    <w:rsid w:val="00923CB8"/>
    <w:rsid w:val="009535DE"/>
    <w:rsid w:val="00954F78"/>
    <w:rsid w:val="009A6C07"/>
    <w:rsid w:val="009C5DF5"/>
    <w:rsid w:val="009E16FB"/>
    <w:rsid w:val="009F1ECE"/>
    <w:rsid w:val="00A07D00"/>
    <w:rsid w:val="00A91F82"/>
    <w:rsid w:val="00AA11AB"/>
    <w:rsid w:val="00B57576"/>
    <w:rsid w:val="00B72A01"/>
    <w:rsid w:val="00BB6B98"/>
    <w:rsid w:val="00BF2201"/>
    <w:rsid w:val="00C41D3A"/>
    <w:rsid w:val="00C53BEA"/>
    <w:rsid w:val="00C605F2"/>
    <w:rsid w:val="00C944F7"/>
    <w:rsid w:val="00CF223F"/>
    <w:rsid w:val="00D5314D"/>
    <w:rsid w:val="00D82A21"/>
    <w:rsid w:val="00E110D4"/>
    <w:rsid w:val="00E20554"/>
    <w:rsid w:val="00E41AA5"/>
    <w:rsid w:val="00E4699D"/>
    <w:rsid w:val="00E9553C"/>
    <w:rsid w:val="00EF72BD"/>
    <w:rsid w:val="00F10131"/>
    <w:rsid w:val="00F347C9"/>
    <w:rsid w:val="00F4474B"/>
    <w:rsid w:val="00F569C4"/>
    <w:rsid w:val="00F572F2"/>
    <w:rsid w:val="00F94F31"/>
    <w:rsid w:val="00F97068"/>
    <w:rsid w:val="00FB76AE"/>
    <w:rsid w:val="00FC5D75"/>
    <w:rsid w:val="00FF0BE0"/>
    <w:rsid w:val="2F0A5675"/>
    <w:rsid w:val="70DE3CE0"/>
    <w:rsid w:val="732967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013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F101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351C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351CDF"/>
    <w:rPr>
      <w:rFonts w:asciiTheme="minorHAnsi" w:eastAsiaTheme="minorEastAsia" w:hAnsiTheme="minorHAnsi" w:cstheme="minorBidi"/>
      <w:kern w:val="2"/>
      <w:sz w:val="18"/>
      <w:szCs w:val="18"/>
    </w:rPr>
  </w:style>
  <w:style w:type="paragraph" w:styleId="a5">
    <w:name w:val="footer"/>
    <w:basedOn w:val="a"/>
    <w:link w:val="Char0"/>
    <w:rsid w:val="00351CDF"/>
    <w:pPr>
      <w:tabs>
        <w:tab w:val="center" w:pos="4153"/>
        <w:tab w:val="right" w:pos="8306"/>
      </w:tabs>
      <w:snapToGrid w:val="0"/>
      <w:jc w:val="left"/>
    </w:pPr>
    <w:rPr>
      <w:sz w:val="18"/>
      <w:szCs w:val="18"/>
    </w:rPr>
  </w:style>
  <w:style w:type="character" w:customStyle="1" w:styleId="Char0">
    <w:name w:val="页脚 Char"/>
    <w:basedOn w:val="a0"/>
    <w:link w:val="a5"/>
    <w:rsid w:val="00351CD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440</Characters>
  <Application>Microsoft Office Word</Application>
  <DocSecurity>0</DocSecurity>
  <Lines>3</Lines>
  <Paragraphs>1</Paragraphs>
  <ScaleCrop>false</ScaleCrop>
  <Company/>
  <LinksUpToDate>false</LinksUpToDate>
  <CharactersWithSpaces>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keri.y</dc:creator>
  <cp:lastModifiedBy>QMCG-LiLing</cp:lastModifiedBy>
  <cp:revision>4</cp:revision>
  <dcterms:created xsi:type="dcterms:W3CDTF">2020-11-25T07:41:00Z</dcterms:created>
  <dcterms:modified xsi:type="dcterms:W3CDTF">2020-11-27T01:46:00Z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