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31" w:rsidRPr="00003161" w:rsidRDefault="006356CF" w:rsidP="00003161">
      <w:pPr>
        <w:widowControl/>
        <w:spacing w:after="240"/>
        <w:jc w:val="center"/>
        <w:rPr>
          <w:rFonts w:ascii="方正小标宋简体" w:eastAsia="方正小标宋简体" w:hAnsi="Calibri"/>
          <w:sz w:val="36"/>
          <w:szCs w:val="36"/>
        </w:rPr>
      </w:pPr>
      <w:r>
        <w:rPr>
          <w:rFonts w:ascii="方正小标宋简体" w:eastAsia="方正小标宋简体" w:hAnsi="Calibri" w:hint="eastAsia"/>
          <w:b/>
          <w:sz w:val="40"/>
          <w:szCs w:val="36"/>
        </w:rPr>
        <w:t xml:space="preserve">   </w:t>
      </w:r>
      <w:r w:rsidR="00003161">
        <w:rPr>
          <w:rFonts w:ascii="方正小标宋简体" w:eastAsia="方正小标宋简体" w:hAnsi="Calibri" w:hint="eastAsia"/>
          <w:sz w:val="40"/>
          <w:szCs w:val="40"/>
        </w:rPr>
        <w:t>北京市东城区前门街道行政处罚决定书</w:t>
      </w:r>
    </w:p>
    <w:tbl>
      <w:tblPr>
        <w:tblStyle w:val="a3"/>
        <w:tblW w:w="8522" w:type="dxa"/>
        <w:tblLayout w:type="fixed"/>
        <w:tblLook w:val="04A0"/>
      </w:tblPr>
      <w:tblGrid>
        <w:gridCol w:w="2897"/>
        <w:gridCol w:w="5625"/>
      </w:tblGrid>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行政相对人名称：</w:t>
            </w:r>
          </w:p>
        </w:tc>
        <w:tc>
          <w:tcPr>
            <w:tcW w:w="5625" w:type="dxa"/>
          </w:tcPr>
          <w:p w:rsidR="00F10131" w:rsidRDefault="000453FA">
            <w:pPr>
              <w:widowControl/>
              <w:spacing w:after="240"/>
              <w:rPr>
                <w:rFonts w:ascii="方正小标宋简体" w:eastAsia="方正小标宋简体" w:hAnsi="Calibri"/>
                <w:sz w:val="28"/>
                <w:szCs w:val="28"/>
              </w:rPr>
            </w:pPr>
            <w:r w:rsidRPr="000453FA">
              <w:rPr>
                <w:rFonts w:ascii="仿宋" w:eastAsia="仿宋" w:hAnsi="仿宋" w:hint="eastAsia"/>
                <w:sz w:val="30"/>
                <w:szCs w:val="30"/>
              </w:rPr>
              <w:t>北京奥奇亚纸制品有限公司</w:t>
            </w:r>
          </w:p>
        </w:tc>
      </w:tr>
      <w:tr w:rsidR="00F10131" w:rsidTr="00BB6B98">
        <w:trPr>
          <w:trHeight w:val="1178"/>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统一社会信用代码/工商注册登记号：</w:t>
            </w:r>
          </w:p>
        </w:tc>
        <w:tc>
          <w:tcPr>
            <w:tcW w:w="5625" w:type="dxa"/>
          </w:tcPr>
          <w:p w:rsidR="00F10131" w:rsidRPr="00194130" w:rsidRDefault="000453FA">
            <w:pPr>
              <w:widowControl/>
              <w:spacing w:after="240"/>
              <w:rPr>
                <w:rFonts w:ascii="仿宋" w:eastAsia="仿宋" w:hAnsi="仿宋"/>
                <w:sz w:val="28"/>
                <w:szCs w:val="28"/>
              </w:rPr>
            </w:pPr>
            <w:r w:rsidRPr="000453FA">
              <w:rPr>
                <w:rFonts w:ascii="仿宋" w:eastAsia="仿宋" w:hAnsi="仿宋"/>
                <w:position w:val="4"/>
                <w:sz w:val="30"/>
                <w:szCs w:val="30"/>
              </w:rPr>
              <w:t>911101116705564701</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法定代表人：</w:t>
            </w:r>
          </w:p>
        </w:tc>
        <w:tc>
          <w:tcPr>
            <w:tcW w:w="5625" w:type="dxa"/>
          </w:tcPr>
          <w:p w:rsidR="00F10131" w:rsidRDefault="000453FA">
            <w:pPr>
              <w:widowControl/>
              <w:spacing w:after="240"/>
              <w:rPr>
                <w:rFonts w:ascii="方正小标宋简体" w:eastAsia="方正小标宋简体" w:hAnsi="Calibri"/>
                <w:sz w:val="28"/>
                <w:szCs w:val="28"/>
              </w:rPr>
            </w:pPr>
            <w:r>
              <w:rPr>
                <w:rFonts w:ascii="仿宋" w:eastAsia="仿宋" w:hAnsi="仿宋" w:hint="eastAsia"/>
                <w:position w:val="4"/>
                <w:sz w:val="28"/>
                <w:szCs w:val="30"/>
              </w:rPr>
              <w:t>赏建</w:t>
            </w:r>
            <w:r w:rsidR="001D05B8">
              <w:rPr>
                <w:rFonts w:ascii="仿宋" w:eastAsia="仿宋" w:hAnsi="仿宋" w:hint="eastAsia"/>
                <w:position w:val="4"/>
                <w:sz w:val="28"/>
                <w:szCs w:val="30"/>
              </w:rPr>
              <w:t>X</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行政处罚决定文书号：</w:t>
            </w:r>
          </w:p>
        </w:tc>
        <w:tc>
          <w:tcPr>
            <w:tcW w:w="5625" w:type="dxa"/>
          </w:tcPr>
          <w:p w:rsidR="00F10131" w:rsidRPr="00C53BEA" w:rsidRDefault="00C53BEA" w:rsidP="002C14FA">
            <w:pPr>
              <w:widowControl/>
              <w:spacing w:after="240"/>
              <w:rPr>
                <w:rFonts w:ascii="仿宋" w:eastAsia="仿宋" w:hAnsi="仿宋"/>
                <w:sz w:val="28"/>
                <w:szCs w:val="28"/>
              </w:rPr>
            </w:pPr>
            <w:r w:rsidRPr="00C53BEA">
              <w:rPr>
                <w:rFonts w:ascii="仿宋" w:eastAsia="仿宋" w:hAnsi="仿宋" w:hint="eastAsia"/>
                <w:sz w:val="28"/>
                <w:szCs w:val="28"/>
              </w:rPr>
              <w:t>京东前门街道罚字﹝2020﹞</w:t>
            </w:r>
            <w:r w:rsidR="00EF6865">
              <w:rPr>
                <w:rFonts w:ascii="仿宋" w:eastAsia="仿宋" w:hAnsi="仿宋" w:hint="eastAsia"/>
                <w:sz w:val="28"/>
                <w:szCs w:val="28"/>
              </w:rPr>
              <w:t>11006</w:t>
            </w:r>
            <w:r w:rsidR="000453FA">
              <w:rPr>
                <w:rFonts w:ascii="仿宋" w:eastAsia="仿宋" w:hAnsi="仿宋" w:hint="eastAsia"/>
                <w:sz w:val="28"/>
                <w:szCs w:val="28"/>
              </w:rPr>
              <w:t>7</w:t>
            </w:r>
            <w:r w:rsidRPr="00C53BEA">
              <w:rPr>
                <w:rFonts w:ascii="仿宋" w:eastAsia="仿宋" w:hAnsi="仿宋" w:hint="eastAsia"/>
                <w:sz w:val="28"/>
                <w:szCs w:val="28"/>
              </w:rPr>
              <w:t>号</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处罚依据：</w:t>
            </w:r>
          </w:p>
        </w:tc>
        <w:tc>
          <w:tcPr>
            <w:tcW w:w="5625" w:type="dxa"/>
          </w:tcPr>
          <w:p w:rsidR="00F10131" w:rsidRPr="00351CDF" w:rsidRDefault="000453FA" w:rsidP="002C14FA">
            <w:pPr>
              <w:widowControl/>
              <w:spacing w:after="240" w:line="240" w:lineRule="exact"/>
              <w:rPr>
                <w:rFonts w:ascii="仿宋" w:eastAsia="仿宋" w:hAnsi="仿宋"/>
                <w:sz w:val="28"/>
                <w:szCs w:val="28"/>
              </w:rPr>
            </w:pPr>
            <w:r w:rsidRPr="000453FA">
              <w:rPr>
                <w:rFonts w:ascii="仿宋" w:eastAsia="仿宋" w:hAnsi="仿宋" w:hint="eastAsia"/>
                <w:color w:val="000000"/>
                <w:sz w:val="22"/>
                <w:szCs w:val="28"/>
              </w:rPr>
              <w:t>《北京市建筑垃圾处置管理规定》第三十九条</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处罚类别：</w:t>
            </w:r>
          </w:p>
        </w:tc>
        <w:tc>
          <w:tcPr>
            <w:tcW w:w="5625" w:type="dxa"/>
          </w:tcPr>
          <w:p w:rsidR="00F10131" w:rsidRPr="00351CDF" w:rsidRDefault="00351CDF" w:rsidP="00EF6865">
            <w:pPr>
              <w:widowControl/>
              <w:spacing w:after="240"/>
              <w:rPr>
                <w:rFonts w:ascii="仿宋" w:eastAsia="仿宋" w:hAnsi="仿宋"/>
                <w:sz w:val="28"/>
                <w:szCs w:val="28"/>
              </w:rPr>
            </w:pPr>
            <w:r>
              <w:rPr>
                <w:rFonts w:ascii="仿宋" w:eastAsia="仿宋" w:hAnsi="仿宋" w:hint="eastAsia"/>
                <w:sz w:val="28"/>
                <w:szCs w:val="28"/>
              </w:rPr>
              <w:t>罚款</w:t>
            </w:r>
            <w:r w:rsidR="00C53BEA">
              <w:rPr>
                <w:rFonts w:ascii="仿宋" w:eastAsia="仿宋" w:hAnsi="仿宋" w:hint="eastAsia"/>
                <w:sz w:val="28"/>
                <w:szCs w:val="28"/>
              </w:rPr>
              <w:t>1</w:t>
            </w:r>
            <w:r w:rsidRPr="00351CDF">
              <w:rPr>
                <w:rFonts w:ascii="仿宋" w:eastAsia="仿宋" w:hAnsi="仿宋" w:hint="eastAsia"/>
                <w:sz w:val="28"/>
                <w:szCs w:val="28"/>
              </w:rPr>
              <w:t>万元</w:t>
            </w:r>
          </w:p>
        </w:tc>
      </w:tr>
      <w:tr w:rsidR="00F10131" w:rsidTr="00BB6B98">
        <w:trPr>
          <w:trHeight w:val="2694"/>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处罚内容：</w:t>
            </w:r>
          </w:p>
        </w:tc>
        <w:tc>
          <w:tcPr>
            <w:tcW w:w="5625" w:type="dxa"/>
          </w:tcPr>
          <w:p w:rsidR="00F10131" w:rsidRPr="00873947" w:rsidRDefault="00351CDF" w:rsidP="00B57576">
            <w:pPr>
              <w:widowControl/>
              <w:spacing w:after="240" w:line="240" w:lineRule="exact"/>
              <w:rPr>
                <w:rFonts w:ascii="仿宋" w:eastAsia="仿宋" w:hAnsi="仿宋"/>
                <w:sz w:val="28"/>
                <w:szCs w:val="28"/>
              </w:rPr>
            </w:pPr>
            <w:bookmarkStart w:id="0" w:name="_GoBack"/>
            <w:bookmarkEnd w:id="0"/>
            <w:r>
              <w:rPr>
                <w:rFonts w:ascii="仿宋" w:eastAsia="仿宋" w:hAnsi="仿宋" w:hint="eastAsia"/>
                <w:sz w:val="22"/>
                <w:szCs w:val="28"/>
              </w:rPr>
              <w:t xml:space="preserve"> </w:t>
            </w:r>
            <w:r w:rsidR="00B57576">
              <w:rPr>
                <w:rFonts w:ascii="仿宋" w:eastAsia="仿宋" w:hAnsi="仿宋" w:hint="eastAsia"/>
                <w:sz w:val="22"/>
                <w:szCs w:val="28"/>
              </w:rPr>
              <w:t xml:space="preserve"> </w:t>
            </w:r>
            <w:r w:rsidR="000453FA" w:rsidRPr="000453FA">
              <w:rPr>
                <w:rFonts w:ascii="仿宋" w:eastAsia="仿宋" w:hAnsi="仿宋" w:hint="eastAsia"/>
                <w:sz w:val="22"/>
                <w:szCs w:val="28"/>
              </w:rPr>
              <w:t>2020年11月13日15时05分，北京市东城区人民政府前门街道办事处综合行政执法人员接北京市东城区接市城管委移送，当事人于2020年10月28日00时44分,使用车牌号为京AGP728绿色重型自卸货车准备运输建筑垃圾从北京市东城区西打磨厂街与祈年大街交叉口西北角处工地，运到河北渣土场，在北京市东城区东兴隆街与祈年大街交叉口向西10米处被市城管委查获，经查，该车辆未取得建筑垃圾运输许可证，属于建筑垃圾服务运输单位使用未取得建筑垃圾准运许可运输建筑垃圾行为。当事人已改正违法行为。当事人在一年内第一次从事建筑垃圾服务运输单位使用未取得建筑垃圾准运许可运输建筑垃圾活动。</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处罚决定日期：</w:t>
            </w:r>
          </w:p>
        </w:tc>
        <w:tc>
          <w:tcPr>
            <w:tcW w:w="5625" w:type="dxa"/>
          </w:tcPr>
          <w:p w:rsidR="00F10131" w:rsidRDefault="00351CDF" w:rsidP="000C7860">
            <w:pPr>
              <w:widowControl/>
              <w:spacing w:after="240"/>
              <w:rPr>
                <w:rFonts w:ascii="方正小标宋简体" w:eastAsia="方正小标宋简体" w:hAnsi="Calibri"/>
                <w:sz w:val="28"/>
                <w:szCs w:val="28"/>
              </w:rPr>
            </w:pPr>
            <w:r w:rsidRPr="00351CDF">
              <w:rPr>
                <w:rFonts w:ascii="仿宋" w:eastAsia="仿宋" w:hAnsi="仿宋" w:cs="Times New Roman" w:hint="eastAsia"/>
                <w:position w:val="4"/>
                <w:sz w:val="30"/>
                <w:szCs w:val="30"/>
              </w:rPr>
              <w:t>2020年</w:t>
            </w:r>
            <w:r w:rsidR="00EF72BD">
              <w:rPr>
                <w:rFonts w:ascii="仿宋" w:eastAsia="仿宋" w:hAnsi="仿宋" w:cs="Times New Roman" w:hint="eastAsia"/>
                <w:position w:val="4"/>
                <w:sz w:val="30"/>
                <w:szCs w:val="30"/>
              </w:rPr>
              <w:t>1</w:t>
            </w:r>
            <w:r w:rsidR="002C14FA">
              <w:rPr>
                <w:rFonts w:ascii="仿宋" w:eastAsia="仿宋" w:hAnsi="仿宋" w:cs="Times New Roman" w:hint="eastAsia"/>
                <w:position w:val="4"/>
                <w:sz w:val="30"/>
                <w:szCs w:val="30"/>
              </w:rPr>
              <w:t>1</w:t>
            </w:r>
            <w:r w:rsidRPr="00351CDF">
              <w:rPr>
                <w:rFonts w:ascii="仿宋" w:eastAsia="仿宋" w:hAnsi="仿宋" w:cs="Times New Roman" w:hint="eastAsia"/>
                <w:position w:val="4"/>
                <w:sz w:val="30"/>
                <w:szCs w:val="30"/>
              </w:rPr>
              <w:t>月</w:t>
            </w:r>
            <w:r w:rsidR="00EF6865">
              <w:rPr>
                <w:rFonts w:ascii="仿宋" w:eastAsia="仿宋" w:hAnsi="仿宋" w:cs="Times New Roman" w:hint="eastAsia"/>
                <w:position w:val="4"/>
                <w:sz w:val="30"/>
                <w:szCs w:val="30"/>
              </w:rPr>
              <w:t>20</w:t>
            </w:r>
            <w:r w:rsidRPr="00351CDF">
              <w:rPr>
                <w:rFonts w:ascii="仿宋" w:eastAsia="仿宋" w:hAnsi="仿宋" w:cs="Times New Roman" w:hint="eastAsia"/>
                <w:position w:val="4"/>
                <w:sz w:val="30"/>
                <w:szCs w:val="30"/>
              </w:rPr>
              <w:t>日</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处罚机关：</w:t>
            </w:r>
          </w:p>
        </w:tc>
        <w:tc>
          <w:tcPr>
            <w:tcW w:w="5625" w:type="dxa"/>
          </w:tcPr>
          <w:p w:rsidR="00F10131" w:rsidRPr="00351CDF" w:rsidRDefault="00351CDF">
            <w:pPr>
              <w:widowControl/>
              <w:spacing w:after="240"/>
              <w:rPr>
                <w:rFonts w:ascii="仿宋" w:eastAsia="仿宋" w:hAnsi="仿宋"/>
                <w:sz w:val="28"/>
                <w:szCs w:val="28"/>
              </w:rPr>
            </w:pPr>
            <w:r w:rsidRPr="00351CDF">
              <w:rPr>
                <w:rFonts w:ascii="仿宋" w:eastAsia="仿宋" w:hAnsi="仿宋" w:hint="eastAsia"/>
                <w:sz w:val="28"/>
                <w:szCs w:val="28"/>
              </w:rPr>
              <w:t>北京市东城区人民政府前门街道办事处</w:t>
            </w:r>
          </w:p>
        </w:tc>
      </w:tr>
      <w:tr w:rsidR="00F10131">
        <w:trPr>
          <w:trHeight w:val="283"/>
        </w:trPr>
        <w:tc>
          <w:tcPr>
            <w:tcW w:w="2897" w:type="dxa"/>
          </w:tcPr>
          <w:p w:rsidR="00F10131" w:rsidRDefault="006D692A">
            <w:pPr>
              <w:widowControl/>
              <w:spacing w:after="240"/>
              <w:jc w:val="center"/>
              <w:rPr>
                <w:rFonts w:ascii="楷体_GB2312" w:eastAsia="楷体_GB2312" w:hAnsi="楷体_GB2312" w:cs="楷体_GB2312"/>
                <w:sz w:val="28"/>
                <w:szCs w:val="28"/>
              </w:rPr>
            </w:pPr>
            <w:r>
              <w:rPr>
                <w:rFonts w:ascii="楷体_GB2312" w:eastAsia="楷体_GB2312" w:hAnsi="楷体_GB2312" w:cs="楷体_GB2312" w:hint="eastAsia"/>
                <w:color w:val="FF0000"/>
                <w:sz w:val="28"/>
                <w:szCs w:val="28"/>
              </w:rPr>
              <w:t>信息发布时间：</w:t>
            </w:r>
          </w:p>
        </w:tc>
        <w:tc>
          <w:tcPr>
            <w:tcW w:w="5625" w:type="dxa"/>
          </w:tcPr>
          <w:p w:rsidR="00F10131" w:rsidRDefault="00F10131">
            <w:pPr>
              <w:widowControl/>
              <w:spacing w:after="240"/>
              <w:rPr>
                <w:rFonts w:ascii="方正小标宋简体" w:eastAsia="方正小标宋简体" w:hAnsi="Calibri"/>
                <w:sz w:val="28"/>
                <w:szCs w:val="28"/>
              </w:rPr>
            </w:pPr>
          </w:p>
        </w:tc>
      </w:tr>
    </w:tbl>
    <w:p w:rsidR="00F10131" w:rsidRDefault="00F10131">
      <w:pPr>
        <w:widowControl/>
        <w:spacing w:after="240"/>
        <w:rPr>
          <w:rFonts w:ascii="方正小标宋简体" w:eastAsia="方正小标宋简体" w:hAnsi="Calibri"/>
          <w:sz w:val="36"/>
          <w:szCs w:val="36"/>
        </w:rPr>
      </w:pPr>
    </w:p>
    <w:sectPr w:rsidR="00F10131" w:rsidSect="00F10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D8" w:rsidRDefault="001A6BD8" w:rsidP="00351CDF">
      <w:r>
        <w:separator/>
      </w:r>
    </w:p>
  </w:endnote>
  <w:endnote w:type="continuationSeparator" w:id="0">
    <w:p w:rsidR="001A6BD8" w:rsidRDefault="001A6BD8" w:rsidP="00351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D8" w:rsidRDefault="001A6BD8" w:rsidP="00351CDF">
      <w:r>
        <w:separator/>
      </w:r>
    </w:p>
  </w:footnote>
  <w:footnote w:type="continuationSeparator" w:id="0">
    <w:p w:rsidR="001A6BD8" w:rsidRDefault="001A6BD8" w:rsidP="00351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DE3CE0"/>
    <w:rsid w:val="00003161"/>
    <w:rsid w:val="00007E0F"/>
    <w:rsid w:val="000453FA"/>
    <w:rsid w:val="00084391"/>
    <w:rsid w:val="000C7860"/>
    <w:rsid w:val="000F6E17"/>
    <w:rsid w:val="00100BAE"/>
    <w:rsid w:val="00130D29"/>
    <w:rsid w:val="00194130"/>
    <w:rsid w:val="001A6BD8"/>
    <w:rsid w:val="001C4679"/>
    <w:rsid w:val="001D05B8"/>
    <w:rsid w:val="0025319D"/>
    <w:rsid w:val="002A3FD6"/>
    <w:rsid w:val="002C14FA"/>
    <w:rsid w:val="00324045"/>
    <w:rsid w:val="00342135"/>
    <w:rsid w:val="00351CDF"/>
    <w:rsid w:val="004D319B"/>
    <w:rsid w:val="004F26EA"/>
    <w:rsid w:val="0050520D"/>
    <w:rsid w:val="0058388C"/>
    <w:rsid w:val="00593702"/>
    <w:rsid w:val="005A14BA"/>
    <w:rsid w:val="00621DF9"/>
    <w:rsid w:val="006356CF"/>
    <w:rsid w:val="00674B4F"/>
    <w:rsid w:val="006D3147"/>
    <w:rsid w:val="006D692A"/>
    <w:rsid w:val="007523D4"/>
    <w:rsid w:val="00762D80"/>
    <w:rsid w:val="00775DA3"/>
    <w:rsid w:val="007A51CA"/>
    <w:rsid w:val="007B6237"/>
    <w:rsid w:val="00861F48"/>
    <w:rsid w:val="00873947"/>
    <w:rsid w:val="008B42CA"/>
    <w:rsid w:val="008C13CB"/>
    <w:rsid w:val="008C280F"/>
    <w:rsid w:val="00905751"/>
    <w:rsid w:val="00922154"/>
    <w:rsid w:val="00923CB8"/>
    <w:rsid w:val="009535DE"/>
    <w:rsid w:val="00954F78"/>
    <w:rsid w:val="00965824"/>
    <w:rsid w:val="009A6C07"/>
    <w:rsid w:val="009C5DF5"/>
    <w:rsid w:val="009E16FB"/>
    <w:rsid w:val="009F1ECE"/>
    <w:rsid w:val="00AA11AB"/>
    <w:rsid w:val="00B44FF7"/>
    <w:rsid w:val="00B57576"/>
    <w:rsid w:val="00B72A01"/>
    <w:rsid w:val="00BB6B98"/>
    <w:rsid w:val="00BF2201"/>
    <w:rsid w:val="00C41D3A"/>
    <w:rsid w:val="00C53BEA"/>
    <w:rsid w:val="00C605F2"/>
    <w:rsid w:val="00C944F7"/>
    <w:rsid w:val="00CF223F"/>
    <w:rsid w:val="00D5314D"/>
    <w:rsid w:val="00D82A21"/>
    <w:rsid w:val="00E110D4"/>
    <w:rsid w:val="00E20554"/>
    <w:rsid w:val="00E41AA5"/>
    <w:rsid w:val="00E4699D"/>
    <w:rsid w:val="00E9553C"/>
    <w:rsid w:val="00EF6865"/>
    <w:rsid w:val="00EF72BD"/>
    <w:rsid w:val="00F10131"/>
    <w:rsid w:val="00F347C9"/>
    <w:rsid w:val="00F4474B"/>
    <w:rsid w:val="00F569C4"/>
    <w:rsid w:val="00F572F2"/>
    <w:rsid w:val="00F94F31"/>
    <w:rsid w:val="00F97068"/>
    <w:rsid w:val="00FB76AE"/>
    <w:rsid w:val="00FC5D75"/>
    <w:rsid w:val="00FF0BE0"/>
    <w:rsid w:val="2F0A5675"/>
    <w:rsid w:val="70DE3CE0"/>
    <w:rsid w:val="7329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13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101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51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1CDF"/>
    <w:rPr>
      <w:rFonts w:asciiTheme="minorHAnsi" w:eastAsiaTheme="minorEastAsia" w:hAnsiTheme="minorHAnsi" w:cstheme="minorBidi"/>
      <w:kern w:val="2"/>
      <w:sz w:val="18"/>
      <w:szCs w:val="18"/>
    </w:rPr>
  </w:style>
  <w:style w:type="paragraph" w:styleId="a5">
    <w:name w:val="footer"/>
    <w:basedOn w:val="a"/>
    <w:link w:val="Char0"/>
    <w:rsid w:val="00351CDF"/>
    <w:pPr>
      <w:tabs>
        <w:tab w:val="center" w:pos="4153"/>
        <w:tab w:val="right" w:pos="8306"/>
      </w:tabs>
      <w:snapToGrid w:val="0"/>
      <w:jc w:val="left"/>
    </w:pPr>
    <w:rPr>
      <w:sz w:val="18"/>
      <w:szCs w:val="18"/>
    </w:rPr>
  </w:style>
  <w:style w:type="character" w:customStyle="1" w:styleId="Char0">
    <w:name w:val="页脚 Char"/>
    <w:basedOn w:val="a0"/>
    <w:link w:val="a5"/>
    <w:rsid w:val="00351C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keri.y</dc:creator>
  <cp:lastModifiedBy>QMCG-LiLing</cp:lastModifiedBy>
  <cp:revision>4</cp:revision>
  <dcterms:created xsi:type="dcterms:W3CDTF">2020-11-20T06:48:00Z</dcterms:created>
  <dcterms:modified xsi:type="dcterms:W3CDTF">2020-11-27T01:45:00Z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