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42FF4FFD">
            <w:pPr>
              <w:spacing w:line="560" w:lineRule="exact"/>
              <w:ind w:firstLine="560" w:firstLineChars="200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月半隆福（北京）餐饮管理有限公司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64B87B0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18"/>
                <w:lang w:eastAsia="zh-CN"/>
              </w:rPr>
              <w:t>《北京市生活垃圾管理条例》第三十六条第一款第四项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罚款并责令改正，处罚款陆仟元整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2024/8/26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2024/8/26</w:t>
            </w:r>
            <w:bookmarkStart w:id="0" w:name="_GoBack"/>
            <w:bookmarkEnd w:id="0"/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145</Words>
  <Characters>169</Characters>
  <Lines>3</Lines>
  <Paragraphs>1</Paragraphs>
  <TotalTime>0</TotalTime>
  <ScaleCrop>false</ScaleCrop>
  <LinksUpToDate>false</LinksUpToDate>
  <CharactersWithSpaces>169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2024-09-03T02:58:45Z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