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FF96F">
      <w:pPr>
        <w:rPr>
          <w:rFonts w:hint="default" w:eastAsia="宋体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232930"/>
          <w:spacing w:val="0"/>
          <w:sz w:val="21"/>
          <w:szCs w:val="21"/>
          <w:shd w:val="clear" w:fill="FFFFFF"/>
        </w:rPr>
        <w:t>修改后的《北京市消防条例》施行，涉及1项案由 人员密集场所使用天然气、液化石油气未安装浓度检测报警装置。 （违反、处罚条款号调整，处罚内容不变） 违反条款：第三十四条第（四）项　人员密集场所的管理使用人应当做好下列消防安全工作：（四）使用天然气、液化石油气的场所，应当安装浓度检测报警装置。（原为第二十八条第（四）项） 处罚条款：第九十五条　人员密集场所的经营管理人未在使用天然气、液化石油气的场所安装浓度检测报警装置的，由城市管理综合执法部门责令改正，可以处一万元以上三万元以下罚款。（原为第八十三条）</w:t>
      </w:r>
      <w:r>
        <w:rPr>
          <w:rFonts w:hint="eastAsia" w:ascii="Segoe UI" w:hAnsi="Segoe UI" w:eastAsia="宋体" w:cs="Segoe UI"/>
          <w:i w:val="0"/>
          <w:iCs w:val="0"/>
          <w:caps w:val="0"/>
          <w:color w:val="23293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232930"/>
          <w:spacing w:val="0"/>
          <w:sz w:val="21"/>
          <w:szCs w:val="21"/>
          <w:shd w:val="clear" w:fill="FFFFFF"/>
          <w:lang w:val="en-US" w:eastAsia="zh-CN"/>
        </w:rPr>
        <w:t>2025.5.1</w:t>
      </w:r>
      <w:bookmarkStart w:id="0" w:name="_GoBack"/>
      <w:bookmarkEnd w:id="0"/>
      <w:r>
        <w:rPr>
          <w:rFonts w:hint="eastAsia" w:ascii="Segoe UI" w:hAnsi="Segoe UI" w:eastAsia="宋体" w:cs="Segoe UI"/>
          <w:i w:val="0"/>
          <w:iCs w:val="0"/>
          <w:caps w:val="0"/>
          <w:color w:val="232930"/>
          <w:spacing w:val="0"/>
          <w:sz w:val="21"/>
          <w:szCs w:val="21"/>
          <w:shd w:val="clear" w:fill="FFFFFF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A2B19"/>
    <w:rsid w:val="566635E3"/>
    <w:rsid w:val="5FDF0EC5"/>
    <w:rsid w:val="6F08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0</TotalTime>
  <ScaleCrop>false</ScaleCrop>
  <LinksUpToDate>false</LinksUpToDate>
  <CharactersWithSpaces>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2025-06-09T07:20:00Z</dcterms:created>
  <dc:creator>Lenovo</dc:creator>
  <cp:lastModifiedBy>刘华清</cp:lastModifiedBy>
  <dcterms:modified xsi:type="dcterms:W3CDTF">2025-06-09T08:01:34Z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eyJoZGlkIjoiOGE5NWFmOWQ1MGRhMzdlYjhlY2ViOTM5ZTNmYjMwMzAiLCJ1c2VySWQiOiIxMDYwMzM3MTc3In0=</vt:lpwstr>
  </property>
  <property fmtid="{D5CDD505-2E9C-101B-9397-08002B2CF9AE}" pid="4" name="ICV">
    <vt:lpwstr>DC10F9F9A6F94016BD5B02CF7683A7BA_12</vt:lpwstr>
  </property>
</Properties>
</file>