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outlineLvl w:val="1"/>
        <w:rPr>
          <w:rFonts w:hint="eastAsia" w:ascii="黑体" w:hAnsi="黑体" w:eastAsia="黑体" w:cs="黑体"/>
          <w:color w:val="auto"/>
          <w:kern w:val="36"/>
          <w:sz w:val="32"/>
          <w:szCs w:val="32"/>
          <w:lang w:val="en-US" w:eastAsia="zh-CN"/>
        </w:rPr>
      </w:pPr>
      <w:bookmarkStart w:id="0" w:name="_GoBack"/>
      <w:r>
        <w:rPr>
          <w:rFonts w:hint="eastAsia" w:ascii="黑体" w:hAnsi="黑体" w:eastAsia="黑体" w:cs="黑体"/>
          <w:color w:val="auto"/>
          <w:kern w:val="36"/>
          <w:sz w:val="32"/>
          <w:szCs w:val="32"/>
          <w:lang w:eastAsia="zh-CN"/>
        </w:rPr>
        <w:t>附件</w:t>
      </w:r>
      <w:r>
        <w:rPr>
          <w:rFonts w:hint="eastAsia" w:ascii="黑体" w:hAnsi="黑体" w:eastAsia="黑体" w:cs="黑体"/>
          <w:color w:val="auto"/>
          <w:kern w:val="36"/>
          <w:sz w:val="32"/>
          <w:szCs w:val="32"/>
          <w:lang w:val="en-US" w:eastAsia="zh-CN"/>
        </w:rPr>
        <w:t>1</w:t>
      </w:r>
    </w:p>
    <w:p>
      <w:pPr>
        <w:widowControl/>
        <w:shd w:val="clear" w:color="auto" w:fill="FFFFFF"/>
        <w:spacing w:line="560" w:lineRule="exact"/>
        <w:jc w:val="left"/>
        <w:outlineLvl w:val="1"/>
        <w:rPr>
          <w:rFonts w:hint="eastAsia" w:ascii="黑体" w:hAnsi="黑体" w:eastAsia="黑体" w:cs="黑体"/>
          <w:color w:val="auto"/>
          <w:kern w:val="36"/>
          <w:sz w:val="32"/>
          <w:szCs w:val="32"/>
          <w:lang w:val="en-US" w:eastAsia="zh-CN"/>
        </w:rPr>
      </w:pPr>
    </w:p>
    <w:p>
      <w:pPr>
        <w:widowControl/>
        <w:shd w:val="clear" w:color="auto" w:fill="FFFFFF"/>
        <w:spacing w:line="560" w:lineRule="exact"/>
        <w:jc w:val="center"/>
        <w:outlineLvl w:val="1"/>
        <w:rPr>
          <w:rFonts w:hint="eastAsia" w:ascii="方正小标宋简体" w:hAnsi="微软雅黑" w:eastAsia="方正小标宋简体" w:cs="宋体"/>
          <w:color w:val="auto"/>
          <w:kern w:val="36"/>
          <w:sz w:val="44"/>
          <w:szCs w:val="44"/>
        </w:rPr>
      </w:pPr>
      <w:r>
        <w:rPr>
          <w:rFonts w:hint="eastAsia" w:ascii="方正小标宋简体" w:hAnsi="微软雅黑" w:eastAsia="方正小标宋简体" w:cs="宋体"/>
          <w:color w:val="auto"/>
          <w:kern w:val="36"/>
          <w:sz w:val="44"/>
          <w:szCs w:val="44"/>
        </w:rPr>
        <w:t>北京市人民代表大会常务委员会关于修改部分地方性法规的决定</w:t>
      </w:r>
    </w:p>
    <w:p>
      <w:pPr>
        <w:widowControl/>
        <w:shd w:val="clear" w:color="auto" w:fill="FFFFFF"/>
        <w:spacing w:line="560" w:lineRule="exact"/>
        <w:jc w:val="center"/>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北京市人民代表大会常务委员会公告</w:t>
      </w:r>
    </w:p>
    <w:p>
      <w:pPr>
        <w:widowControl/>
        <w:shd w:val="clear" w:color="auto" w:fill="FFFFFF"/>
        <w:spacing w:line="560" w:lineRule="exact"/>
        <w:jc w:val="center"/>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〔十五届〕第61号</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北京市人民代表大会常务委员会关于修改部分地方性法规的决定》已由北京市第十五届人民代表大会常务委员会第三十三次会议于2021年9月24日通过，现予公布，《北京市机动车停车条例》的修改条款自2022年1月1日起施行，其他地方性法规的修改条款自本决定公布之日起施行。</w:t>
      </w:r>
    </w:p>
    <w:p>
      <w:pPr>
        <w:widowControl/>
        <w:shd w:val="clear" w:color="auto" w:fill="FFFFFF"/>
        <w:spacing w:line="560" w:lineRule="exact"/>
        <w:jc w:val="righ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北京市第十五届人民代表大会常务委员会　　　　</w:t>
      </w:r>
    </w:p>
    <w:p>
      <w:pPr>
        <w:widowControl/>
        <w:shd w:val="clear" w:color="auto" w:fill="FFFFFF"/>
        <w:spacing w:line="560" w:lineRule="exact"/>
        <w:jc w:val="righ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2021年9月24日　　</w:t>
      </w:r>
    </w:p>
    <w:p>
      <w:pPr>
        <w:widowControl/>
        <w:shd w:val="clear" w:color="auto" w:fill="FFFFFF"/>
        <w:spacing w:line="560" w:lineRule="exact"/>
        <w:jc w:val="center"/>
        <w:rPr>
          <w:rFonts w:hint="eastAsia" w:ascii="楷体" w:hAnsi="楷体" w:eastAsia="楷体" w:cs="宋体"/>
          <w:b/>
          <w:bCs/>
          <w:color w:val="auto"/>
          <w:kern w:val="0"/>
          <w:sz w:val="36"/>
          <w:szCs w:val="32"/>
        </w:rPr>
      </w:pPr>
    </w:p>
    <w:p>
      <w:pPr>
        <w:widowControl/>
        <w:shd w:val="clear" w:color="auto" w:fill="FFFFFF"/>
        <w:spacing w:line="560" w:lineRule="exact"/>
        <w:jc w:val="center"/>
        <w:rPr>
          <w:rFonts w:hint="eastAsia" w:ascii="楷体" w:hAnsi="楷体" w:eastAsia="楷体" w:cs="宋体"/>
          <w:b/>
          <w:color w:val="auto"/>
          <w:kern w:val="0"/>
          <w:sz w:val="36"/>
          <w:szCs w:val="32"/>
        </w:rPr>
      </w:pPr>
      <w:r>
        <w:rPr>
          <w:rFonts w:hint="eastAsia" w:ascii="楷体" w:hAnsi="楷体" w:eastAsia="楷体" w:cs="宋体"/>
          <w:b/>
          <w:bCs/>
          <w:color w:val="auto"/>
          <w:kern w:val="0"/>
          <w:sz w:val="36"/>
          <w:szCs w:val="32"/>
        </w:rPr>
        <w:t>北京市人民代表大会常务委员会关于修改部分地方性法规的决定</w:t>
      </w:r>
    </w:p>
    <w:p>
      <w:pPr>
        <w:widowControl/>
        <w:shd w:val="clear" w:color="auto" w:fill="FFFFFF"/>
        <w:spacing w:line="560" w:lineRule="exact"/>
        <w:jc w:val="center"/>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(2021年9月24日北京市第十五届人民代表大会常务委员会第三十三次会议通过)</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北京市第十五届人民代表大会常务委员会第三十三次会议决定：</w:t>
      </w:r>
    </w:p>
    <w:p>
      <w:pPr>
        <w:widowControl/>
        <w:shd w:val="clear" w:color="auto" w:fill="FFFFFF"/>
        <w:spacing w:line="560" w:lineRule="exact"/>
        <w:jc w:val="left"/>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　　一、对《北京市市容环境卫生条例》作出修改</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(一)将第四章第三节节名修改为“户外广告设施、牌匾标识和标语宣传品”。</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(二)删除第四章第四节节名“标语和宣传品”、第五章第一节节名“清扫保洁”、第二节节名“垃圾等废弃物的收集、清运和处理”。</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(三)删除第三十九条、第四十一条、第四十三条第三款至第五款、第五十六条、第五十七条、第五十八条、第五十九条、第六十条、第六十一条、第六十二条、第六十四条。</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(四)将第六十三条改为第五十八条，列入第六章。</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五)将本条例中的“城市管理行政部门”修改为“城市管理部门”，将第六条中的“文化”修改为“文化和旅游”，第六条中的“卫生计生”修改为“卫生健康”，第十一条第三款中的“各级人民政府监察机关”修改为“各级监察机关”，第二十三条中的“农村工作”修改为“农业农村”，第二十三条中的“行政部门”修改为“部门”，第二十七条、第三十二条中的“规划”修改为“规划自然资源”，第二十七条中的“建设行政主管部门”修改为“住房和城乡建设主管部门”，第三十二条中的“公安交通”修改为“公安机关交通管理”，第三十二条中的“路政”修改为“交通”，第四十四条中的“规划国土行政管理部门”修改为“规划自然资源管理部门”。</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(六)将第十一条第三款中的“行政监察”修改为“监察”，第十二条、第十三条中的“行政处分”修改为“处分”。</w:t>
      </w:r>
    </w:p>
    <w:p>
      <w:pPr>
        <w:widowControl/>
        <w:shd w:val="clear" w:color="auto" w:fill="FFFFFF"/>
        <w:spacing w:line="560" w:lineRule="exact"/>
        <w:jc w:val="left"/>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　　二、对《北京市城乡规划条例》作出修改</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(一)删除第七十五条第三款。</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(二)将第八十七条第一款修改为：“违法建设当事人受到罚款处理后逾期不缴纳罚款的，执法机关可以每日按罚款数额的百分之三加处罚款，加处罚款的数额不得超出罚款的数额。”</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(三)将第四十三条中的“民防”修改为“人防”。</w:t>
      </w:r>
    </w:p>
    <w:p>
      <w:pPr>
        <w:widowControl/>
        <w:shd w:val="clear" w:color="auto" w:fill="FFFFFF"/>
        <w:spacing w:line="560" w:lineRule="exact"/>
        <w:jc w:val="left"/>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　　三、对《北京市道路运输条例》作出修改</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(一)删除第十五条第一款中的“机动车维修技术人员”。</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(二)删除第五十六条中的“机动车维修经营”。</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(三)删除第六十三条、第六十七条第三项、第六十八条。</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四)将本条例中的“交通行政主管部门”修改为“交通主管部门”，将第二十四条中的“建设、农业、市政管理”修改为“住房和城乡建设、农业农村、城市管理”，第二十七条、第三十一条中的“规划部门”修改为“规划自然资源部门”，第三十九条中的“质量技术监督”“工商行政管理”修改为“市场监督管理”。</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(五)将第八条、第二十条、第三十一条、第四十二条、第七十二条中的“区、县”修改为“区”。</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(六)将第五十四条中的“行政处分”修改为“处分”。</w:t>
      </w:r>
    </w:p>
    <w:p>
      <w:pPr>
        <w:widowControl/>
        <w:shd w:val="clear" w:color="auto" w:fill="FFFFFF"/>
        <w:spacing w:line="560" w:lineRule="exact"/>
        <w:jc w:val="left"/>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　　四、对《北京市水污染防治条例》作出修改</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(一)删除第四十条第二款。</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二)将第八十七条修改为：“违反本条例规定，未按照规划确定配套的污泥处理工艺、措施，或者污泥处置设施未正常运行的，由市或者区生态环境部门责令停止违法行为，消除污染，并处一万元以上十万元以下的罚款。”</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(三)将第七十八条中的“行政处分”修改为“处分”。</w:t>
      </w:r>
    </w:p>
    <w:p>
      <w:pPr>
        <w:widowControl/>
        <w:shd w:val="clear" w:color="auto" w:fill="FFFFFF"/>
        <w:spacing w:line="560" w:lineRule="exact"/>
        <w:jc w:val="left"/>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　　五、对《北京市控制吸烟条例》作出修改</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一)将第六条第二款修改为：“教育、文化和旅游、体育、交通、市场监督管理、公安、园林绿化、城市管理、烟草专卖等相关部门按照各自职责，对本行业或者领域内的控制吸烟工作进行监督管理，制定管理制度，开展宣传培训，组织监督检查。”</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(二)将第二十条第二款第二项修改为：“(二)在幼儿园、中小学校、少年宫及其周边一百米内设置销售网点”。</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(三)将第二十四条第二项修改为：“(二)违反本条例第十三条第一款第五项规定的，由市或者区卫生健康部门给予警告，并处五千元以上一万元以下罚款。”</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四)将第二十五条第一款修改为：“个人违反本条例第十四条规定，在幼儿园、中小学校、少年宫、儿童福利机构等以未成年人为主要活动人群的场所吸烟的，由市或者区卫生健康部门责令改正，给予警告，可以并处二百元以上五百元以下罚款；在其他禁止吸烟场所或者排队等候队伍中吸烟的，由市或者区卫生健康部门责令改正，可以处五十元罚款，拒不改正的，处二百元罚款。”</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五)将第二十六条第一款修改为：“烟草制品销售者违反本条例第二十条第一款规定，未在销售场所的显著位置设置吸烟有害健康的明显标识的，由烟草专卖部门责令改正；拒不改正的，处五千元以上一万元以下罚款。”</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将第二十六条第二款修改为：“烟草制品销售者违反本条例第二十条第一款，第二款第一项、第二项规定，有下列情形之一的，由烟草专卖、市场监督管理等部门依照《中华人民共和国未成年人保护法》的有关规定予以处罚：</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“(一)未在销售场所的显著位置设置不向未成年人出售烟草制品的明显标识；</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“(二)向未成年人出售烟草制品；</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“(三)在幼儿园、中小学校、少年宫及其周边一百米内设置销售网点。”</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删除第二十六条第三款。</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(六)将第二十九条修改为：“政府有关部门及其工作人员不依法履行控制吸烟职责，或者滥用职权、谋取私利的，依法给予处分；构成犯罪的，依法追究刑事责任。”</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七)将第六条第一款、第十三条、第十五条、第十六条、第十七条、第二十二条、第二十三条中的“卫生计生行政部门”修改为“卫生健康部门”，将第二十三条中的“公安机关消防机构”修改为“消防救援机构”，将第二十六条第四款、第二十七条中的“工商行政管理部门”修改为“市场监督管理部门”。</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(八)将第四条、第六条第一款、第十六条、第十七条、第二十二条、第二十三条、第二十四条中的“区、县”修改为“区”。</w:t>
      </w:r>
    </w:p>
    <w:p>
      <w:pPr>
        <w:widowControl/>
        <w:shd w:val="clear" w:color="auto" w:fill="FFFFFF"/>
        <w:spacing w:line="560" w:lineRule="exact"/>
        <w:jc w:val="left"/>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　　六、对《北京市实施〈中华人民共和国矿山安全法〉办法》作出修改</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(一)将第十九条修改为：“当事人应当自收到行政处罚决定书之日起十五日内，到指定的银行缴纳罚款；到期不缴纳罚款的，每日按罚款数额的百分之三加处罚款，加处罚款的数额不得超出罚款的数额。”</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(二)将第十一条中的“行政主管部门”修改为“主管部门”。</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(三)将第十七条、第二十一条中的“行政处分”修改为“处分”。</w:t>
      </w:r>
    </w:p>
    <w:p>
      <w:pPr>
        <w:widowControl/>
        <w:shd w:val="clear" w:color="auto" w:fill="FFFFFF"/>
        <w:spacing w:line="560" w:lineRule="exact"/>
        <w:jc w:val="left"/>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　　七、对《北京市招标投标条例》作出修改</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(一)删除第四条第二款、第十三条第一款、第五十条。</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(二)将第四条中的“符合市人民政府按照国家规定制定的招标范围和规模标准的”修改为“符合国家规定的招标范围和规模标准的”。</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三)将第四十四条中的“有关行政监督部门应当在收到投诉后10个工作日内，作出是否受理的决定；决定受理的，应当及时调查处理，并将处理情况告知投诉人”修改为“行政监督部门应当自收到投诉之日起三个工作日内决定是否受理投诉，并自受理投诉之日起三十个工作日内作出书面处理决定；需要检验、检测、鉴定、专家评审的，所需时间不计算在内”。</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(四)将第七条、第八条中的“行政主管部门”修改为“主管部门”。</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(五)将第六条、第七条、第四十条中的“区、县”修改为“区”。</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(六)将第四十八条中的“行政处分”修改为“处分”。</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八、对《北京市机动车停车条例》作出修改</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一)将第四十一条修改为：“停车人应当按照收费标准，在驶离停车位之日起三十日内缴纳道路停车费用。未缴纳的，区停车管理部门应当通知其缴纳费用；三十日期满后，区停车管理部门应当进行催缴。停车人应当在补缴期限内及时补缴欠费。</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“违反前款规定，经两次催缴，停车人逾期未补缴欠费的，由区停车管理部门处一百元罚款；情节严重的，处三百元以上八百元以下罚款。</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“具体办法由市交通主管部门制定。”</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二)将本条例中的“交通行政主管部门”修改为“交通主管部门”，将第四条、第十一条、第二十三条中的“规划国土”修改为“规划自然资源”，第四条、第十七条中的“质量技术监督”修改为“市场监督管理”，第十条、第十六条中的“规划国土行政主管部门”修改为“规划自然资源主管部门”。</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《北京市机动车停车条例》的修改条款自2022年1月1日起施行，其他地方性法规的修改条款自本决定公布之日起施行。</w:t>
      </w:r>
    </w:p>
    <w:p>
      <w:pPr>
        <w:widowControl/>
        <w:shd w:val="clear" w:color="auto" w:fill="FFFFFF"/>
        <w:spacing w:line="560" w:lineRule="exact"/>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北京市市容环境卫生条例》《北京市城乡规划条例》《北京市道路运输条例》《北京市水污染防治条例》《北京市控制吸烟条例》《北京市实施〈中华人民共和国矿山安全法〉办法》《北京市招标投标条例》《北京市机动车停车条例》根据本决定作相应修改并对条文顺序作相应调整，重新公布。</w:t>
      </w:r>
    </w:p>
    <w:p>
      <w:pPr>
        <w:spacing w:line="560" w:lineRule="exact"/>
        <w:rPr>
          <w:rFonts w:hint="eastAsia" w:ascii="仿宋_GB2312" w:eastAsia="仿宋_GB2312"/>
          <w:color w:val="auto"/>
          <w:sz w:val="32"/>
          <w:szCs w:val="32"/>
        </w:rPr>
      </w:pPr>
    </w:p>
    <w:bookmarkEnd w:id="0"/>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81"/>
    <w:rsid w:val="00000A4A"/>
    <w:rsid w:val="00000A8D"/>
    <w:rsid w:val="0000374C"/>
    <w:rsid w:val="0001530B"/>
    <w:rsid w:val="00030A75"/>
    <w:rsid w:val="00036604"/>
    <w:rsid w:val="000437C2"/>
    <w:rsid w:val="0004487C"/>
    <w:rsid w:val="000461DF"/>
    <w:rsid w:val="000543C6"/>
    <w:rsid w:val="000545C2"/>
    <w:rsid w:val="0006459F"/>
    <w:rsid w:val="000654BC"/>
    <w:rsid w:val="0007590F"/>
    <w:rsid w:val="00077F82"/>
    <w:rsid w:val="00083135"/>
    <w:rsid w:val="00083746"/>
    <w:rsid w:val="0008696B"/>
    <w:rsid w:val="000871A6"/>
    <w:rsid w:val="00087829"/>
    <w:rsid w:val="00090D9F"/>
    <w:rsid w:val="000923F3"/>
    <w:rsid w:val="000A541D"/>
    <w:rsid w:val="000A6B6B"/>
    <w:rsid w:val="000B1FCB"/>
    <w:rsid w:val="000B2AC0"/>
    <w:rsid w:val="000B2F30"/>
    <w:rsid w:val="000C0BF0"/>
    <w:rsid w:val="000C0EFD"/>
    <w:rsid w:val="000C19F5"/>
    <w:rsid w:val="000C76FE"/>
    <w:rsid w:val="000D5CED"/>
    <w:rsid w:val="000D631C"/>
    <w:rsid w:val="000D7322"/>
    <w:rsid w:val="000E67BD"/>
    <w:rsid w:val="000F3601"/>
    <w:rsid w:val="000F77A8"/>
    <w:rsid w:val="00105A97"/>
    <w:rsid w:val="00110106"/>
    <w:rsid w:val="00114058"/>
    <w:rsid w:val="0011430E"/>
    <w:rsid w:val="001173B3"/>
    <w:rsid w:val="0012687F"/>
    <w:rsid w:val="001372D7"/>
    <w:rsid w:val="0014775F"/>
    <w:rsid w:val="00151197"/>
    <w:rsid w:val="001512B5"/>
    <w:rsid w:val="00154CE4"/>
    <w:rsid w:val="001553D1"/>
    <w:rsid w:val="00155C04"/>
    <w:rsid w:val="001619D7"/>
    <w:rsid w:val="001644A8"/>
    <w:rsid w:val="001651F5"/>
    <w:rsid w:val="00167AE2"/>
    <w:rsid w:val="00170154"/>
    <w:rsid w:val="001738B3"/>
    <w:rsid w:val="0017470E"/>
    <w:rsid w:val="00182F75"/>
    <w:rsid w:val="0018574B"/>
    <w:rsid w:val="001A4C79"/>
    <w:rsid w:val="001B5074"/>
    <w:rsid w:val="001C5216"/>
    <w:rsid w:val="001D3743"/>
    <w:rsid w:val="001D4467"/>
    <w:rsid w:val="001D4EBF"/>
    <w:rsid w:val="001D5585"/>
    <w:rsid w:val="001D70CC"/>
    <w:rsid w:val="001D70F8"/>
    <w:rsid w:val="001E0AA8"/>
    <w:rsid w:val="001E2307"/>
    <w:rsid w:val="001E2E0E"/>
    <w:rsid w:val="001E5C56"/>
    <w:rsid w:val="001F28EE"/>
    <w:rsid w:val="001F43FD"/>
    <w:rsid w:val="001F687A"/>
    <w:rsid w:val="00210D06"/>
    <w:rsid w:val="0021165C"/>
    <w:rsid w:val="00213892"/>
    <w:rsid w:val="0021503E"/>
    <w:rsid w:val="00215B1D"/>
    <w:rsid w:val="00217BA7"/>
    <w:rsid w:val="002201B6"/>
    <w:rsid w:val="002222B2"/>
    <w:rsid w:val="00222E5B"/>
    <w:rsid w:val="00231859"/>
    <w:rsid w:val="002327DB"/>
    <w:rsid w:val="00233EEE"/>
    <w:rsid w:val="0023656A"/>
    <w:rsid w:val="00236635"/>
    <w:rsid w:val="00242B64"/>
    <w:rsid w:val="00243D82"/>
    <w:rsid w:val="002457CD"/>
    <w:rsid w:val="0025004F"/>
    <w:rsid w:val="0025103E"/>
    <w:rsid w:val="0025266B"/>
    <w:rsid w:val="00254EC1"/>
    <w:rsid w:val="002623E6"/>
    <w:rsid w:val="00264EAE"/>
    <w:rsid w:val="00265A5D"/>
    <w:rsid w:val="00280FB0"/>
    <w:rsid w:val="0028181D"/>
    <w:rsid w:val="00292F02"/>
    <w:rsid w:val="002947C0"/>
    <w:rsid w:val="002958F4"/>
    <w:rsid w:val="002B0B46"/>
    <w:rsid w:val="002B5468"/>
    <w:rsid w:val="002C14F4"/>
    <w:rsid w:val="002C23D9"/>
    <w:rsid w:val="002C2D66"/>
    <w:rsid w:val="002C5C70"/>
    <w:rsid w:val="002C63F6"/>
    <w:rsid w:val="002C6A31"/>
    <w:rsid w:val="002C73EE"/>
    <w:rsid w:val="002D769A"/>
    <w:rsid w:val="002E0BC1"/>
    <w:rsid w:val="002E3E07"/>
    <w:rsid w:val="002F173F"/>
    <w:rsid w:val="002F1CC0"/>
    <w:rsid w:val="002F2E3F"/>
    <w:rsid w:val="002F2E54"/>
    <w:rsid w:val="002F2E99"/>
    <w:rsid w:val="002F3890"/>
    <w:rsid w:val="002F3E8A"/>
    <w:rsid w:val="002F7760"/>
    <w:rsid w:val="0030137E"/>
    <w:rsid w:val="003138C0"/>
    <w:rsid w:val="00316AC2"/>
    <w:rsid w:val="003177FA"/>
    <w:rsid w:val="003202D5"/>
    <w:rsid w:val="003326F5"/>
    <w:rsid w:val="003347B2"/>
    <w:rsid w:val="00346F6E"/>
    <w:rsid w:val="0034735E"/>
    <w:rsid w:val="00352EFD"/>
    <w:rsid w:val="00353593"/>
    <w:rsid w:val="0035607E"/>
    <w:rsid w:val="00356F0C"/>
    <w:rsid w:val="0036062B"/>
    <w:rsid w:val="003635AC"/>
    <w:rsid w:val="003643B8"/>
    <w:rsid w:val="00370A0E"/>
    <w:rsid w:val="003714F8"/>
    <w:rsid w:val="00375AD0"/>
    <w:rsid w:val="00377D59"/>
    <w:rsid w:val="00383C4D"/>
    <w:rsid w:val="0038597F"/>
    <w:rsid w:val="00390C6E"/>
    <w:rsid w:val="003A0B69"/>
    <w:rsid w:val="003A26F9"/>
    <w:rsid w:val="003A7103"/>
    <w:rsid w:val="003B3255"/>
    <w:rsid w:val="003B5583"/>
    <w:rsid w:val="003D0CB1"/>
    <w:rsid w:val="003D0EBE"/>
    <w:rsid w:val="003E10C3"/>
    <w:rsid w:val="003E4E54"/>
    <w:rsid w:val="003E71B9"/>
    <w:rsid w:val="003F1FB1"/>
    <w:rsid w:val="003F418E"/>
    <w:rsid w:val="00407976"/>
    <w:rsid w:val="004139EC"/>
    <w:rsid w:val="00416285"/>
    <w:rsid w:val="00416D0D"/>
    <w:rsid w:val="00417939"/>
    <w:rsid w:val="0042216D"/>
    <w:rsid w:val="0043600F"/>
    <w:rsid w:val="00437AF2"/>
    <w:rsid w:val="00442B80"/>
    <w:rsid w:val="00444950"/>
    <w:rsid w:val="00454A71"/>
    <w:rsid w:val="00472544"/>
    <w:rsid w:val="00477688"/>
    <w:rsid w:val="004802ED"/>
    <w:rsid w:val="0049018F"/>
    <w:rsid w:val="00490DFE"/>
    <w:rsid w:val="00491D2C"/>
    <w:rsid w:val="0049249B"/>
    <w:rsid w:val="00496A4A"/>
    <w:rsid w:val="004A36AE"/>
    <w:rsid w:val="004A7072"/>
    <w:rsid w:val="004A7294"/>
    <w:rsid w:val="004B26A7"/>
    <w:rsid w:val="004B4050"/>
    <w:rsid w:val="004B749B"/>
    <w:rsid w:val="004C289F"/>
    <w:rsid w:val="004C3126"/>
    <w:rsid w:val="004C389B"/>
    <w:rsid w:val="004C4F32"/>
    <w:rsid w:val="004C763C"/>
    <w:rsid w:val="004D38B5"/>
    <w:rsid w:val="004D5F85"/>
    <w:rsid w:val="004E02F6"/>
    <w:rsid w:val="004E5442"/>
    <w:rsid w:val="004F4530"/>
    <w:rsid w:val="004F689B"/>
    <w:rsid w:val="0050428E"/>
    <w:rsid w:val="00505EBF"/>
    <w:rsid w:val="005072C1"/>
    <w:rsid w:val="00516A7E"/>
    <w:rsid w:val="005339D0"/>
    <w:rsid w:val="00537ED0"/>
    <w:rsid w:val="0054150C"/>
    <w:rsid w:val="00542B3D"/>
    <w:rsid w:val="005450A1"/>
    <w:rsid w:val="00546AA0"/>
    <w:rsid w:val="00547977"/>
    <w:rsid w:val="00554050"/>
    <w:rsid w:val="005609CF"/>
    <w:rsid w:val="00577974"/>
    <w:rsid w:val="00580799"/>
    <w:rsid w:val="005A625A"/>
    <w:rsid w:val="005A6D69"/>
    <w:rsid w:val="005B17BA"/>
    <w:rsid w:val="005B6E7C"/>
    <w:rsid w:val="005C3744"/>
    <w:rsid w:val="005C41BA"/>
    <w:rsid w:val="005D4720"/>
    <w:rsid w:val="005D55FA"/>
    <w:rsid w:val="005E54F2"/>
    <w:rsid w:val="005F42BE"/>
    <w:rsid w:val="005F670D"/>
    <w:rsid w:val="00604494"/>
    <w:rsid w:val="00606760"/>
    <w:rsid w:val="006131C8"/>
    <w:rsid w:val="00621531"/>
    <w:rsid w:val="00623328"/>
    <w:rsid w:val="00637A54"/>
    <w:rsid w:val="00645868"/>
    <w:rsid w:val="0065039D"/>
    <w:rsid w:val="0065105D"/>
    <w:rsid w:val="00657685"/>
    <w:rsid w:val="0066062B"/>
    <w:rsid w:val="006634B1"/>
    <w:rsid w:val="00663D23"/>
    <w:rsid w:val="00667865"/>
    <w:rsid w:val="00667F40"/>
    <w:rsid w:val="00672BB5"/>
    <w:rsid w:val="00673740"/>
    <w:rsid w:val="00675E23"/>
    <w:rsid w:val="00680600"/>
    <w:rsid w:val="006846C8"/>
    <w:rsid w:val="00691BDF"/>
    <w:rsid w:val="00691E97"/>
    <w:rsid w:val="00692F81"/>
    <w:rsid w:val="00694428"/>
    <w:rsid w:val="006A1CFF"/>
    <w:rsid w:val="006A6B0E"/>
    <w:rsid w:val="006B0461"/>
    <w:rsid w:val="006B0467"/>
    <w:rsid w:val="006B7979"/>
    <w:rsid w:val="006C194B"/>
    <w:rsid w:val="006C49C6"/>
    <w:rsid w:val="006C4CBC"/>
    <w:rsid w:val="006E1338"/>
    <w:rsid w:val="006E67F4"/>
    <w:rsid w:val="006E6921"/>
    <w:rsid w:val="006E74B4"/>
    <w:rsid w:val="006F0339"/>
    <w:rsid w:val="007017A0"/>
    <w:rsid w:val="00702F7F"/>
    <w:rsid w:val="00713844"/>
    <w:rsid w:val="007218C8"/>
    <w:rsid w:val="00726593"/>
    <w:rsid w:val="00730DF3"/>
    <w:rsid w:val="007353B2"/>
    <w:rsid w:val="00736876"/>
    <w:rsid w:val="00736B9B"/>
    <w:rsid w:val="00742131"/>
    <w:rsid w:val="007449F7"/>
    <w:rsid w:val="00744A0B"/>
    <w:rsid w:val="00747EB3"/>
    <w:rsid w:val="00751168"/>
    <w:rsid w:val="00752FB2"/>
    <w:rsid w:val="0075643E"/>
    <w:rsid w:val="007603ED"/>
    <w:rsid w:val="00765C4E"/>
    <w:rsid w:val="00767706"/>
    <w:rsid w:val="007743F5"/>
    <w:rsid w:val="007857B3"/>
    <w:rsid w:val="00786560"/>
    <w:rsid w:val="00787AF5"/>
    <w:rsid w:val="0079240F"/>
    <w:rsid w:val="00797508"/>
    <w:rsid w:val="007A38A1"/>
    <w:rsid w:val="007A4778"/>
    <w:rsid w:val="007A4AC0"/>
    <w:rsid w:val="007A4EB0"/>
    <w:rsid w:val="007A6B26"/>
    <w:rsid w:val="007B2C33"/>
    <w:rsid w:val="007B64E4"/>
    <w:rsid w:val="007B7C70"/>
    <w:rsid w:val="007D22BA"/>
    <w:rsid w:val="007E06B2"/>
    <w:rsid w:val="007E3132"/>
    <w:rsid w:val="007E35BB"/>
    <w:rsid w:val="007E67C9"/>
    <w:rsid w:val="007F2568"/>
    <w:rsid w:val="007F3481"/>
    <w:rsid w:val="007F7D95"/>
    <w:rsid w:val="008006B7"/>
    <w:rsid w:val="00800C24"/>
    <w:rsid w:val="0080171A"/>
    <w:rsid w:val="00803C42"/>
    <w:rsid w:val="00804876"/>
    <w:rsid w:val="00807715"/>
    <w:rsid w:val="00813833"/>
    <w:rsid w:val="0082673B"/>
    <w:rsid w:val="00827636"/>
    <w:rsid w:val="00830047"/>
    <w:rsid w:val="00834ACE"/>
    <w:rsid w:val="00844AAD"/>
    <w:rsid w:val="00844D1B"/>
    <w:rsid w:val="00846B3A"/>
    <w:rsid w:val="00856966"/>
    <w:rsid w:val="00861979"/>
    <w:rsid w:val="00864182"/>
    <w:rsid w:val="00864A33"/>
    <w:rsid w:val="00872016"/>
    <w:rsid w:val="00877152"/>
    <w:rsid w:val="00877E66"/>
    <w:rsid w:val="008822E8"/>
    <w:rsid w:val="00893AF0"/>
    <w:rsid w:val="0089448A"/>
    <w:rsid w:val="008A1243"/>
    <w:rsid w:val="008A2D39"/>
    <w:rsid w:val="008A3B3B"/>
    <w:rsid w:val="008A70C2"/>
    <w:rsid w:val="008B0C5F"/>
    <w:rsid w:val="008B4D51"/>
    <w:rsid w:val="008B7480"/>
    <w:rsid w:val="008C0D10"/>
    <w:rsid w:val="008C4A77"/>
    <w:rsid w:val="008D2FE5"/>
    <w:rsid w:val="008D654C"/>
    <w:rsid w:val="008D6B83"/>
    <w:rsid w:val="008D794C"/>
    <w:rsid w:val="008D7E0B"/>
    <w:rsid w:val="008E0046"/>
    <w:rsid w:val="008E4EA8"/>
    <w:rsid w:val="008E77EF"/>
    <w:rsid w:val="008F02A2"/>
    <w:rsid w:val="00900D56"/>
    <w:rsid w:val="00902929"/>
    <w:rsid w:val="00906CAF"/>
    <w:rsid w:val="009077A1"/>
    <w:rsid w:val="00912961"/>
    <w:rsid w:val="00917660"/>
    <w:rsid w:val="00921E0A"/>
    <w:rsid w:val="0092344C"/>
    <w:rsid w:val="0092714B"/>
    <w:rsid w:val="0093230A"/>
    <w:rsid w:val="00935773"/>
    <w:rsid w:val="00943A1B"/>
    <w:rsid w:val="00946408"/>
    <w:rsid w:val="00947E1B"/>
    <w:rsid w:val="009507AB"/>
    <w:rsid w:val="009529E7"/>
    <w:rsid w:val="0095656A"/>
    <w:rsid w:val="00956582"/>
    <w:rsid w:val="00957964"/>
    <w:rsid w:val="009622EC"/>
    <w:rsid w:val="0096248C"/>
    <w:rsid w:val="009644BD"/>
    <w:rsid w:val="00964CED"/>
    <w:rsid w:val="00970D67"/>
    <w:rsid w:val="009710B2"/>
    <w:rsid w:val="00975D05"/>
    <w:rsid w:val="009837C9"/>
    <w:rsid w:val="00984388"/>
    <w:rsid w:val="009911C0"/>
    <w:rsid w:val="0099262E"/>
    <w:rsid w:val="0099320C"/>
    <w:rsid w:val="00997D09"/>
    <w:rsid w:val="009A35DD"/>
    <w:rsid w:val="009A4C4B"/>
    <w:rsid w:val="009B254C"/>
    <w:rsid w:val="009B5257"/>
    <w:rsid w:val="009C5E59"/>
    <w:rsid w:val="009D3F9D"/>
    <w:rsid w:val="009D592C"/>
    <w:rsid w:val="009E0170"/>
    <w:rsid w:val="009E48DA"/>
    <w:rsid w:val="009E559F"/>
    <w:rsid w:val="009E7576"/>
    <w:rsid w:val="009E7578"/>
    <w:rsid w:val="009E7C24"/>
    <w:rsid w:val="009F6ABE"/>
    <w:rsid w:val="00A003A4"/>
    <w:rsid w:val="00A00F14"/>
    <w:rsid w:val="00A13A65"/>
    <w:rsid w:val="00A20118"/>
    <w:rsid w:val="00A21E0A"/>
    <w:rsid w:val="00A22743"/>
    <w:rsid w:val="00A24FBB"/>
    <w:rsid w:val="00A26B3E"/>
    <w:rsid w:val="00A30886"/>
    <w:rsid w:val="00A33BBE"/>
    <w:rsid w:val="00A46459"/>
    <w:rsid w:val="00A5093B"/>
    <w:rsid w:val="00A52BAC"/>
    <w:rsid w:val="00A6085B"/>
    <w:rsid w:val="00A61DE8"/>
    <w:rsid w:val="00A73D75"/>
    <w:rsid w:val="00A748E2"/>
    <w:rsid w:val="00A86015"/>
    <w:rsid w:val="00A910E0"/>
    <w:rsid w:val="00A93E4A"/>
    <w:rsid w:val="00AA2D2A"/>
    <w:rsid w:val="00AA4A61"/>
    <w:rsid w:val="00AB49E1"/>
    <w:rsid w:val="00AB60DC"/>
    <w:rsid w:val="00AB6101"/>
    <w:rsid w:val="00AC1FBF"/>
    <w:rsid w:val="00AD4F67"/>
    <w:rsid w:val="00AF20CA"/>
    <w:rsid w:val="00AF422F"/>
    <w:rsid w:val="00B010E9"/>
    <w:rsid w:val="00B013C7"/>
    <w:rsid w:val="00B03A6A"/>
    <w:rsid w:val="00B041C3"/>
    <w:rsid w:val="00B063A9"/>
    <w:rsid w:val="00B078BB"/>
    <w:rsid w:val="00B07B8E"/>
    <w:rsid w:val="00B15654"/>
    <w:rsid w:val="00B17774"/>
    <w:rsid w:val="00B24065"/>
    <w:rsid w:val="00B25032"/>
    <w:rsid w:val="00B40C92"/>
    <w:rsid w:val="00B43F60"/>
    <w:rsid w:val="00B530BC"/>
    <w:rsid w:val="00B54570"/>
    <w:rsid w:val="00B555C8"/>
    <w:rsid w:val="00B60F98"/>
    <w:rsid w:val="00B610AC"/>
    <w:rsid w:val="00B63D67"/>
    <w:rsid w:val="00B65915"/>
    <w:rsid w:val="00B675F5"/>
    <w:rsid w:val="00B85CEB"/>
    <w:rsid w:val="00B92CB7"/>
    <w:rsid w:val="00B933B6"/>
    <w:rsid w:val="00B94D5E"/>
    <w:rsid w:val="00BA6201"/>
    <w:rsid w:val="00BA6614"/>
    <w:rsid w:val="00BB0176"/>
    <w:rsid w:val="00BB433F"/>
    <w:rsid w:val="00BB4FD0"/>
    <w:rsid w:val="00BC6D00"/>
    <w:rsid w:val="00BC71BE"/>
    <w:rsid w:val="00BC7DD7"/>
    <w:rsid w:val="00BC7E62"/>
    <w:rsid w:val="00BD198E"/>
    <w:rsid w:val="00BD2F94"/>
    <w:rsid w:val="00BD475F"/>
    <w:rsid w:val="00BD7F89"/>
    <w:rsid w:val="00BE512C"/>
    <w:rsid w:val="00BE5C29"/>
    <w:rsid w:val="00BE5CE0"/>
    <w:rsid w:val="00BF07B2"/>
    <w:rsid w:val="00BF4DB0"/>
    <w:rsid w:val="00C00D7F"/>
    <w:rsid w:val="00C01DFA"/>
    <w:rsid w:val="00C1696D"/>
    <w:rsid w:val="00C20245"/>
    <w:rsid w:val="00C3300E"/>
    <w:rsid w:val="00C35DE3"/>
    <w:rsid w:val="00C51C39"/>
    <w:rsid w:val="00C57FE9"/>
    <w:rsid w:val="00C62C0A"/>
    <w:rsid w:val="00C65BEE"/>
    <w:rsid w:val="00C71708"/>
    <w:rsid w:val="00C743FC"/>
    <w:rsid w:val="00C80197"/>
    <w:rsid w:val="00C80C5A"/>
    <w:rsid w:val="00C90856"/>
    <w:rsid w:val="00C947E1"/>
    <w:rsid w:val="00CA5A4E"/>
    <w:rsid w:val="00CA5A65"/>
    <w:rsid w:val="00CB190D"/>
    <w:rsid w:val="00CB446F"/>
    <w:rsid w:val="00CB6FD0"/>
    <w:rsid w:val="00CC4DA1"/>
    <w:rsid w:val="00CC5784"/>
    <w:rsid w:val="00CC7525"/>
    <w:rsid w:val="00CD17A6"/>
    <w:rsid w:val="00CD5FA6"/>
    <w:rsid w:val="00CD70A9"/>
    <w:rsid w:val="00CE2D4C"/>
    <w:rsid w:val="00CE5422"/>
    <w:rsid w:val="00CF2A05"/>
    <w:rsid w:val="00CF3713"/>
    <w:rsid w:val="00D01AD3"/>
    <w:rsid w:val="00D13F87"/>
    <w:rsid w:val="00D22B82"/>
    <w:rsid w:val="00D241A7"/>
    <w:rsid w:val="00D302D5"/>
    <w:rsid w:val="00D36116"/>
    <w:rsid w:val="00D56E13"/>
    <w:rsid w:val="00D57533"/>
    <w:rsid w:val="00D6782E"/>
    <w:rsid w:val="00D70323"/>
    <w:rsid w:val="00D842FC"/>
    <w:rsid w:val="00D921F6"/>
    <w:rsid w:val="00D92845"/>
    <w:rsid w:val="00D95C35"/>
    <w:rsid w:val="00DA4D03"/>
    <w:rsid w:val="00DB60D8"/>
    <w:rsid w:val="00DE4A41"/>
    <w:rsid w:val="00DE4C20"/>
    <w:rsid w:val="00DE5097"/>
    <w:rsid w:val="00DE5585"/>
    <w:rsid w:val="00DE5D56"/>
    <w:rsid w:val="00DE5E81"/>
    <w:rsid w:val="00DF1A8E"/>
    <w:rsid w:val="00DF41E1"/>
    <w:rsid w:val="00DF624E"/>
    <w:rsid w:val="00DF6AC0"/>
    <w:rsid w:val="00DF758F"/>
    <w:rsid w:val="00E01063"/>
    <w:rsid w:val="00E0159B"/>
    <w:rsid w:val="00E02F05"/>
    <w:rsid w:val="00E13036"/>
    <w:rsid w:val="00E21DA3"/>
    <w:rsid w:val="00E31797"/>
    <w:rsid w:val="00E32A07"/>
    <w:rsid w:val="00E50131"/>
    <w:rsid w:val="00E51757"/>
    <w:rsid w:val="00E6196B"/>
    <w:rsid w:val="00E65710"/>
    <w:rsid w:val="00E667EF"/>
    <w:rsid w:val="00E73172"/>
    <w:rsid w:val="00E74C68"/>
    <w:rsid w:val="00E80C6B"/>
    <w:rsid w:val="00E83391"/>
    <w:rsid w:val="00E84DB1"/>
    <w:rsid w:val="00E920CB"/>
    <w:rsid w:val="00E96156"/>
    <w:rsid w:val="00E97EE0"/>
    <w:rsid w:val="00EA4D8C"/>
    <w:rsid w:val="00EA5FC4"/>
    <w:rsid w:val="00EB04C0"/>
    <w:rsid w:val="00EB2AD6"/>
    <w:rsid w:val="00EB778A"/>
    <w:rsid w:val="00EC5137"/>
    <w:rsid w:val="00EE011B"/>
    <w:rsid w:val="00EE0AF6"/>
    <w:rsid w:val="00EE4FE8"/>
    <w:rsid w:val="00EE7D1B"/>
    <w:rsid w:val="00F062CF"/>
    <w:rsid w:val="00F11C5F"/>
    <w:rsid w:val="00F148AD"/>
    <w:rsid w:val="00F155EC"/>
    <w:rsid w:val="00F22E07"/>
    <w:rsid w:val="00F24F81"/>
    <w:rsid w:val="00F325AF"/>
    <w:rsid w:val="00F34A35"/>
    <w:rsid w:val="00F4432C"/>
    <w:rsid w:val="00F456BA"/>
    <w:rsid w:val="00F4592D"/>
    <w:rsid w:val="00F61551"/>
    <w:rsid w:val="00F701A5"/>
    <w:rsid w:val="00F748D7"/>
    <w:rsid w:val="00F7779B"/>
    <w:rsid w:val="00F8108B"/>
    <w:rsid w:val="00F83762"/>
    <w:rsid w:val="00F8472C"/>
    <w:rsid w:val="00FA1D2B"/>
    <w:rsid w:val="00FA1F37"/>
    <w:rsid w:val="00FA292A"/>
    <w:rsid w:val="00FA513C"/>
    <w:rsid w:val="00FA5650"/>
    <w:rsid w:val="00FA657B"/>
    <w:rsid w:val="00FB1BBB"/>
    <w:rsid w:val="00FB438B"/>
    <w:rsid w:val="00FB68DB"/>
    <w:rsid w:val="00FC3591"/>
    <w:rsid w:val="00FC55CD"/>
    <w:rsid w:val="00FC6734"/>
    <w:rsid w:val="00FC7476"/>
    <w:rsid w:val="00FD1E89"/>
    <w:rsid w:val="00FE105D"/>
    <w:rsid w:val="ECFFEDCA"/>
    <w:rsid w:val="F77E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549</Words>
  <Characters>3131</Characters>
  <Lines>26</Lines>
  <Paragraphs>7</Paragraphs>
  <TotalTime>4</TotalTime>
  <ScaleCrop>false</ScaleCrop>
  <LinksUpToDate>false</LinksUpToDate>
  <CharactersWithSpaces>3673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2021-09-27T19:36:00Z</dcterms:created>
  <dc:creator>袁建刚</dc:creator>
  <cp:lastModifiedBy>UOS-PC</cp:lastModifiedBy>
  <dcterms:modified xsi:type="dcterms:W3CDTF">2021-09-27T14:37:04Z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