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B9" w:rsidRDefault="00062F61">
      <w:pPr>
        <w:rPr>
          <w:sz w:val="36"/>
        </w:rPr>
      </w:pPr>
      <w:r>
        <w:rPr>
          <w:rFonts w:hint="eastAsia"/>
          <w:sz w:val="36"/>
        </w:rPr>
        <w:t>1</w:t>
      </w:r>
      <w:r>
        <w:rPr>
          <w:rFonts w:hint="eastAsia"/>
          <w:sz w:val="36"/>
        </w:rPr>
        <w:t>·</w:t>
      </w:r>
    </w:p>
    <w:p w:rsidR="00F065B9" w:rsidRDefault="00F065B9"/>
    <w:tbl>
      <w:tblPr>
        <w:tblStyle w:val="a6"/>
        <w:tblpPr w:leftFromText="180" w:rightFromText="180" w:vertAnchor="text" w:horzAnchor="margin" w:tblpY="353"/>
        <w:tblOverlap w:val="never"/>
        <w:tblW w:w="8522" w:type="dxa"/>
        <w:tblLayout w:type="fixed"/>
        <w:tblLook w:val="04A0"/>
      </w:tblPr>
      <w:tblGrid>
        <w:gridCol w:w="2943"/>
        <w:gridCol w:w="5579"/>
      </w:tblGrid>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行政相对人类别：</w:t>
            </w:r>
          </w:p>
        </w:tc>
        <w:tc>
          <w:tcPr>
            <w:tcW w:w="5579" w:type="dxa"/>
          </w:tcPr>
          <w:p w:rsidR="00F065B9" w:rsidRDefault="00062F61">
            <w:pPr>
              <w:widowControl/>
              <w:jc w:val="center"/>
              <w:rPr>
                <w:rFonts w:ascii="楷体_GB2312" w:eastAsia="楷体_GB2312" w:hAnsi="楷体_GB2312" w:cs="楷体_GB2312"/>
                <w:kern w:val="0"/>
                <w:sz w:val="28"/>
                <w:szCs w:val="28"/>
              </w:rPr>
            </w:pPr>
            <w:r>
              <w:rPr>
                <w:rFonts w:hint="eastAsia"/>
                <w:kern w:val="0"/>
                <w:sz w:val="28"/>
                <w:szCs w:val="40"/>
              </w:rPr>
              <w:t>法人及非法组织</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行政相对人名称：</w:t>
            </w:r>
          </w:p>
        </w:tc>
        <w:tc>
          <w:tcPr>
            <w:tcW w:w="5579" w:type="dxa"/>
          </w:tcPr>
          <w:p w:rsidR="00F065B9" w:rsidRDefault="0067020F">
            <w:pPr>
              <w:rPr>
                <w:kern w:val="0"/>
                <w:sz w:val="28"/>
                <w:szCs w:val="40"/>
              </w:rPr>
            </w:pPr>
            <w:r w:rsidRPr="00555C3C">
              <w:rPr>
                <w:rFonts w:ascii="仿宋_GB2312" w:eastAsia="仿宋_GB2312" w:hint="eastAsia"/>
                <w:position w:val="4"/>
                <w:sz w:val="28"/>
                <w:szCs w:val="28"/>
              </w:rPr>
              <w:t>北京茂苑物业管理有限公司</w:t>
            </w:r>
          </w:p>
        </w:tc>
      </w:tr>
      <w:tr w:rsidR="00F065B9">
        <w:trPr>
          <w:trHeight w:val="1208"/>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统一社会信用代码/工商注册登记号：</w:t>
            </w:r>
          </w:p>
        </w:tc>
        <w:tc>
          <w:tcPr>
            <w:tcW w:w="5579" w:type="dxa"/>
          </w:tcPr>
          <w:p w:rsidR="00F065B9" w:rsidRDefault="0067020F">
            <w:pPr>
              <w:rPr>
                <w:kern w:val="0"/>
                <w:sz w:val="28"/>
                <w:szCs w:val="40"/>
              </w:rPr>
            </w:pPr>
            <w:r w:rsidRPr="00555C3C">
              <w:rPr>
                <w:rFonts w:ascii="仿宋_GB2312" w:eastAsia="仿宋_GB2312" w:hint="eastAsia"/>
                <w:position w:val="4"/>
                <w:sz w:val="28"/>
                <w:szCs w:val="28"/>
              </w:rPr>
              <w:t>91110105740416159P</w:t>
            </w:r>
          </w:p>
        </w:tc>
      </w:tr>
      <w:tr w:rsidR="00F065B9">
        <w:trPr>
          <w:trHeight w:val="283"/>
        </w:trPr>
        <w:tc>
          <w:tcPr>
            <w:tcW w:w="2943" w:type="dxa"/>
          </w:tcPr>
          <w:p w:rsidR="00F065B9" w:rsidRPr="0067020F" w:rsidRDefault="00062F61">
            <w:pPr>
              <w:widowControl/>
              <w:jc w:val="center"/>
              <w:rPr>
                <w:rFonts w:ascii="仿宋_GB2312" w:eastAsia="仿宋_GB2312"/>
                <w:position w:val="4"/>
                <w:sz w:val="28"/>
                <w:szCs w:val="28"/>
              </w:rPr>
            </w:pPr>
            <w:r w:rsidRPr="0067020F">
              <w:rPr>
                <w:rFonts w:ascii="仿宋_GB2312" w:eastAsia="仿宋_GB2312" w:hint="eastAsia"/>
                <w:position w:val="4"/>
                <w:sz w:val="28"/>
                <w:szCs w:val="28"/>
              </w:rPr>
              <w:t>法定代表人：</w:t>
            </w:r>
          </w:p>
        </w:tc>
        <w:tc>
          <w:tcPr>
            <w:tcW w:w="5579" w:type="dxa"/>
          </w:tcPr>
          <w:p w:rsidR="00F065B9" w:rsidRPr="0067020F" w:rsidRDefault="0067020F">
            <w:pPr>
              <w:spacing w:line="460" w:lineRule="exact"/>
              <w:jc w:val="left"/>
              <w:rPr>
                <w:rFonts w:ascii="仿宋_GB2312" w:eastAsia="仿宋_GB2312"/>
                <w:position w:val="4"/>
                <w:sz w:val="28"/>
                <w:szCs w:val="28"/>
              </w:rPr>
            </w:pPr>
            <w:r w:rsidRPr="0067020F">
              <w:rPr>
                <w:rFonts w:ascii="仿宋_GB2312" w:eastAsia="仿宋_GB2312" w:hint="eastAsia"/>
                <w:position w:val="4"/>
                <w:sz w:val="28"/>
                <w:szCs w:val="28"/>
              </w:rPr>
              <w:t>刘</w:t>
            </w:r>
            <w:r w:rsidR="00062F61">
              <w:rPr>
                <w:rFonts w:ascii="仿宋_GB2312" w:eastAsia="仿宋_GB2312" w:hint="eastAsia"/>
                <w:position w:val="4"/>
                <w:sz w:val="28"/>
                <w:szCs w:val="28"/>
              </w:rPr>
              <w:t>X（</w:t>
            </w:r>
            <w:r w:rsidRPr="0067020F">
              <w:rPr>
                <w:rFonts w:ascii="仿宋_GB2312" w:eastAsia="仿宋_GB2312" w:hint="eastAsia"/>
                <w:position w:val="4"/>
                <w:sz w:val="28"/>
                <w:szCs w:val="28"/>
              </w:rPr>
              <w:t>1102211979</w:t>
            </w:r>
            <w:r>
              <w:rPr>
                <w:rFonts w:ascii="仿宋_GB2312" w:eastAsia="仿宋_GB2312" w:hint="eastAsia"/>
                <w:position w:val="4"/>
                <w:sz w:val="28"/>
                <w:szCs w:val="28"/>
              </w:rPr>
              <w:t>XXXX</w:t>
            </w:r>
            <w:r w:rsidRPr="0067020F">
              <w:rPr>
                <w:rFonts w:ascii="仿宋_GB2312" w:eastAsia="仿宋_GB2312" w:hint="eastAsia"/>
                <w:position w:val="4"/>
                <w:sz w:val="28"/>
                <w:szCs w:val="28"/>
              </w:rPr>
              <w:t>8310</w:t>
            </w:r>
            <w:r w:rsidR="00062F61">
              <w:rPr>
                <w:rFonts w:ascii="仿宋_GB2312" w:eastAsia="仿宋_GB2312" w:hint="eastAsia"/>
                <w:position w:val="4"/>
                <w:sz w:val="28"/>
                <w:szCs w:val="28"/>
              </w:rPr>
              <w:t>）</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行政处罚决定文书号：</w:t>
            </w:r>
          </w:p>
        </w:tc>
        <w:tc>
          <w:tcPr>
            <w:tcW w:w="5579" w:type="dxa"/>
          </w:tcPr>
          <w:p w:rsidR="00F065B9" w:rsidRDefault="00062F61">
            <w:pPr>
              <w:rPr>
                <w:kern w:val="0"/>
                <w:sz w:val="28"/>
                <w:szCs w:val="40"/>
              </w:rPr>
            </w:pPr>
            <w:r>
              <w:rPr>
                <w:rFonts w:ascii="仿宋_GB2312" w:eastAsia="仿宋_GB2312" w:hint="eastAsia"/>
                <w:position w:val="4"/>
                <w:sz w:val="28"/>
                <w:szCs w:val="28"/>
              </w:rPr>
              <w:t>京东朝阳门街道罚字﹝2025﹞1000</w:t>
            </w:r>
            <w:r w:rsidR="0067020F">
              <w:rPr>
                <w:rFonts w:ascii="仿宋_GB2312" w:eastAsia="仿宋_GB2312" w:hint="eastAsia"/>
                <w:position w:val="4"/>
                <w:sz w:val="28"/>
                <w:szCs w:val="28"/>
              </w:rPr>
              <w:t>10</w:t>
            </w:r>
            <w:r>
              <w:rPr>
                <w:rFonts w:ascii="仿宋_GB2312" w:eastAsia="仿宋_GB2312" w:hint="eastAsia"/>
                <w:position w:val="4"/>
                <w:sz w:val="28"/>
                <w:szCs w:val="28"/>
              </w:rPr>
              <w:t>号</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违法行为类型：</w:t>
            </w:r>
          </w:p>
        </w:tc>
        <w:tc>
          <w:tcPr>
            <w:tcW w:w="5579" w:type="dxa"/>
            <w:vAlign w:val="center"/>
          </w:tcPr>
          <w:p w:rsidR="00F065B9" w:rsidRDefault="00062F61">
            <w:pPr>
              <w:rPr>
                <w:kern w:val="0"/>
                <w:sz w:val="28"/>
                <w:szCs w:val="40"/>
              </w:rPr>
            </w:pPr>
            <w:r>
              <w:rPr>
                <w:rFonts w:ascii="仿宋_GB2312" w:eastAsia="仿宋_GB2312" w:hAnsi="仿宋_GB2312" w:cs="仿宋_GB2312" w:hint="eastAsia"/>
                <w:position w:val="4"/>
                <w:sz w:val="28"/>
                <w:szCs w:val="28"/>
              </w:rPr>
              <w:t>违反了</w:t>
            </w:r>
            <w:r w:rsidR="0067020F" w:rsidRPr="0067020F">
              <w:rPr>
                <w:rFonts w:ascii="仿宋_GB2312" w:eastAsia="仿宋_GB2312" w:hAnsi="仿宋_GB2312" w:cs="仿宋_GB2312" w:hint="eastAsia"/>
                <w:position w:val="4"/>
                <w:sz w:val="28"/>
                <w:szCs w:val="28"/>
              </w:rPr>
              <w:t>《北京市生活垃圾管理条例》第三十六条第一款第（三）项</w:t>
            </w:r>
          </w:p>
        </w:tc>
      </w:tr>
      <w:tr w:rsidR="00F065B9">
        <w:trPr>
          <w:trHeight w:val="1427"/>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违法事实：</w:t>
            </w:r>
          </w:p>
        </w:tc>
        <w:tc>
          <w:tcPr>
            <w:tcW w:w="5579" w:type="dxa"/>
          </w:tcPr>
          <w:p w:rsidR="0067020F" w:rsidRPr="0067020F" w:rsidRDefault="0067020F" w:rsidP="0067020F">
            <w:pPr>
              <w:spacing w:line="460" w:lineRule="exact"/>
              <w:ind w:leftChars="1" w:left="2" w:firstLineChars="200" w:firstLine="560"/>
              <w:jc w:val="left"/>
              <w:rPr>
                <w:rFonts w:ascii="仿宋" w:eastAsia="仿宋" w:hAnsi="仿宋" w:cs="Times New Roman"/>
                <w:position w:val="4"/>
                <w:sz w:val="28"/>
              </w:rPr>
            </w:pPr>
            <w:r w:rsidRPr="0067020F">
              <w:rPr>
                <w:rFonts w:ascii="仿宋" w:eastAsia="仿宋" w:hAnsi="仿宋" w:cs="Times New Roman" w:hint="eastAsia"/>
                <w:position w:val="4"/>
                <w:sz w:val="28"/>
              </w:rPr>
              <w:t>2025年3月31日,北京市东城区朝阳门街道综合行政执法队接到北京市东城区城市管理委员会移送的《朝阳门街道小区检查问题台账》。该台账移送了2025年3月31日在北京市东城区朝阳门内大街136号院内，存在未按规定管护生活垃圾分类收集容器的相关行为。接到该台账后，我执法队立即开展调查，遂于当日立案调查。</w:t>
            </w:r>
          </w:p>
          <w:p w:rsidR="00F065B9" w:rsidRPr="0067020F" w:rsidRDefault="0067020F" w:rsidP="006F6FF7">
            <w:pPr>
              <w:spacing w:line="460" w:lineRule="exact"/>
              <w:ind w:leftChars="1" w:left="2" w:firstLineChars="200" w:firstLine="560"/>
              <w:jc w:val="left"/>
              <w:rPr>
                <w:rFonts w:ascii="仿宋" w:eastAsia="仿宋" w:hAnsi="仿宋" w:cs="Times New Roman"/>
                <w:position w:val="4"/>
                <w:sz w:val="28"/>
              </w:rPr>
            </w:pPr>
            <w:r w:rsidRPr="0067020F">
              <w:rPr>
                <w:rFonts w:ascii="仿宋" w:eastAsia="仿宋" w:hAnsi="仿宋" w:cs="Times New Roman" w:hint="eastAsia"/>
                <w:position w:val="4"/>
                <w:sz w:val="28"/>
              </w:rPr>
              <w:t>经查，当事人于2025年3月31日7时04分，在北京市东城区朝阳门内大街136号院内，当事人作为朝阳门内大街136号院的生活垃圾分类管理责任人，未履行法律规定</w:t>
            </w:r>
            <w:r w:rsidR="006F6FF7">
              <w:rPr>
                <w:rFonts w:ascii="仿宋" w:eastAsia="仿宋" w:hAnsi="仿宋" w:cs="Times New Roman" w:hint="eastAsia"/>
                <w:position w:val="4"/>
                <w:sz w:val="28"/>
              </w:rPr>
              <w:t>责任</w:t>
            </w:r>
            <w:r w:rsidRPr="0067020F">
              <w:rPr>
                <w:rFonts w:ascii="仿宋" w:eastAsia="仿宋" w:hAnsi="仿宋" w:cs="Times New Roman" w:hint="eastAsia"/>
                <w:position w:val="4"/>
                <w:sz w:val="28"/>
              </w:rPr>
              <w:t>造成垃圾满冒和随意堆放，对环境秩序造成了较严重的影响，构成了未按规定管护生活垃圾分类收集容器的行为。经进一步核查，当事人一年内第一次有未按规定管护生</w:t>
            </w:r>
            <w:r w:rsidRPr="0067020F">
              <w:rPr>
                <w:rFonts w:ascii="仿宋" w:eastAsia="仿宋" w:hAnsi="仿宋" w:cs="Times New Roman" w:hint="eastAsia"/>
                <w:position w:val="4"/>
                <w:sz w:val="28"/>
              </w:rPr>
              <w:lastRenderedPageBreak/>
              <w:t>活垃圾分类收集容器的行为。</w:t>
            </w:r>
            <w:r w:rsidR="00583DCA">
              <w:rPr>
                <w:rFonts w:ascii="仿宋_GB2312" w:eastAsia="仿宋_GB2312" w:hAnsi="仿宋_GB2312" w:cs="仿宋_GB2312" w:hint="eastAsia"/>
                <w:position w:val="4"/>
                <w:sz w:val="28"/>
                <w:szCs w:val="28"/>
              </w:rPr>
              <w:t>2025年4月11日，告知了当事人陈述、申辩的权利。当事人放弃陈述、申辩的权利。</w:t>
            </w:r>
            <w:r w:rsidRPr="0067020F">
              <w:rPr>
                <w:rFonts w:ascii="仿宋" w:eastAsia="仿宋" w:hAnsi="仿宋" w:cs="Times New Roman" w:hint="eastAsia"/>
                <w:position w:val="4"/>
                <w:sz w:val="28"/>
              </w:rPr>
              <w:t>以上事实有移送台账、询问笔录、现场照片等证据在案佐证。当事人对以上违法事实无异议</w:t>
            </w:r>
            <w:r>
              <w:rPr>
                <w:rFonts w:ascii="仿宋" w:eastAsia="仿宋" w:hAnsi="仿宋" w:cs="Times New Roman" w:hint="eastAsia"/>
                <w:position w:val="4"/>
                <w:sz w:val="28"/>
              </w:rPr>
              <w:t>。</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lastRenderedPageBreak/>
              <w:t>处罚依据：</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hAnsi="仿宋_GB2312" w:cs="仿宋_GB2312" w:hint="eastAsia"/>
                <w:position w:val="4"/>
                <w:sz w:val="28"/>
                <w:szCs w:val="28"/>
              </w:rPr>
              <w:t>依据</w:t>
            </w:r>
            <w:r w:rsidR="0067020F" w:rsidRPr="0067020F">
              <w:rPr>
                <w:rFonts w:ascii="仿宋_GB2312" w:eastAsia="仿宋_GB2312" w:hAnsi="仿宋_GB2312" w:cs="仿宋_GB2312" w:hint="eastAsia"/>
                <w:position w:val="4"/>
                <w:sz w:val="28"/>
                <w:szCs w:val="28"/>
              </w:rPr>
              <w:t>《北京市生活垃圾管理条例》第六十九条第一款</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处罚类别：</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hAnsi="仿宋" w:hint="eastAsia"/>
                <w:kern w:val="0"/>
                <w:sz w:val="28"/>
                <w:szCs w:val="28"/>
              </w:rPr>
              <w:t>罚款</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处罚内容：</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cs="Times New Roman" w:hint="eastAsia"/>
                <w:position w:val="4"/>
                <w:sz w:val="28"/>
                <w:szCs w:val="28"/>
              </w:rPr>
              <w:t>对当事人处人民币壹</w:t>
            </w:r>
            <w:r>
              <w:rPr>
                <w:rFonts w:ascii="仿宋_GB2312" w:eastAsia="仿宋_GB2312" w:hAnsi="仿宋_GB2312" w:cs="仿宋_GB2312" w:hint="eastAsia"/>
                <w:position w:val="4"/>
                <w:sz w:val="28"/>
                <w:szCs w:val="28"/>
              </w:rPr>
              <w:t>万</w:t>
            </w:r>
            <w:r w:rsidR="0067020F">
              <w:rPr>
                <w:rFonts w:ascii="仿宋_GB2312" w:eastAsia="仿宋_GB2312" w:hAnsi="仿宋_GB2312" w:cs="仿宋_GB2312" w:hint="eastAsia"/>
                <w:position w:val="4"/>
                <w:sz w:val="28"/>
                <w:szCs w:val="28"/>
              </w:rPr>
              <w:t>贰仟</w:t>
            </w:r>
            <w:r>
              <w:rPr>
                <w:rFonts w:ascii="仿宋_GB2312" w:eastAsia="仿宋_GB2312" w:hAnsi="仿宋_GB2312" w:cs="仿宋_GB2312" w:hint="eastAsia"/>
                <w:position w:val="4"/>
                <w:sz w:val="28"/>
                <w:szCs w:val="28"/>
              </w:rPr>
              <w:t>圆整</w:t>
            </w:r>
            <w:r>
              <w:rPr>
                <w:rFonts w:ascii="仿宋_GB2312" w:eastAsia="仿宋_GB2312" w:cs="Times New Roman" w:hint="eastAsia"/>
                <w:position w:val="4"/>
                <w:sz w:val="28"/>
                <w:szCs w:val="28"/>
              </w:rPr>
              <w:t>的罚款。</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处罚决定日期：</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hAnsi="仿宋"/>
                <w:kern w:val="0"/>
                <w:sz w:val="32"/>
                <w:szCs w:val="32"/>
              </w:rPr>
              <w:t>202</w:t>
            </w:r>
            <w:r w:rsidR="0067020F">
              <w:rPr>
                <w:rFonts w:ascii="仿宋_GB2312" w:eastAsia="仿宋_GB2312" w:hAnsi="仿宋" w:hint="eastAsia"/>
                <w:kern w:val="0"/>
                <w:sz w:val="32"/>
                <w:szCs w:val="32"/>
              </w:rPr>
              <w:t>5</w:t>
            </w:r>
            <w:r>
              <w:rPr>
                <w:rFonts w:ascii="仿宋_GB2312" w:eastAsia="仿宋_GB2312" w:hAnsi="仿宋"/>
                <w:kern w:val="0"/>
                <w:sz w:val="32"/>
                <w:szCs w:val="32"/>
              </w:rPr>
              <w:t>-</w:t>
            </w:r>
            <w:r w:rsidR="0067020F">
              <w:rPr>
                <w:rFonts w:ascii="仿宋_GB2312" w:eastAsia="仿宋_GB2312" w:hAnsi="仿宋" w:hint="eastAsia"/>
                <w:kern w:val="0"/>
                <w:sz w:val="32"/>
                <w:szCs w:val="32"/>
              </w:rPr>
              <w:t>4</w:t>
            </w:r>
            <w:r>
              <w:rPr>
                <w:rFonts w:ascii="仿宋_GB2312" w:eastAsia="仿宋_GB2312" w:hAnsi="仿宋" w:hint="eastAsia"/>
                <w:kern w:val="0"/>
                <w:sz w:val="32"/>
                <w:szCs w:val="32"/>
              </w:rPr>
              <w:t>-1</w:t>
            </w:r>
            <w:r w:rsidR="0067020F">
              <w:rPr>
                <w:rFonts w:ascii="仿宋_GB2312" w:eastAsia="仿宋_GB2312" w:hAnsi="仿宋" w:hint="eastAsia"/>
                <w:kern w:val="0"/>
                <w:sz w:val="32"/>
                <w:szCs w:val="32"/>
              </w:rPr>
              <w:t>1</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处罚有效期：</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hAnsi="仿宋"/>
                <w:kern w:val="0"/>
                <w:sz w:val="32"/>
                <w:szCs w:val="32"/>
              </w:rPr>
              <w:t>2099-12-31</w:t>
            </w:r>
          </w:p>
        </w:tc>
      </w:tr>
      <w:tr w:rsidR="00F065B9">
        <w:trPr>
          <w:trHeight w:val="283"/>
        </w:trPr>
        <w:tc>
          <w:tcPr>
            <w:tcW w:w="2943" w:type="dxa"/>
          </w:tcPr>
          <w:p w:rsidR="00F065B9" w:rsidRDefault="00062F61">
            <w:pPr>
              <w:jc w:val="center"/>
              <w:rPr>
                <w:kern w:val="0"/>
                <w:sz w:val="20"/>
              </w:rPr>
            </w:pPr>
            <w:r>
              <w:rPr>
                <w:kern w:val="0"/>
                <w:sz w:val="28"/>
                <w:szCs w:val="22"/>
              </w:rPr>
              <w:t>公示截止期：</w:t>
            </w:r>
          </w:p>
        </w:tc>
        <w:tc>
          <w:tcPr>
            <w:tcW w:w="5579" w:type="dxa"/>
          </w:tcPr>
          <w:p w:rsidR="00F065B9" w:rsidRDefault="00062F61">
            <w:pPr>
              <w:spacing w:line="460" w:lineRule="exact"/>
              <w:jc w:val="left"/>
              <w:rPr>
                <w:rFonts w:ascii="仿宋_GB2312" w:eastAsia="仿宋_GB2312"/>
                <w:kern w:val="0"/>
                <w:position w:val="4"/>
                <w:sz w:val="28"/>
                <w:szCs w:val="28"/>
              </w:rPr>
            </w:pPr>
            <w:r>
              <w:rPr>
                <w:rFonts w:ascii="仿宋_GB2312" w:eastAsia="仿宋_GB2312" w:hAnsi="仿宋"/>
                <w:kern w:val="0"/>
                <w:position w:val="4"/>
                <w:sz w:val="32"/>
                <w:szCs w:val="32"/>
              </w:rPr>
              <w:t>202</w:t>
            </w:r>
            <w:r w:rsidR="00DA29B2">
              <w:rPr>
                <w:rFonts w:ascii="仿宋_GB2312" w:eastAsia="仿宋_GB2312" w:hAnsi="仿宋" w:hint="eastAsia"/>
                <w:kern w:val="0"/>
                <w:position w:val="4"/>
                <w:sz w:val="32"/>
                <w:szCs w:val="32"/>
              </w:rPr>
              <w:t>6</w:t>
            </w:r>
            <w:r>
              <w:rPr>
                <w:rFonts w:ascii="仿宋_GB2312" w:eastAsia="仿宋_GB2312" w:hAnsi="仿宋"/>
                <w:kern w:val="0"/>
                <w:position w:val="4"/>
                <w:sz w:val="32"/>
                <w:szCs w:val="32"/>
              </w:rPr>
              <w:t>-</w:t>
            </w:r>
            <w:r w:rsidR="00DA29B2">
              <w:rPr>
                <w:rFonts w:ascii="仿宋_GB2312" w:eastAsia="仿宋_GB2312" w:hAnsi="仿宋" w:hint="eastAsia"/>
                <w:kern w:val="0"/>
                <w:position w:val="4"/>
                <w:sz w:val="32"/>
                <w:szCs w:val="32"/>
              </w:rPr>
              <w:t>4</w:t>
            </w:r>
            <w:r>
              <w:rPr>
                <w:rFonts w:ascii="仿宋_GB2312" w:eastAsia="仿宋_GB2312" w:hAnsi="仿宋"/>
                <w:kern w:val="0"/>
                <w:position w:val="4"/>
                <w:sz w:val="32"/>
                <w:szCs w:val="32"/>
              </w:rPr>
              <w:t>-</w:t>
            </w:r>
            <w:r>
              <w:rPr>
                <w:rFonts w:ascii="仿宋_GB2312" w:eastAsia="仿宋_GB2312" w:hAnsi="仿宋" w:hint="eastAsia"/>
                <w:kern w:val="0"/>
                <w:position w:val="4"/>
                <w:sz w:val="32"/>
                <w:szCs w:val="32"/>
              </w:rPr>
              <w:t>1</w:t>
            </w:r>
            <w:r w:rsidR="0067020F">
              <w:rPr>
                <w:rFonts w:ascii="仿宋_GB2312" w:eastAsia="仿宋_GB2312" w:hAnsi="仿宋" w:hint="eastAsia"/>
                <w:kern w:val="0"/>
                <w:position w:val="4"/>
                <w:sz w:val="32"/>
                <w:szCs w:val="32"/>
              </w:rPr>
              <w:t>0</w:t>
            </w:r>
            <w:r>
              <w:rPr>
                <w:rFonts w:ascii="仿宋_GB2312" w:eastAsia="仿宋_GB2312"/>
                <w:kern w:val="0"/>
                <w:position w:val="4"/>
                <w:sz w:val="28"/>
                <w:szCs w:val="28"/>
                <w:highlight w:val="yellow"/>
              </w:rPr>
              <w:t>公示期为</w:t>
            </w:r>
            <w:r w:rsidR="00DA29B2">
              <w:rPr>
                <w:rFonts w:ascii="仿宋_GB2312" w:eastAsia="仿宋_GB2312" w:hint="eastAsia"/>
                <w:kern w:val="0"/>
                <w:position w:val="4"/>
                <w:sz w:val="28"/>
                <w:szCs w:val="28"/>
                <w:highlight w:val="yellow"/>
              </w:rPr>
              <w:t>12</w:t>
            </w:r>
            <w:r>
              <w:rPr>
                <w:rFonts w:ascii="仿宋_GB2312" w:eastAsia="仿宋_GB2312" w:hint="eastAsia"/>
                <w:kern w:val="0"/>
                <w:position w:val="4"/>
                <w:sz w:val="28"/>
                <w:szCs w:val="28"/>
                <w:highlight w:val="yellow"/>
              </w:rPr>
              <w:t>个</w:t>
            </w:r>
            <w:r>
              <w:rPr>
                <w:rFonts w:ascii="仿宋_GB2312" w:eastAsia="仿宋_GB2312"/>
                <w:kern w:val="0"/>
                <w:position w:val="4"/>
                <w:sz w:val="28"/>
                <w:szCs w:val="28"/>
                <w:highlight w:val="yellow"/>
              </w:rPr>
              <w:t>月</w:t>
            </w:r>
            <w:r>
              <w:rPr>
                <w:rFonts w:ascii="仿宋_GB2312" w:eastAsia="仿宋_GB2312" w:hint="eastAsia"/>
                <w:kern w:val="0"/>
                <w:position w:val="4"/>
                <w:sz w:val="28"/>
                <w:szCs w:val="28"/>
                <w:highlight w:val="yellow"/>
              </w:rPr>
              <w:t>。</w:t>
            </w:r>
          </w:p>
          <w:p w:rsidR="00F065B9" w:rsidRDefault="00F065B9">
            <w:pPr>
              <w:jc w:val="left"/>
              <w:rPr>
                <w:rFonts w:ascii="仿宋_GB2312" w:eastAsia="仿宋_GB2312" w:hAnsi="仿宋"/>
                <w:kern w:val="0"/>
                <w:position w:val="4"/>
                <w:sz w:val="32"/>
                <w:szCs w:val="32"/>
              </w:rPr>
            </w:pP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hAnsi="仿宋" w:hint="eastAsia"/>
                <w:kern w:val="0"/>
                <w:sz w:val="32"/>
                <w:szCs w:val="32"/>
              </w:rPr>
              <w:t>朝阳门街道办事处</w:t>
            </w:r>
          </w:p>
        </w:tc>
      </w:tr>
      <w:tr w:rsidR="00F065B9">
        <w:trPr>
          <w:trHeight w:val="283"/>
        </w:trPr>
        <w:tc>
          <w:tcPr>
            <w:tcW w:w="2943" w:type="dxa"/>
          </w:tcPr>
          <w:p w:rsidR="00F065B9" w:rsidRDefault="00062F61">
            <w:pPr>
              <w:widowControl/>
              <w:jc w:val="center"/>
              <w:rPr>
                <w:rFonts w:ascii="楷体_GB2312" w:eastAsia="楷体_GB2312" w:hAnsi="楷体_GB2312" w:cs="楷体_GB2312"/>
                <w:kern w:val="0"/>
                <w:sz w:val="28"/>
                <w:szCs w:val="28"/>
              </w:rPr>
            </w:pPr>
            <w:r>
              <w:rPr>
                <w:rFonts w:ascii="楷体_GB2312" w:eastAsia="楷体_GB2312" w:hAnsi="楷体_GB2312" w:cs="楷体_GB2312" w:hint="eastAsia"/>
                <w:kern w:val="0"/>
                <w:sz w:val="28"/>
                <w:szCs w:val="28"/>
              </w:rPr>
              <w:t>处罚机关统一社会信用代码：</w:t>
            </w:r>
          </w:p>
        </w:tc>
        <w:tc>
          <w:tcPr>
            <w:tcW w:w="5579" w:type="dxa"/>
          </w:tcPr>
          <w:p w:rsidR="00F065B9" w:rsidRDefault="00062F61">
            <w:pPr>
              <w:jc w:val="left"/>
              <w:rPr>
                <w:rFonts w:ascii="仿宋_GB2312" w:eastAsia="仿宋_GB2312" w:hAnsi="仿宋"/>
                <w:kern w:val="0"/>
                <w:sz w:val="32"/>
                <w:szCs w:val="32"/>
              </w:rPr>
            </w:pPr>
            <w:r>
              <w:rPr>
                <w:rFonts w:ascii="仿宋_GB2312" w:eastAsia="仿宋_GB2312" w:hAnsi="仿宋" w:hint="eastAsia"/>
                <w:kern w:val="0"/>
                <w:sz w:val="32"/>
                <w:szCs w:val="32"/>
              </w:rPr>
              <w:t>111101010000334516</w:t>
            </w:r>
          </w:p>
        </w:tc>
      </w:tr>
    </w:tbl>
    <w:p w:rsidR="00F065B9" w:rsidRDefault="00062F61">
      <w:pPr>
        <w:tabs>
          <w:tab w:val="left" w:pos="6885"/>
        </w:tabs>
      </w:pPr>
      <w:r>
        <w:tab/>
      </w:r>
    </w:p>
    <w:p w:rsidR="00F065B9" w:rsidRDefault="00F065B9">
      <w:pPr>
        <w:pStyle w:val="2"/>
        <w:ind w:leftChars="0" w:left="0" w:firstLineChars="0" w:firstLine="0"/>
      </w:pPr>
    </w:p>
    <w:p w:rsidR="00F065B9" w:rsidRDefault="00F065B9">
      <w:pPr>
        <w:tabs>
          <w:tab w:val="left" w:pos="6885"/>
        </w:tabs>
      </w:pPr>
    </w:p>
    <w:p w:rsidR="00F065B9" w:rsidRDefault="00F065B9">
      <w:pPr>
        <w:tabs>
          <w:tab w:val="left" w:pos="6885"/>
        </w:tabs>
      </w:pPr>
    </w:p>
    <w:p w:rsidR="00F065B9" w:rsidRDefault="00F065B9">
      <w:pPr>
        <w:tabs>
          <w:tab w:val="left" w:pos="6885"/>
        </w:tabs>
      </w:pPr>
    </w:p>
    <w:p w:rsidR="00F065B9" w:rsidRDefault="00F065B9">
      <w:pPr>
        <w:tabs>
          <w:tab w:val="left" w:pos="6885"/>
        </w:tabs>
      </w:pPr>
    </w:p>
    <w:p w:rsidR="00F065B9" w:rsidRDefault="00F065B9">
      <w:pPr>
        <w:tabs>
          <w:tab w:val="left" w:pos="6885"/>
        </w:tabs>
      </w:pPr>
    </w:p>
    <w:p w:rsidR="00F065B9" w:rsidRDefault="00F065B9">
      <w:pPr>
        <w:tabs>
          <w:tab w:val="left" w:pos="6885"/>
        </w:tabs>
      </w:pPr>
    </w:p>
    <w:sectPr w:rsidR="00F065B9" w:rsidSect="00F06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954" w:rsidRDefault="000B3954" w:rsidP="0067020F">
      <w:r>
        <w:separator/>
      </w:r>
    </w:p>
  </w:endnote>
  <w:endnote w:type="continuationSeparator" w:id="1">
    <w:p w:rsidR="000B3954" w:rsidRDefault="000B3954" w:rsidP="006702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954" w:rsidRDefault="000B3954" w:rsidP="0067020F">
      <w:r>
        <w:separator/>
      </w:r>
    </w:p>
  </w:footnote>
  <w:footnote w:type="continuationSeparator" w:id="1">
    <w:p w:rsidR="000B3954" w:rsidRDefault="000B3954" w:rsidP="006702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cwN2I0MjdkNzczMDI1MjRiZTI0ZTQ0ZmIzODgzMWEifQ=="/>
  </w:docVars>
  <w:rsids>
    <w:rsidRoot w:val="00B56CF1"/>
    <w:rsid w:val="000015A2"/>
    <w:rsid w:val="00003944"/>
    <w:rsid w:val="000045BA"/>
    <w:rsid w:val="0000729F"/>
    <w:rsid w:val="00010C1D"/>
    <w:rsid w:val="000567D3"/>
    <w:rsid w:val="00062F61"/>
    <w:rsid w:val="000713F0"/>
    <w:rsid w:val="00084110"/>
    <w:rsid w:val="000B3954"/>
    <w:rsid w:val="000C2FC7"/>
    <w:rsid w:val="000E3867"/>
    <w:rsid w:val="000F342D"/>
    <w:rsid w:val="0010709F"/>
    <w:rsid w:val="00124C14"/>
    <w:rsid w:val="00145AEA"/>
    <w:rsid w:val="001965B2"/>
    <w:rsid w:val="001978A2"/>
    <w:rsid w:val="001B0BDC"/>
    <w:rsid w:val="001B22A8"/>
    <w:rsid w:val="001B3F08"/>
    <w:rsid w:val="001C3C57"/>
    <w:rsid w:val="001D4BEF"/>
    <w:rsid w:val="00206506"/>
    <w:rsid w:val="00227E5E"/>
    <w:rsid w:val="002356C7"/>
    <w:rsid w:val="00242835"/>
    <w:rsid w:val="002523DD"/>
    <w:rsid w:val="00262E8C"/>
    <w:rsid w:val="002772E1"/>
    <w:rsid w:val="0028724F"/>
    <w:rsid w:val="002A3F40"/>
    <w:rsid w:val="002B3640"/>
    <w:rsid w:val="002C2DB0"/>
    <w:rsid w:val="002D1A79"/>
    <w:rsid w:val="002F247E"/>
    <w:rsid w:val="002F39CF"/>
    <w:rsid w:val="002F5623"/>
    <w:rsid w:val="003063BB"/>
    <w:rsid w:val="0033224D"/>
    <w:rsid w:val="00361AB5"/>
    <w:rsid w:val="0036279E"/>
    <w:rsid w:val="003645B2"/>
    <w:rsid w:val="00371208"/>
    <w:rsid w:val="00380DC9"/>
    <w:rsid w:val="00391927"/>
    <w:rsid w:val="003A4ABD"/>
    <w:rsid w:val="003C43E3"/>
    <w:rsid w:val="003D2C61"/>
    <w:rsid w:val="003D48E0"/>
    <w:rsid w:val="003D7FFC"/>
    <w:rsid w:val="003E7C7A"/>
    <w:rsid w:val="0040166E"/>
    <w:rsid w:val="00403B1B"/>
    <w:rsid w:val="00413F9A"/>
    <w:rsid w:val="00414B40"/>
    <w:rsid w:val="00427703"/>
    <w:rsid w:val="0043152D"/>
    <w:rsid w:val="004322EE"/>
    <w:rsid w:val="00443394"/>
    <w:rsid w:val="00457A1D"/>
    <w:rsid w:val="0047738C"/>
    <w:rsid w:val="004A50A2"/>
    <w:rsid w:val="004C64A5"/>
    <w:rsid w:val="004E4C3E"/>
    <w:rsid w:val="004E790F"/>
    <w:rsid w:val="004F0764"/>
    <w:rsid w:val="004F51BB"/>
    <w:rsid w:val="004F5DA6"/>
    <w:rsid w:val="00504196"/>
    <w:rsid w:val="005151D3"/>
    <w:rsid w:val="00533348"/>
    <w:rsid w:val="00553AF0"/>
    <w:rsid w:val="00571850"/>
    <w:rsid w:val="00583DCA"/>
    <w:rsid w:val="005A4777"/>
    <w:rsid w:val="005A7638"/>
    <w:rsid w:val="005D1404"/>
    <w:rsid w:val="005D1594"/>
    <w:rsid w:val="005D5353"/>
    <w:rsid w:val="005D6902"/>
    <w:rsid w:val="005E5479"/>
    <w:rsid w:val="005F36EB"/>
    <w:rsid w:val="005F6EF7"/>
    <w:rsid w:val="00625744"/>
    <w:rsid w:val="00635F8D"/>
    <w:rsid w:val="00661C7E"/>
    <w:rsid w:val="0067020F"/>
    <w:rsid w:val="00675349"/>
    <w:rsid w:val="00675888"/>
    <w:rsid w:val="00683436"/>
    <w:rsid w:val="006858AE"/>
    <w:rsid w:val="00695BB1"/>
    <w:rsid w:val="006A1258"/>
    <w:rsid w:val="006A174D"/>
    <w:rsid w:val="006B20DD"/>
    <w:rsid w:val="006F6FF7"/>
    <w:rsid w:val="00785500"/>
    <w:rsid w:val="007A320C"/>
    <w:rsid w:val="0080745B"/>
    <w:rsid w:val="00812FFB"/>
    <w:rsid w:val="00834F0B"/>
    <w:rsid w:val="0087224B"/>
    <w:rsid w:val="008944CF"/>
    <w:rsid w:val="008C0619"/>
    <w:rsid w:val="008D2E2F"/>
    <w:rsid w:val="0090414A"/>
    <w:rsid w:val="009143C1"/>
    <w:rsid w:val="0091526C"/>
    <w:rsid w:val="009250F1"/>
    <w:rsid w:val="00941EEC"/>
    <w:rsid w:val="009451A1"/>
    <w:rsid w:val="00953086"/>
    <w:rsid w:val="00980F9B"/>
    <w:rsid w:val="0098242B"/>
    <w:rsid w:val="00985877"/>
    <w:rsid w:val="009A01E3"/>
    <w:rsid w:val="009B37FE"/>
    <w:rsid w:val="009D0004"/>
    <w:rsid w:val="009D5565"/>
    <w:rsid w:val="00A0057A"/>
    <w:rsid w:val="00A0421B"/>
    <w:rsid w:val="00A15DB9"/>
    <w:rsid w:val="00A21298"/>
    <w:rsid w:val="00A467B0"/>
    <w:rsid w:val="00A520AC"/>
    <w:rsid w:val="00A549BE"/>
    <w:rsid w:val="00A70E2D"/>
    <w:rsid w:val="00A83D3E"/>
    <w:rsid w:val="00A92FEE"/>
    <w:rsid w:val="00AA3AB0"/>
    <w:rsid w:val="00AA7151"/>
    <w:rsid w:val="00B001F5"/>
    <w:rsid w:val="00B018AD"/>
    <w:rsid w:val="00B04378"/>
    <w:rsid w:val="00B30D4B"/>
    <w:rsid w:val="00B477AE"/>
    <w:rsid w:val="00B52CA4"/>
    <w:rsid w:val="00B56CF1"/>
    <w:rsid w:val="00BA025A"/>
    <w:rsid w:val="00BE7A92"/>
    <w:rsid w:val="00C10958"/>
    <w:rsid w:val="00C43F34"/>
    <w:rsid w:val="00CA0B3E"/>
    <w:rsid w:val="00CA2164"/>
    <w:rsid w:val="00CA334B"/>
    <w:rsid w:val="00CA3C8A"/>
    <w:rsid w:val="00CC5404"/>
    <w:rsid w:val="00CD625E"/>
    <w:rsid w:val="00CD6EE4"/>
    <w:rsid w:val="00CF1A04"/>
    <w:rsid w:val="00D45859"/>
    <w:rsid w:val="00D724B9"/>
    <w:rsid w:val="00D80446"/>
    <w:rsid w:val="00D8465A"/>
    <w:rsid w:val="00D94681"/>
    <w:rsid w:val="00DA29B2"/>
    <w:rsid w:val="00DF1E04"/>
    <w:rsid w:val="00DF5C48"/>
    <w:rsid w:val="00E12ADE"/>
    <w:rsid w:val="00E30437"/>
    <w:rsid w:val="00E3448D"/>
    <w:rsid w:val="00E41B30"/>
    <w:rsid w:val="00E45A99"/>
    <w:rsid w:val="00E465D5"/>
    <w:rsid w:val="00E631F0"/>
    <w:rsid w:val="00E6350E"/>
    <w:rsid w:val="00E748FE"/>
    <w:rsid w:val="00E921AE"/>
    <w:rsid w:val="00EA264B"/>
    <w:rsid w:val="00EC0D64"/>
    <w:rsid w:val="00EC13C3"/>
    <w:rsid w:val="00F065B9"/>
    <w:rsid w:val="00F11494"/>
    <w:rsid w:val="00F14ED6"/>
    <w:rsid w:val="00F22E5B"/>
    <w:rsid w:val="00F30C05"/>
    <w:rsid w:val="00F345A0"/>
    <w:rsid w:val="00F516AA"/>
    <w:rsid w:val="00F90672"/>
    <w:rsid w:val="00FC38BB"/>
    <w:rsid w:val="00FD082C"/>
    <w:rsid w:val="00FE0491"/>
    <w:rsid w:val="00FF4AFB"/>
    <w:rsid w:val="030A362F"/>
    <w:rsid w:val="0BAC39EA"/>
    <w:rsid w:val="0ED72664"/>
    <w:rsid w:val="1197139E"/>
    <w:rsid w:val="136D24D4"/>
    <w:rsid w:val="175C5F41"/>
    <w:rsid w:val="1BC872C4"/>
    <w:rsid w:val="200E0150"/>
    <w:rsid w:val="20493D23"/>
    <w:rsid w:val="22052C54"/>
    <w:rsid w:val="22F9555D"/>
    <w:rsid w:val="24473F6C"/>
    <w:rsid w:val="293E6C32"/>
    <w:rsid w:val="2CB87BE3"/>
    <w:rsid w:val="2D241055"/>
    <w:rsid w:val="2D2E09F4"/>
    <w:rsid w:val="33F35DE9"/>
    <w:rsid w:val="376B34F4"/>
    <w:rsid w:val="38FC789E"/>
    <w:rsid w:val="4A231872"/>
    <w:rsid w:val="58FD2072"/>
    <w:rsid w:val="5B2A54BB"/>
    <w:rsid w:val="62613B06"/>
    <w:rsid w:val="69D83BED"/>
    <w:rsid w:val="7DE73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5B9"/>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F065B9"/>
    <w:pPr>
      <w:spacing w:after="120"/>
      <w:ind w:leftChars="200" w:left="420"/>
    </w:pPr>
  </w:style>
  <w:style w:type="paragraph" w:styleId="a4">
    <w:name w:val="footer"/>
    <w:basedOn w:val="a"/>
    <w:link w:val="Char"/>
    <w:autoRedefine/>
    <w:uiPriority w:val="99"/>
    <w:unhideWhenUsed/>
    <w:qFormat/>
    <w:rsid w:val="00F065B9"/>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F065B9"/>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autoRedefine/>
    <w:uiPriority w:val="99"/>
    <w:unhideWhenUsed/>
    <w:qFormat/>
    <w:rsid w:val="00F065B9"/>
    <w:pPr>
      <w:ind w:firstLineChars="200" w:firstLine="420"/>
    </w:pPr>
  </w:style>
  <w:style w:type="table" w:styleId="a6">
    <w:name w:val="Table Grid"/>
    <w:basedOn w:val="a1"/>
    <w:autoRedefine/>
    <w:qFormat/>
    <w:rsid w:val="00F065B9"/>
    <w:pPr>
      <w:widowControl w:val="0"/>
      <w:jc w:val="both"/>
    </w:pPr>
    <w:rPr>
      <w:rFonts w:ascii="Calibri" w:eastAsia="宋体"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autoRedefine/>
    <w:uiPriority w:val="99"/>
    <w:qFormat/>
    <w:rsid w:val="00F065B9"/>
    <w:rPr>
      <w:rFonts w:ascii="Calibri" w:eastAsia="宋体" w:hAnsi="Calibri" w:cs="黑体"/>
      <w:sz w:val="18"/>
      <w:szCs w:val="18"/>
    </w:rPr>
  </w:style>
  <w:style w:type="character" w:customStyle="1" w:styleId="Char">
    <w:name w:val="页脚 Char"/>
    <w:basedOn w:val="a0"/>
    <w:link w:val="a4"/>
    <w:autoRedefine/>
    <w:uiPriority w:val="99"/>
    <w:qFormat/>
    <w:rsid w:val="00F065B9"/>
    <w:rPr>
      <w:rFonts w:ascii="Calibri" w:eastAsia="宋体" w:hAnsi="Calibri" w:cs="黑体"/>
      <w:sz w:val="18"/>
      <w:szCs w:val="18"/>
    </w:rPr>
  </w:style>
  <w:style w:type="character" w:customStyle="1" w:styleId="el-selecttags-text">
    <w:name w:val="el-select__tags-text"/>
    <w:basedOn w:val="a0"/>
    <w:autoRedefine/>
    <w:qFormat/>
    <w:rsid w:val="00F065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Words>
  <Characters>671</Characters>
  <Application>Microsoft Office Word</Application>
  <DocSecurity>0</DocSecurity>
  <Lines>5</Lines>
  <Paragraphs>1</Paragraphs>
  <ScaleCrop>false</ScaleCrop>
  <Company>China</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cp:lastModifiedBy>
  <cp:revision>3</cp:revision>
  <dcterms:created xsi:type="dcterms:W3CDTF">2025-04-14T02:33:00Z</dcterms:created>
  <dcterms:modified xsi:type="dcterms:W3CDTF">2025-04-14T02:47:00Z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7BDF7CDD247240B9BB84F1E746A1064D_13</vt:lpwstr>
  </property>
  <property fmtid="{D5CDD505-2E9C-101B-9397-08002B2CF9AE}" pid="4" name="KSOTemplateDocerSaveRecord">
    <vt:lpwstr>eyJoZGlkIjoiZTcwN2I0MjdkNzczMDI1MjRiZTI0ZTQ0ZmIzODgzMWEiLCJ1c2VySWQiOiIxMzMxOTY4NTA0In0=</vt:lpwstr>
  </property>
</Properties>
</file>