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4"/>
                <w:sz w:val="28"/>
                <w:szCs w:val="28"/>
                <w:lang w:val="en-US" w:eastAsia="zh-CN"/>
              </w:rPr>
              <w:t>北京听吟商贸有限公司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 w:cs="仿宋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4"/>
                <w:sz w:val="28"/>
                <w:szCs w:val="28"/>
                <w:lang w:val="en-US" w:eastAsia="zh-CN"/>
              </w:rPr>
              <w:t>91110111MAC6B9EF0K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 w:cs="仿宋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4"/>
                <w:sz w:val="28"/>
                <w:szCs w:val="28"/>
                <w:lang w:val="en-US" w:eastAsia="zh-CN"/>
              </w:rPr>
              <w:t>房利军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京东崇文门外街道罚字﹝2025﹞0060号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4"/>
                <w:sz w:val="28"/>
                <w:szCs w:val="28"/>
                <w:lang w:val="en-US" w:eastAsia="zh-CN"/>
              </w:rPr>
              <w:t>《北京市生活垃圾管理条例》第六十九条第一款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/>
                <w:position w:val="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叁仟元整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2025/5/26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北京晟祥物业管理有限公司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91110112MA04HA1QXH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《北京市生活垃圾管理条例》第六十九条第一款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叁仟元整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2025/5/26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position w:val="4"/>
                <w:sz w:val="30"/>
                <w:szCs w:val="30"/>
                <w:lang w:eastAsia="zh-CN"/>
              </w:rPr>
              <w:t>阜城县丰源建设工程有限公司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position w:val="4"/>
                <w:sz w:val="30"/>
                <w:szCs w:val="30"/>
                <w:lang w:eastAsia="zh-CN"/>
              </w:rPr>
              <w:t>91131128MAC22UDP0H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position w:val="4"/>
                <w:sz w:val="30"/>
                <w:szCs w:val="30"/>
                <w:lang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《中华人民共和国噪声污染防治法》</w:t>
            </w: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eastAsia="zh-CN"/>
              </w:rPr>
              <w:t>七十八条第一款第二项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伍</w:t>
            </w:r>
            <w:bookmarkStart w:id="1" w:name="_GoBack"/>
            <w:bookmarkEnd w:id="1"/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2025/5/26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erif CJK TC">
    <w:altName w:val="PMingLiU-ExtB"/>
    <w:panose1 w:val="00000000000000000000"/>
    <w:charset w:val="88"/>
    <w:family w:val="auto"/>
    <w:pitch w:val="default"/>
    <w:sig w:usb0="00000000" w:usb1="00000000" w:usb2="00000016" w:usb3="00000000" w:csb0="603A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font">
    <w:altName w:val="宋体"/>
    <w:panose1 w:val="02000604000000000000"/>
    <w:charset w:val="86"/>
    <w:family w:val="auto"/>
    <w:pitch w:val="default"/>
    <w:sig w:usb0="00000000" w:usb1="00000000" w:usb2="E817FFFF" w:usb3="007F001F" w:csb0="603F01FF" w:csb1="FFFF0000"/>
  </w:font>
  <w:font w:name="Unifont CSUR">
    <w:altName w:val="Vijaya"/>
    <w:panose1 w:val="02000604000000000000"/>
    <w:charset w:val="00"/>
    <w:family w:val="auto"/>
    <w:pitch w:val="default"/>
    <w:sig w:usb0="00000000" w:usb1="00000000" w:usb2="04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2AEE"/>
    <w:rsid w:val="051477EE"/>
    <w:rsid w:val="0F4176E2"/>
    <w:rsid w:val="127B5300"/>
    <w:rsid w:val="1A6A2AEE"/>
    <w:rsid w:val="290267C3"/>
    <w:rsid w:val="2C0F7183"/>
    <w:rsid w:val="2ED65F0D"/>
    <w:rsid w:val="30923519"/>
    <w:rsid w:val="31C37C85"/>
    <w:rsid w:val="3463261A"/>
    <w:rsid w:val="35C45FDF"/>
    <w:rsid w:val="3AEB5D4B"/>
    <w:rsid w:val="3B0D676C"/>
    <w:rsid w:val="3C186EF3"/>
    <w:rsid w:val="42C27773"/>
    <w:rsid w:val="4B8869EF"/>
    <w:rsid w:val="501F0945"/>
    <w:rsid w:val="5DB70D66"/>
    <w:rsid w:val="6A1478E2"/>
    <w:rsid w:val="70B74742"/>
    <w:rsid w:val="7669095F"/>
    <w:rsid w:val="7A6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TIANYIBO</dc:creator>
  <cp:lastModifiedBy>zhzfd210715</cp:lastModifiedBy>
  <dcterms:modified xsi:type="dcterms:W3CDTF">2025-06-03T01:14:56Z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