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68051">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东花市街道</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w:t>
      </w:r>
    </w:p>
    <w:p w14:paraId="676667AE">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工作年度报告</w:t>
      </w:r>
    </w:p>
    <w:p w14:paraId="142FB3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微软雅黑" w:hAnsi="微软雅黑" w:eastAsia="微软雅黑" w:cs="微软雅黑"/>
          <w:i w:val="0"/>
          <w:iCs w:val="0"/>
          <w:caps w:val="0"/>
          <w:color w:val="404040"/>
          <w:spacing w:val="0"/>
          <w:sz w:val="19"/>
          <w:szCs w:val="19"/>
          <w:shd w:val="clear" w:fill="FFFFFF"/>
          <w:vertAlign w:val="baseline"/>
        </w:rPr>
      </w:pPr>
    </w:p>
    <w:p w14:paraId="5801C0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依据《中华人民共和国政府信息公开条例》(以下简称《政府信息公开条例》)第五十条规定，编制本报告。</w:t>
      </w:r>
    </w:p>
    <w:p w14:paraId="56075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黑体" w:hAnsi="黑体" w:eastAsia="黑体" w:cs="黑体"/>
          <w:spacing w:val="8"/>
          <w:kern w:val="0"/>
          <w:sz w:val="32"/>
          <w:szCs w:val="32"/>
          <w:lang w:val="en-US" w:eastAsia="zh-CN" w:bidi="ar-SA"/>
        </w:rPr>
      </w:pPr>
      <w:r>
        <w:rPr>
          <w:rFonts w:hint="eastAsia" w:ascii="黑体" w:hAnsi="黑体" w:eastAsia="黑体" w:cs="黑体"/>
          <w:spacing w:val="8"/>
          <w:kern w:val="0"/>
          <w:sz w:val="32"/>
          <w:szCs w:val="32"/>
          <w:lang w:val="en-US" w:eastAsia="zh-CN" w:bidi="ar-SA"/>
        </w:rPr>
        <w:t>一、总体情况</w:t>
      </w:r>
    </w:p>
    <w:p w14:paraId="2884A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default" w:ascii="Times New Roman" w:hAnsi="Times New Roman" w:eastAsia="仿宋_GB2312" w:cs="Times New Roman"/>
          <w:spacing w:val="8"/>
          <w:kern w:val="0"/>
          <w:sz w:val="32"/>
          <w:szCs w:val="32"/>
          <w:lang w:val="en-US" w:eastAsia="zh-CN" w:bidi="ar-SA"/>
        </w:rPr>
        <w:t>2025年，</w:t>
      </w:r>
      <w:r>
        <w:rPr>
          <w:rFonts w:hint="eastAsia" w:ascii="仿宋_GB2312" w:hAnsi="宋体" w:eastAsia="仿宋_GB2312" w:cs="宋体"/>
          <w:spacing w:val="8"/>
          <w:kern w:val="0"/>
          <w:sz w:val="32"/>
          <w:szCs w:val="32"/>
          <w:lang w:val="en-US" w:eastAsia="zh-CN" w:bidi="ar-SA"/>
        </w:rPr>
        <w:t>东花市街道认真贯彻落实《中华人民共和国政府信息公开条例》要求，结合东城区</w:t>
      </w:r>
      <w:r>
        <w:rPr>
          <w:rFonts w:hint="default" w:ascii="Times New Roman" w:hAnsi="Times New Roman" w:eastAsia="仿宋_GB2312" w:cs="Times New Roman"/>
          <w:spacing w:val="8"/>
          <w:kern w:val="0"/>
          <w:sz w:val="32"/>
          <w:szCs w:val="32"/>
          <w:lang w:val="en-US" w:eastAsia="zh-CN" w:bidi="ar-SA"/>
        </w:rPr>
        <w:t>2025</w:t>
      </w:r>
      <w:r>
        <w:rPr>
          <w:rFonts w:hint="eastAsia" w:ascii="仿宋_GB2312" w:hAnsi="宋体" w:eastAsia="仿宋_GB2312" w:cs="宋体"/>
          <w:spacing w:val="8"/>
          <w:kern w:val="0"/>
          <w:sz w:val="32"/>
          <w:szCs w:val="32"/>
          <w:lang w:val="en-US" w:eastAsia="zh-CN" w:bidi="ar-SA"/>
        </w:rPr>
        <w:t>年政务公开工作重点，由街道综合办公室牵头政府信息公开工作，并将此项工作明确列入处级领导分工，确保各项工作组织到位、落实到位。街道班子成员多次听取政府信息公开工作情况汇报，确保政府信息公开工作具有强有力的组织保障。</w:t>
      </w:r>
    </w:p>
    <w:p w14:paraId="19F475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具体情况如下：</w:t>
      </w:r>
    </w:p>
    <w:p w14:paraId="5C7DFC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（一）主动公开情况</w:t>
      </w:r>
    </w:p>
    <w:p w14:paraId="3B322E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highlight w:val="none"/>
          <w:lang w:val="en-US" w:eastAsia="zh-CN" w:bidi="ar-SA"/>
        </w:rPr>
      </w:pPr>
      <w:r>
        <w:rPr>
          <w:rFonts w:hint="eastAsia" w:ascii="仿宋_GB2312" w:hAnsi="宋体" w:eastAsia="仿宋_GB2312" w:cs="宋体"/>
          <w:spacing w:val="8"/>
          <w:kern w:val="0"/>
          <w:sz w:val="32"/>
          <w:szCs w:val="32"/>
          <w:lang w:val="en-US" w:eastAsia="zh-CN" w:bidi="ar-SA"/>
        </w:rPr>
        <w:t>东花市街道坚持“以公开为常态、不公开为例外”原则，高度重视政府信息公开工作，推进决策公开、执行公开、管理公开、服务公开、结果公开，进一步推进政府信息公开工作有序、有效开展，切实保障居民群众的知情权和监督权。通过“北京市东城区人民政府门户网站”及时更新机关职能、机构设置、办公地址、办公时间、联系方式、负责人姓名等信息。</w:t>
      </w:r>
      <w:r>
        <w:rPr>
          <w:rFonts w:hint="default" w:ascii="Times New Roman" w:hAnsi="Times New Roman" w:eastAsia="仿宋_GB2312" w:cs="Times New Roman"/>
          <w:spacing w:val="8"/>
          <w:kern w:val="0"/>
          <w:sz w:val="32"/>
          <w:szCs w:val="32"/>
          <w:lang w:val="en-US" w:eastAsia="zh-CN" w:bidi="ar-SA"/>
        </w:rPr>
        <w:t>2025</w:t>
      </w:r>
      <w:r>
        <w:rPr>
          <w:rFonts w:hint="eastAsia" w:ascii="仿宋_GB2312" w:hAnsi="宋体" w:eastAsia="仿宋_GB2312" w:cs="宋体"/>
          <w:spacing w:val="8"/>
          <w:kern w:val="0"/>
          <w:sz w:val="32"/>
          <w:szCs w:val="32"/>
          <w:lang w:val="en-US" w:eastAsia="zh-CN" w:bidi="ar-SA"/>
        </w:rPr>
        <w:t>年政府网站主动公开政府信息</w:t>
      </w:r>
      <w:r>
        <w:rPr>
          <w:rFonts w:hint="default" w:ascii="Times New Roman" w:hAnsi="Times New Roman" w:eastAsia="仿宋_GB2312" w:cs="Times New Roman"/>
          <w:spacing w:val="8"/>
          <w:kern w:val="0"/>
          <w:sz w:val="32"/>
          <w:szCs w:val="32"/>
          <w:lang w:val="en-US" w:eastAsia="zh-CN" w:bidi="ar-SA"/>
        </w:rPr>
        <w:t>80</w:t>
      </w:r>
      <w:r>
        <w:rPr>
          <w:rFonts w:hint="eastAsia" w:ascii="仿宋_GB2312" w:hAnsi="宋体" w:eastAsia="仿宋_GB2312" w:cs="宋体"/>
          <w:spacing w:val="8"/>
          <w:kern w:val="0"/>
          <w:sz w:val="32"/>
          <w:szCs w:val="32"/>
          <w:lang w:val="en-US" w:eastAsia="zh-CN" w:bidi="ar-SA"/>
        </w:rPr>
        <w:t>条，包括城市管理、社区建设、便民服务、文化建设、平安建设、服务企业等各领域。严格落实行政处罚、行政许可“双公示”制度，及时更新行政执法公示栏目行政处罚信息。</w:t>
      </w:r>
      <w:r>
        <w:rPr>
          <w:rFonts w:hint="eastAsia" w:ascii="仿宋_GB2312" w:hAnsi="宋体" w:eastAsia="仿宋_GB2312" w:cs="宋体"/>
          <w:spacing w:val="8"/>
          <w:kern w:val="0"/>
          <w:sz w:val="32"/>
          <w:szCs w:val="32"/>
          <w:highlight w:val="none"/>
          <w:lang w:val="en-US" w:eastAsia="zh-CN" w:bidi="ar-SA"/>
        </w:rPr>
        <w:t>在街道政务微博微信公开信息分别</w:t>
      </w:r>
      <w:r>
        <w:rPr>
          <w:rFonts w:hint="default" w:ascii="Times New Roman" w:hAnsi="Times New Roman" w:eastAsia="仿宋_GB2312" w:cs="Times New Roman"/>
          <w:spacing w:val="8"/>
          <w:kern w:val="0"/>
          <w:sz w:val="32"/>
          <w:szCs w:val="32"/>
          <w:highlight w:val="none"/>
          <w:lang w:val="en-US" w:eastAsia="zh-CN" w:bidi="ar-SA"/>
        </w:rPr>
        <w:t>为459</w:t>
      </w:r>
      <w:r>
        <w:rPr>
          <w:rFonts w:hint="eastAsia" w:ascii="仿宋_GB2312" w:hAnsi="宋体" w:eastAsia="仿宋_GB2312" w:cs="宋体"/>
          <w:spacing w:val="8"/>
          <w:kern w:val="0"/>
          <w:sz w:val="32"/>
          <w:szCs w:val="32"/>
          <w:highlight w:val="none"/>
          <w:lang w:val="en-US" w:eastAsia="zh-CN" w:bidi="ar-SA"/>
        </w:rPr>
        <w:t>条和</w:t>
      </w:r>
      <w:r>
        <w:rPr>
          <w:rFonts w:hint="default" w:ascii="Times New Roman" w:hAnsi="Times New Roman" w:eastAsia="仿宋_GB2312" w:cs="Times New Roman"/>
          <w:spacing w:val="8"/>
          <w:kern w:val="0"/>
          <w:sz w:val="32"/>
          <w:szCs w:val="32"/>
          <w:highlight w:val="none"/>
          <w:lang w:val="en-US" w:eastAsia="zh-CN" w:bidi="ar-SA"/>
        </w:rPr>
        <w:t>456</w:t>
      </w:r>
      <w:r>
        <w:rPr>
          <w:rFonts w:hint="eastAsia" w:ascii="仿宋_GB2312" w:hAnsi="宋体" w:eastAsia="仿宋_GB2312" w:cs="宋体"/>
          <w:spacing w:val="8"/>
          <w:kern w:val="0"/>
          <w:sz w:val="32"/>
          <w:szCs w:val="32"/>
          <w:highlight w:val="none"/>
          <w:lang w:val="en-US" w:eastAsia="zh-CN" w:bidi="ar-SA"/>
        </w:rPr>
        <w:t>条。</w:t>
      </w:r>
    </w:p>
    <w:p w14:paraId="144AAC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（二）依申请公开工作情况</w:t>
      </w:r>
    </w:p>
    <w:p w14:paraId="4FA2EE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default" w:ascii="Times New Roman" w:hAnsi="Times New Roman" w:eastAsia="仿宋_GB2312" w:cs="Times New Roman"/>
          <w:spacing w:val="8"/>
          <w:kern w:val="0"/>
          <w:sz w:val="32"/>
          <w:szCs w:val="32"/>
          <w:lang w:val="en-US" w:eastAsia="zh-CN" w:bidi="ar-SA"/>
        </w:rPr>
        <w:t>2025</w:t>
      </w:r>
      <w:r>
        <w:rPr>
          <w:rFonts w:hint="eastAsia" w:ascii="Times New Roman" w:hAnsi="Times New Roman" w:eastAsia="仿宋_GB2312" w:cs="Times New Roman"/>
          <w:spacing w:val="8"/>
          <w:kern w:val="0"/>
          <w:sz w:val="32"/>
          <w:szCs w:val="32"/>
          <w:lang w:val="en-US" w:eastAsia="zh-CN" w:bidi="ar-SA"/>
        </w:rPr>
        <w:t>年</w:t>
      </w:r>
      <w:r>
        <w:rPr>
          <w:rFonts w:hint="eastAsia" w:ascii="仿宋_GB2312" w:hAnsi="宋体" w:eastAsia="仿宋_GB2312" w:cs="宋体"/>
          <w:spacing w:val="8"/>
          <w:kern w:val="0"/>
          <w:sz w:val="32"/>
          <w:szCs w:val="32"/>
          <w:lang w:val="en-US" w:eastAsia="zh-CN" w:bidi="ar-SA"/>
        </w:rPr>
        <w:t>通过信函、邮箱等方式新受理政府信息公开申请</w:t>
      </w:r>
      <w:r>
        <w:rPr>
          <w:rFonts w:hint="eastAsia" w:ascii="Times New Roman" w:hAnsi="Times New Roman" w:eastAsia="仿宋_GB2312" w:cs="Times New Roman"/>
          <w:spacing w:val="8"/>
          <w:kern w:val="0"/>
          <w:sz w:val="32"/>
          <w:szCs w:val="32"/>
          <w:lang w:val="en-US" w:eastAsia="zh-CN" w:bidi="ar-SA"/>
        </w:rPr>
        <w:t>4件</w:t>
      </w:r>
      <w:r>
        <w:rPr>
          <w:rFonts w:hint="eastAsia" w:ascii="仿宋_GB2312" w:hAnsi="宋体" w:eastAsia="仿宋_GB2312" w:cs="宋体"/>
          <w:spacing w:val="8"/>
          <w:kern w:val="0"/>
          <w:sz w:val="32"/>
          <w:szCs w:val="32"/>
          <w:lang w:val="en-US" w:eastAsia="zh-CN" w:bidi="ar-SA"/>
        </w:rPr>
        <w:t>，申请人类型为自然人。根据政府信息公开有关规定，“予以公开”的</w:t>
      </w:r>
      <w:r>
        <w:rPr>
          <w:rFonts w:hint="default" w:ascii="Times New Roman" w:hAnsi="Times New Roman" w:eastAsia="仿宋_GB2312" w:cs="Times New Roman"/>
          <w:spacing w:val="8"/>
          <w:kern w:val="0"/>
          <w:sz w:val="32"/>
          <w:szCs w:val="32"/>
          <w:lang w:val="en-US" w:eastAsia="zh-CN" w:bidi="ar-SA"/>
        </w:rPr>
        <w:t>1</w:t>
      </w:r>
      <w:r>
        <w:rPr>
          <w:rFonts w:hint="eastAsia" w:ascii="仿宋_GB2312" w:hAnsi="宋体" w:eastAsia="仿宋_GB2312" w:cs="宋体"/>
          <w:spacing w:val="8"/>
          <w:kern w:val="0"/>
          <w:sz w:val="32"/>
          <w:szCs w:val="32"/>
          <w:lang w:val="en-US" w:eastAsia="zh-CN" w:bidi="ar-SA"/>
        </w:rPr>
        <w:t>件、“本机关不掌握相关政府信息”的</w:t>
      </w:r>
      <w:r>
        <w:rPr>
          <w:rFonts w:hint="default" w:ascii="Times New Roman" w:hAnsi="Times New Roman" w:eastAsia="仿宋_GB2312" w:cs="Times New Roman"/>
          <w:spacing w:val="8"/>
          <w:kern w:val="0"/>
          <w:sz w:val="32"/>
          <w:szCs w:val="32"/>
          <w:lang w:val="en-US" w:eastAsia="zh-CN" w:bidi="ar-SA"/>
        </w:rPr>
        <w:t>3</w:t>
      </w:r>
      <w:r>
        <w:rPr>
          <w:rFonts w:hint="eastAsia" w:ascii="Times New Roman" w:hAnsi="Times New Roman" w:eastAsia="仿宋_GB2312" w:cs="Times New Roman"/>
          <w:spacing w:val="8"/>
          <w:kern w:val="0"/>
          <w:sz w:val="32"/>
          <w:szCs w:val="32"/>
          <w:lang w:val="en-US" w:eastAsia="zh-CN" w:bidi="ar-SA"/>
        </w:rPr>
        <w:t>件</w:t>
      </w:r>
      <w:r>
        <w:rPr>
          <w:rFonts w:hint="eastAsia" w:ascii="仿宋_GB2312" w:hAnsi="宋体" w:eastAsia="仿宋_GB2312" w:cs="宋体"/>
          <w:spacing w:val="8"/>
          <w:kern w:val="0"/>
          <w:sz w:val="32"/>
          <w:szCs w:val="32"/>
          <w:lang w:val="en-US" w:eastAsia="zh-CN" w:bidi="ar-SA"/>
        </w:rPr>
        <w:t>，以上政府信息公开申请均按照《政府信息公开条例》要求在法定时限内给予了答复。</w:t>
      </w:r>
    </w:p>
    <w:p w14:paraId="637AE2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（三）政府信息公开平台建设情况</w:t>
      </w:r>
    </w:p>
    <w:p w14:paraId="6C074B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本年度我街道高度重视政府信息公开信息的更新维护，全面梳理信息公开全清单、规范信息公开工作流程，由专人负责政府信息公开专栏和政府网站相关栏目的运营及维护，动态监测网站情况。对拟公开的政务信息逐一填写保密审查单，明确信息来源、信息发布形式、信息公开属性、承办部门意见等等。</w:t>
      </w:r>
    </w:p>
    <w:p w14:paraId="6D015A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继续打造“花伴儿”融媒体平台，截止</w:t>
      </w:r>
      <w:r>
        <w:rPr>
          <w:rFonts w:hint="default" w:ascii="Times New Roman" w:hAnsi="Times New Roman" w:eastAsia="仿宋_GB2312" w:cs="Times New Roman"/>
          <w:spacing w:val="8"/>
          <w:kern w:val="0"/>
          <w:sz w:val="32"/>
          <w:szCs w:val="32"/>
          <w:lang w:val="en-US" w:eastAsia="zh-CN" w:bidi="ar-SA"/>
        </w:rPr>
        <w:t>2025年12</w:t>
      </w:r>
      <w:r>
        <w:rPr>
          <w:rFonts w:hint="eastAsia" w:ascii="仿宋_GB2312" w:hAnsi="宋体" w:eastAsia="仿宋_GB2312" w:cs="宋体"/>
          <w:spacing w:val="8"/>
          <w:kern w:val="0"/>
          <w:sz w:val="32"/>
          <w:szCs w:val="32"/>
          <w:lang w:val="en-US" w:eastAsia="zh-CN" w:bidi="ar-SA"/>
        </w:rPr>
        <w:t>月底，平台注册用</w:t>
      </w:r>
      <w:r>
        <w:rPr>
          <w:rFonts w:hint="eastAsia" w:ascii="Times New Roman" w:hAnsi="Times New Roman" w:eastAsia="仿宋_GB2312" w:cs="Times New Roman"/>
          <w:spacing w:val="8"/>
          <w:kern w:val="0"/>
          <w:sz w:val="32"/>
          <w:szCs w:val="32"/>
          <w:lang w:val="en-US" w:eastAsia="zh-CN" w:bidi="ar-SA"/>
        </w:rPr>
        <w:t>户53134</w:t>
      </w:r>
      <w:r>
        <w:rPr>
          <w:rFonts w:hint="eastAsia" w:ascii="仿宋_GB2312" w:hAnsi="宋体" w:eastAsia="仿宋_GB2312" w:cs="宋体"/>
          <w:spacing w:val="8"/>
          <w:kern w:val="0"/>
          <w:sz w:val="32"/>
          <w:szCs w:val="32"/>
          <w:lang w:val="en-US" w:eastAsia="zh-CN" w:bidi="ar-SA"/>
        </w:rPr>
        <w:t>人，开展各类线上线下活</w:t>
      </w:r>
      <w:r>
        <w:rPr>
          <w:rFonts w:hint="eastAsia" w:ascii="Times New Roman" w:hAnsi="Times New Roman" w:eastAsia="仿宋_GB2312" w:cs="Times New Roman"/>
          <w:spacing w:val="8"/>
          <w:kern w:val="0"/>
          <w:sz w:val="32"/>
          <w:szCs w:val="32"/>
          <w:lang w:val="en-US" w:eastAsia="zh-CN" w:bidi="ar-SA"/>
        </w:rPr>
        <w:t>动963</w:t>
      </w:r>
      <w:r>
        <w:rPr>
          <w:rFonts w:hint="eastAsia" w:ascii="仿宋_GB2312" w:hAnsi="宋体" w:eastAsia="仿宋_GB2312" w:cs="宋体"/>
          <w:spacing w:val="8"/>
          <w:kern w:val="0"/>
          <w:sz w:val="32"/>
          <w:szCs w:val="32"/>
          <w:lang w:val="en-US" w:eastAsia="zh-CN" w:bidi="ar-SA"/>
        </w:rPr>
        <w:t>场，解决“公事共办”案件</w:t>
      </w:r>
      <w:r>
        <w:rPr>
          <w:rFonts w:hint="eastAsia" w:ascii="Times New Roman" w:hAnsi="Times New Roman" w:eastAsia="仿宋_GB2312" w:cs="Times New Roman"/>
          <w:spacing w:val="8"/>
          <w:kern w:val="0"/>
          <w:sz w:val="32"/>
          <w:szCs w:val="32"/>
          <w:lang w:val="en-US" w:eastAsia="zh-CN" w:bidi="ar-SA"/>
        </w:rPr>
        <w:t>4212</w:t>
      </w:r>
      <w:r>
        <w:rPr>
          <w:rFonts w:hint="eastAsia" w:ascii="仿宋_GB2312" w:hAnsi="宋体" w:eastAsia="仿宋_GB2312" w:cs="宋体"/>
          <w:spacing w:val="8"/>
          <w:kern w:val="0"/>
          <w:sz w:val="32"/>
          <w:szCs w:val="32"/>
          <w:lang w:val="en-US" w:eastAsia="zh-CN" w:bidi="ar-SA"/>
        </w:rPr>
        <w:t>件，认证“居民大V”</w:t>
      </w:r>
      <w:r>
        <w:rPr>
          <w:rFonts w:hint="eastAsia" w:ascii="Times New Roman" w:hAnsi="Times New Roman" w:eastAsia="仿宋_GB2312" w:cs="Times New Roman"/>
          <w:spacing w:val="8"/>
          <w:kern w:val="0"/>
          <w:sz w:val="32"/>
          <w:szCs w:val="32"/>
          <w:lang w:val="en-US" w:eastAsia="zh-CN" w:bidi="ar-SA"/>
        </w:rPr>
        <w:t>281</w:t>
      </w:r>
      <w:r>
        <w:rPr>
          <w:rFonts w:hint="eastAsia" w:ascii="仿宋_GB2312" w:hAnsi="宋体" w:eastAsia="仿宋_GB2312" w:cs="宋体"/>
          <w:spacing w:val="8"/>
          <w:kern w:val="0"/>
          <w:sz w:val="32"/>
          <w:szCs w:val="32"/>
          <w:lang w:val="en-US" w:eastAsia="zh-CN" w:bidi="ar-SA"/>
        </w:rPr>
        <w:t>人，刊登官方资讯</w:t>
      </w:r>
      <w:r>
        <w:rPr>
          <w:rFonts w:hint="eastAsia" w:ascii="Times New Roman" w:hAnsi="Times New Roman" w:eastAsia="仿宋_GB2312" w:cs="Times New Roman"/>
          <w:spacing w:val="8"/>
          <w:kern w:val="0"/>
          <w:sz w:val="32"/>
          <w:szCs w:val="32"/>
          <w:lang w:val="en-US" w:eastAsia="zh-CN" w:bidi="ar-SA"/>
        </w:rPr>
        <w:t>935</w:t>
      </w:r>
      <w:r>
        <w:rPr>
          <w:rFonts w:hint="eastAsia" w:ascii="仿宋_GB2312" w:hAnsi="宋体" w:eastAsia="仿宋_GB2312" w:cs="宋体"/>
          <w:spacing w:val="8"/>
          <w:kern w:val="0"/>
          <w:sz w:val="32"/>
          <w:szCs w:val="32"/>
          <w:lang w:val="en-US" w:eastAsia="zh-CN" w:bidi="ar-SA"/>
        </w:rPr>
        <w:t>条。</w:t>
      </w:r>
    </w:p>
    <w:p w14:paraId="3E8EB0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（四）教育培训及监督保障情况</w:t>
      </w:r>
    </w:p>
    <w:p w14:paraId="225161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我街道积极参加区政务和数据局</w:t>
      </w:r>
      <w:bookmarkStart w:id="0" w:name="_GoBack"/>
      <w:bookmarkEnd w:id="0"/>
      <w:r>
        <w:rPr>
          <w:rFonts w:hint="eastAsia" w:ascii="仿宋_GB2312" w:hAnsi="宋体" w:eastAsia="仿宋_GB2312" w:cs="宋体"/>
          <w:spacing w:val="8"/>
          <w:kern w:val="0"/>
          <w:sz w:val="32"/>
          <w:szCs w:val="32"/>
          <w:lang w:val="en-US" w:eastAsia="zh-CN" w:bidi="ar-SA"/>
        </w:rPr>
        <w:t>组织的</w:t>
      </w:r>
      <w:r>
        <w:rPr>
          <w:rFonts w:hint="default" w:ascii="Times New Roman" w:hAnsi="Times New Roman" w:eastAsia="仿宋_GB2312" w:cs="Times New Roman"/>
          <w:spacing w:val="8"/>
          <w:kern w:val="0"/>
          <w:sz w:val="32"/>
          <w:szCs w:val="32"/>
          <w:lang w:val="en-US" w:eastAsia="zh-CN" w:bidi="ar-SA"/>
        </w:rPr>
        <w:t>2025</w:t>
      </w:r>
      <w:r>
        <w:rPr>
          <w:rFonts w:hint="eastAsia" w:ascii="Times New Roman" w:hAnsi="Times New Roman" w:eastAsia="仿宋_GB2312" w:cs="Times New Roman"/>
          <w:spacing w:val="8"/>
          <w:kern w:val="0"/>
          <w:sz w:val="32"/>
          <w:szCs w:val="32"/>
          <w:lang w:val="en-US" w:eastAsia="zh-CN" w:bidi="ar-SA"/>
        </w:rPr>
        <w:t>年</w:t>
      </w:r>
      <w:r>
        <w:rPr>
          <w:rFonts w:hint="eastAsia" w:ascii="仿宋_GB2312" w:hAnsi="宋体" w:eastAsia="仿宋_GB2312" w:cs="宋体"/>
          <w:spacing w:val="8"/>
          <w:kern w:val="0"/>
          <w:sz w:val="32"/>
          <w:szCs w:val="32"/>
          <w:lang w:val="en-US" w:eastAsia="zh-CN" w:bidi="ar-SA"/>
        </w:rPr>
        <w:t>政府信息依申请公开培训，并及时传达至各部门。加强信息公开工作自我检查，严格按照保密审查程序强化对主动公开、依申请公开内容的保密审核工作，按照信息公开的相关程序，经过所属主管领导审批后方可进行发布。及时更新领导介绍、街道动态、行政处罚、行政许可等内容，对上级指出的错敏字整改等要求按照要求及时整改到位。</w:t>
      </w:r>
    </w:p>
    <w:p w14:paraId="00E1B780">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14:paraId="5821CCE3">
      <w:pPr>
        <w:pStyle w:val="2"/>
        <w:numPr>
          <w:ilvl w:val="0"/>
          <w:numId w:val="0"/>
        </w:numPr>
        <w:rPr>
          <w:rFonts w:hint="eastAsia"/>
        </w:rPr>
      </w:pP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5413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46500EB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第二十条第（一）项</w:t>
            </w:r>
          </w:p>
        </w:tc>
      </w:tr>
      <w:tr w14:paraId="2498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AB5EB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83483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DAC2C1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A50DF8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14:paraId="385C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12348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5A5CC8D9">
            <w:pPr>
              <w:widowControl/>
              <w:pBdr>
                <w:top w:val="none" w:color="auto" w:sz="0" w:space="0"/>
                <w:left w:val="none" w:color="auto" w:sz="0" w:space="0"/>
                <w:bottom w:val="none" w:color="auto" w:sz="0" w:space="0"/>
                <w:right w:val="none" w:color="auto" w:sz="0" w:space="0"/>
              </w:pBdr>
              <w:tabs>
                <w:tab w:val="center" w:pos="1160"/>
              </w:tabs>
              <w:spacing w:before="0" w:beforeAutospacing="0" w:after="0" w:afterAutospacing="0"/>
              <w:ind w:left="0" w:right="0"/>
              <w:jc w:val="center"/>
              <w:rPr>
                <w:rFonts w:hint="eastAsia" w:eastAsiaTheme="minorEastAsia"/>
                <w:lang w:val="en-US" w:eastAsia="zh-CN"/>
              </w:rPr>
            </w:pPr>
            <w:r>
              <w:rPr>
                <w:rFonts w:hint="default"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F4A3B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947B6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lang w:val="en-US" w:eastAsia="zh-CN"/>
              </w:rPr>
              <w:t>0</w:t>
            </w:r>
          </w:p>
        </w:tc>
      </w:tr>
      <w:tr w14:paraId="398B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B9082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B4433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47319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7284B5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lang w:val="en-US" w:eastAsia="zh-CN"/>
              </w:rPr>
              <w:t>0</w:t>
            </w:r>
          </w:p>
        </w:tc>
      </w:tr>
      <w:tr w14:paraId="5531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2ECE76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第二十条第（五）项</w:t>
            </w:r>
          </w:p>
        </w:tc>
      </w:tr>
      <w:tr w14:paraId="66DE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D4FA5C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3E8D33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本年处理决定数量</w:t>
            </w:r>
          </w:p>
        </w:tc>
      </w:tr>
      <w:tr w14:paraId="0B1F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4C63D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1BE86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lang w:val="en-US" w:eastAsia="zh-CN"/>
              </w:rPr>
              <w:t>0</w:t>
            </w:r>
          </w:p>
        </w:tc>
      </w:tr>
      <w:tr w14:paraId="655E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4CB91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第二十条第（六）项</w:t>
            </w:r>
          </w:p>
        </w:tc>
      </w:tr>
      <w:tr w14:paraId="4015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93291B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805AE4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本年处理决定数量</w:t>
            </w:r>
          </w:p>
        </w:tc>
      </w:tr>
      <w:tr w14:paraId="11BC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FE1F39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B18943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415</w:t>
            </w:r>
          </w:p>
        </w:tc>
      </w:tr>
      <w:tr w14:paraId="6D69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DACBE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9BA1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0</w:t>
            </w:r>
          </w:p>
        </w:tc>
      </w:tr>
      <w:tr w14:paraId="5753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53CB45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第二十条第（八）项</w:t>
            </w:r>
          </w:p>
        </w:tc>
      </w:tr>
      <w:tr w14:paraId="311E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83954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3B496C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本年收费金额（单位：万元）</w:t>
            </w:r>
          </w:p>
        </w:tc>
      </w:tr>
      <w:tr w14:paraId="2404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BE31EF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0E9FFC57">
            <w:pPr>
              <w:jc w:val="center"/>
              <w:rPr>
                <w:rFonts w:hint="eastAsia" w:ascii="宋体" w:eastAsiaTheme="minorEastAsia"/>
                <w:sz w:val="24"/>
                <w:szCs w:val="24"/>
                <w:lang w:val="en-US" w:eastAsia="zh-CN"/>
              </w:rPr>
            </w:pPr>
            <w:r>
              <w:rPr>
                <w:rFonts w:hint="default" w:ascii="Times New Roman" w:hAnsi="Times New Roman" w:cs="Times New Roman"/>
                <w:sz w:val="21"/>
                <w:szCs w:val="21"/>
                <w:lang w:val="en-US" w:eastAsia="zh-CN"/>
              </w:rPr>
              <w:t>0</w:t>
            </w:r>
          </w:p>
        </w:tc>
      </w:tr>
    </w:tbl>
    <w:p w14:paraId="34A4EE3E">
      <w:pPr>
        <w:pStyle w:val="2"/>
        <w:numPr>
          <w:ilvl w:val="0"/>
          <w:numId w:val="0"/>
        </w:numPr>
        <w:rPr>
          <w:rFonts w:hint="eastAsia"/>
        </w:rPr>
      </w:pPr>
    </w:p>
    <w:p w14:paraId="5994D446">
      <w:pPr>
        <w:pStyle w:val="2"/>
        <w:numPr>
          <w:ilvl w:val="0"/>
          <w:numId w:val="0"/>
        </w:numPr>
        <w:rPr>
          <w:rFonts w:hint="eastAsia"/>
        </w:rPr>
      </w:pPr>
      <w:r>
        <w:rPr>
          <w:rFonts w:hint="eastAsia"/>
        </w:rPr>
        <w:br w:type="page"/>
      </w:r>
    </w:p>
    <w:p w14:paraId="4EDADB94">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568515C6">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6D314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5ADEC8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E294E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申请人情况</w:t>
            </w:r>
          </w:p>
        </w:tc>
      </w:tr>
      <w:tr w14:paraId="333B67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087167C2">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77EA6A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B934D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3526D29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总计</w:t>
            </w:r>
          </w:p>
        </w:tc>
      </w:tr>
      <w:tr w14:paraId="6AFE7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D34677F">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393401D4">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2931E26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商业</w:t>
            </w:r>
          </w:p>
          <w:p w14:paraId="33B99E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4AE55AA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科研</w:t>
            </w:r>
          </w:p>
          <w:p w14:paraId="20431F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449190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3E2D2B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B07E89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5A519DC7">
            <w:pPr>
              <w:rPr>
                <w:rFonts w:hint="eastAsia" w:ascii="宋体"/>
                <w:sz w:val="24"/>
                <w:szCs w:val="24"/>
              </w:rPr>
            </w:pPr>
          </w:p>
        </w:tc>
      </w:tr>
      <w:tr w14:paraId="44F8BB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19917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FF310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4</w:t>
            </w:r>
          </w:p>
        </w:tc>
        <w:tc>
          <w:tcPr>
            <w:tcW w:w="688" w:type="dxa"/>
            <w:tcBorders>
              <w:top w:val="nil"/>
              <w:left w:val="nil"/>
              <w:bottom w:val="single" w:color="auto" w:sz="8" w:space="0"/>
              <w:right w:val="single" w:color="auto" w:sz="8" w:space="0"/>
            </w:tcBorders>
            <w:tcMar>
              <w:left w:w="57" w:type="dxa"/>
              <w:right w:w="57" w:type="dxa"/>
            </w:tcMar>
            <w:vAlign w:val="center"/>
          </w:tcPr>
          <w:p w14:paraId="70F1C1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68FB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D3006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D3F5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235A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E0B4C6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4</w:t>
            </w:r>
          </w:p>
        </w:tc>
      </w:tr>
      <w:tr w14:paraId="0E2D72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27E952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43C7E21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D621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7A91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36C01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38B0B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7A18A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CEFD9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3FA17D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9C929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650355E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182070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6A88579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9F38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97DF1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E23BA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26E1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20B34B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1</w:t>
            </w:r>
          </w:p>
        </w:tc>
      </w:tr>
      <w:tr w14:paraId="417C8D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5A18C93">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058D92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（二）部分公开</w:t>
            </w:r>
            <w:r>
              <w:rPr>
                <w:rFonts w:hint="default" w:ascii="楷体" w:hAnsi="楷体" w:eastAsia="楷体" w:cs="楷体"/>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3DDC77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F856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6FF8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E3B5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AE5DC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B7ED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588642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6CF2A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11D2900">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636C04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00A9C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326C58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41D13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4FA5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4F1A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E8A8E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7249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2387F9C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4BB38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1FDC86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93E2A0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D1D19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6872372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78F98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F687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6551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E03F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DE0D8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DCB59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2BCC3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4132A3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D434C5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8A0BA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53E796E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CE105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B250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F482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36E3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49A2A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C73380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EC7B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1F279B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20C0ED6">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3D752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6E37B74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5147A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E44B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15193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8280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5FEC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8B394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4762CF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DFC25C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6E05C1C">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75EC52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529715C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1C3A5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C37B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93F19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5E6B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3FCA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CF32C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3B3F7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E25101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41BC31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19C5B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570899E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4F181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F899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3D960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73CF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506A6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81E71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19F1D2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02DBB2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6EE1AF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1CE56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306F35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EBE6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D34DA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B707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4D7F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F7F0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99F29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23AB2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FA5778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FB7360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B2FDA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00397A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BF257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3F68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E8F5A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13EE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2EE8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304C33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0CF6F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9E8141E">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008E49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D4BB25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4C96BE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4CAB19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02006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3E96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61635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93BF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98C9C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3</w:t>
            </w:r>
          </w:p>
        </w:tc>
      </w:tr>
      <w:tr w14:paraId="6B5C8E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BC65DA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858C40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5169E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41A0B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B665E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CC124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4F5A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480A2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699EC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C9B40C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60F373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7BA587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AD632A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F3A3E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074C1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0CF5D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36F40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5BBBB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DF94C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B37F2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1EA92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7700F9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94C8686">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26162B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FAAA0E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E674D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EF04B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16069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53092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7FFAE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11974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BB8A96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4B334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C0312C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587A32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C0928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01FC4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085BE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12606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DA53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5E76A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CD496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0F39CB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180C55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380389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CCB493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F0D45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29EF9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20058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3943F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C517E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BEAB1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7BD51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26014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54F67A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2CE36D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EAFF12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1D049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AD087D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D4815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0043C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ED900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75CA3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D38A3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AC59D4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4BD79A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0C057F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7245A70">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0858D1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CD01DA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A0A4AF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77816F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464BD07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1BCB85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E416D5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0D15946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719CE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CD35F08">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4DD7BCD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69E589A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41EB7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E69791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81DAC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0D895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475AD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C5AFF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E275B4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18D721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8877C47">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553901D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0FD5ED6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CA6F1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1AE19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B0698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ED62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ED4AF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3010A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158796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5BAAD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88D461F">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078AB5D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3E1B7F1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4E191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60400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DD8D5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A248C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166F0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C8A4D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210553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r w14:paraId="0270D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526923D">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39FE52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317375F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4</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F9AD8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325F7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0AE07F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A3C7C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B6201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FCD01F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4</w:t>
            </w:r>
          </w:p>
        </w:tc>
      </w:tr>
      <w:tr w14:paraId="583D6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3A426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shd w:val="clear" w:color="auto" w:fill="auto"/>
            <w:vAlign w:val="center"/>
          </w:tcPr>
          <w:p w14:paraId="3D14209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shd w:val="clear" w:color="auto" w:fill="auto"/>
            <w:vAlign w:val="center"/>
          </w:tcPr>
          <w:p w14:paraId="090E5D3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shd w:val="clear" w:color="auto" w:fill="auto"/>
            <w:vAlign w:val="center"/>
          </w:tcPr>
          <w:p w14:paraId="3F2C429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shd w:val="clear" w:color="auto" w:fill="auto"/>
            <w:vAlign w:val="center"/>
          </w:tcPr>
          <w:p w14:paraId="6D1DA80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shd w:val="clear" w:color="auto" w:fill="auto"/>
            <w:vAlign w:val="center"/>
          </w:tcPr>
          <w:p w14:paraId="2744D20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shd w:val="clear" w:color="auto" w:fill="auto"/>
            <w:vAlign w:val="center"/>
          </w:tcPr>
          <w:p w14:paraId="4AA036F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c>
          <w:tcPr>
            <w:tcW w:w="689" w:type="dxa"/>
            <w:tcBorders>
              <w:top w:val="outset" w:color="auto" w:sz="6" w:space="0"/>
              <w:left w:val="nil"/>
              <w:bottom w:val="outset" w:color="auto" w:sz="6" w:space="0"/>
              <w:right w:val="outset" w:color="auto" w:sz="6" w:space="0"/>
            </w:tcBorders>
            <w:shd w:val="clear" w:color="auto" w:fill="auto"/>
            <w:vAlign w:val="center"/>
          </w:tcPr>
          <w:p w14:paraId="584F12A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0"/>
                <w:sz w:val="20"/>
                <w:szCs w:val="20"/>
                <w:lang w:val="en-US" w:eastAsia="zh-CN"/>
              </w:rPr>
              <w:t>0</w:t>
            </w:r>
          </w:p>
        </w:tc>
      </w:tr>
    </w:tbl>
    <w:p w14:paraId="61FE4332">
      <w:pPr>
        <w:pStyle w:val="2"/>
        <w:numPr>
          <w:ilvl w:val="0"/>
          <w:numId w:val="0"/>
        </w:numPr>
        <w:ind w:leftChars="200"/>
        <w:rPr>
          <w:rFonts w:hint="eastAsia"/>
        </w:rPr>
      </w:pPr>
    </w:p>
    <w:p w14:paraId="4F7BD3E9">
      <w:pPr>
        <w:pStyle w:val="2"/>
        <w:numPr>
          <w:ilvl w:val="0"/>
          <w:numId w:val="0"/>
        </w:numPr>
        <w:ind w:leftChars="200"/>
        <w:rPr>
          <w:rFonts w:hint="eastAsia"/>
        </w:rPr>
      </w:pPr>
      <w:r>
        <w:rPr>
          <w:rFonts w:hint="eastAsia"/>
        </w:rPr>
        <w:br w:type="textWrapping"/>
      </w:r>
    </w:p>
    <w:p w14:paraId="00F7C68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67AAD38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B5AD2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F00822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1041AE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行政诉讼</w:t>
            </w:r>
          </w:p>
        </w:tc>
      </w:tr>
      <w:tr w14:paraId="34877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22C89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0B46C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D6DEA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F6DF0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2CDFF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43E4251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03E99ED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复议后起诉</w:t>
            </w:r>
          </w:p>
        </w:tc>
      </w:tr>
      <w:tr w14:paraId="2A7CFD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CA96812">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0AAEF41">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E4444C">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BF45E9">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1DBAEB">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70F559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32ABAD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49559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F21CE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73CD7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E5DB3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D7D2E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5C73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其他</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ECBFA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6A576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r>
      <w:tr w14:paraId="523C56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C11E02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5095E4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6B35E0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E95309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15D336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BD1A5F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6C71CF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ACF9D7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867378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8B9D7F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eastAsia" w:ascii="Times New Roman" w:hAnsi="Times New Roman" w:eastAsia="黑体" w:cs="Times New Roman"/>
                <w:kern w:val="0"/>
                <w:sz w:val="20"/>
                <w:szCs w:val="20"/>
                <w:lang w:val="en-US" w:eastAsia="zh-CN"/>
              </w:rPr>
              <w:t>2</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D5E1A6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D8043F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FD58E6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BD7D72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425A6866">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14:paraId="6A5AB2EB">
      <w:pPr>
        <w:widowControl/>
        <w:jc w:val="left"/>
      </w:pPr>
    </w:p>
    <w:p w14:paraId="275415A5">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7D74D293">
      <w:pPr>
        <w:widowControl/>
        <w:spacing w:line="560" w:lineRule="exact"/>
        <w:ind w:firstLine="672" w:firstLineChars="200"/>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2025年，我街道政府信息公开工作持续推进，但也清醒认识到仍存在一些不足之处：</w:t>
      </w:r>
      <w:r>
        <w:rPr>
          <w:rFonts w:hint="eastAsia" w:ascii="Times New Roman" w:hAnsi="Times New Roman" w:eastAsia="仿宋_GB2312" w:cs="Times New Roman"/>
          <w:spacing w:val="8"/>
          <w:kern w:val="0"/>
          <w:sz w:val="32"/>
          <w:szCs w:val="32"/>
          <w:lang w:eastAsia="zh-CN"/>
        </w:rPr>
        <w:t>一是</w:t>
      </w:r>
      <w:r>
        <w:rPr>
          <w:rFonts w:hint="default" w:ascii="Times New Roman" w:hAnsi="Times New Roman" w:eastAsia="仿宋_GB2312" w:cs="Times New Roman"/>
          <w:spacing w:val="8"/>
          <w:kern w:val="0"/>
          <w:sz w:val="32"/>
          <w:szCs w:val="32"/>
        </w:rPr>
        <w:t>公开内容的深度和实用性有待提升，主动公开的信息中政策解读类、服务指导类内容占比相对较低，与群众联系密切的办事指南、民生数据及工作落实结果等信息公开仍不够充分，整体信息的实用性和获得感有待增强；</w:t>
      </w:r>
      <w:r>
        <w:rPr>
          <w:rFonts w:hint="eastAsia" w:ascii="Times New Roman" w:hAnsi="Times New Roman" w:eastAsia="仿宋_GB2312" w:cs="Times New Roman"/>
          <w:spacing w:val="8"/>
          <w:kern w:val="0"/>
          <w:sz w:val="32"/>
          <w:szCs w:val="32"/>
          <w:lang w:eastAsia="zh-CN"/>
        </w:rPr>
        <w:t>二是</w:t>
      </w:r>
      <w:r>
        <w:rPr>
          <w:rFonts w:hint="default" w:ascii="Times New Roman" w:hAnsi="Times New Roman" w:eastAsia="仿宋_GB2312" w:cs="Times New Roman"/>
          <w:spacing w:val="8"/>
          <w:kern w:val="0"/>
          <w:sz w:val="32"/>
          <w:szCs w:val="32"/>
        </w:rPr>
        <w:t>内部协同机制与人员能力建设仍需加强，部分领域公开责任和标准不够明确，跨科室信息共享与报送的时效性、规范性尚有提升空间，个别工作人员对政策理解和业务操作的熟练程度也需进一步提高；</w:t>
      </w:r>
      <w:r>
        <w:rPr>
          <w:rFonts w:hint="eastAsia" w:ascii="Times New Roman" w:hAnsi="Times New Roman" w:eastAsia="仿宋_GB2312" w:cs="Times New Roman"/>
          <w:spacing w:val="8"/>
          <w:kern w:val="0"/>
          <w:sz w:val="32"/>
          <w:szCs w:val="32"/>
          <w:lang w:eastAsia="zh-CN"/>
        </w:rPr>
        <w:t>三是</w:t>
      </w:r>
      <w:r>
        <w:rPr>
          <w:rFonts w:hint="default" w:ascii="Times New Roman" w:hAnsi="Times New Roman" w:eastAsia="仿宋_GB2312" w:cs="Times New Roman"/>
          <w:spacing w:val="8"/>
          <w:kern w:val="0"/>
          <w:sz w:val="32"/>
          <w:szCs w:val="32"/>
        </w:rPr>
        <w:t>公开形式与展现方式仍显单一，目前多以文字、列表等传统形式为主，运用图表、图解、音视频等多种形式进行形象化、通俗化解读的探索不足，不利于各类群体方便、直观地获取和理解信息，影响了公开效果和公众体验。</w:t>
      </w:r>
    </w:p>
    <w:p w14:paraId="004AD8AE">
      <w:pPr>
        <w:widowControl/>
        <w:spacing w:line="560" w:lineRule="exact"/>
        <w:ind w:firstLine="672" w:firstLineChars="200"/>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针对以上问题，我街道已认真落实改进：着力深化公开内容，重点加大政策配套解读和服务类信息的发布力度，动态完善办事指南与民生相关信息，提升信息的实用性和针对性；持续加强内部统筹与队伍建设，进一步明确各科室公开职责与标准，优化信息报送流程，组织开展专题培训，提升工作人员业务能力和政策执行水平；积极推进公开形式创新，在保持传统文本公开的基础上，逐步增加图表、案例、音视频等多样化解读方式，使信息呈现更加直观生动，便于公众获取与理解，不断提升政府信息公开的实效性和群众满意度。</w:t>
      </w:r>
    </w:p>
    <w:p w14:paraId="497CD2D8">
      <w:pPr>
        <w:widowControl/>
        <w:spacing w:line="560" w:lineRule="exact"/>
        <w:ind w:firstLine="672" w:firstLineChars="200"/>
        <w:jc w:val="left"/>
        <w:rPr>
          <w:rFonts w:hint="eastAsia" w:ascii="仿宋_GB2312" w:hAnsi="宋体" w:eastAsia="仿宋_GB2312" w:cs="宋体"/>
          <w:spacing w:val="8"/>
          <w:kern w:val="0"/>
          <w:sz w:val="32"/>
          <w:szCs w:val="32"/>
        </w:rPr>
      </w:pPr>
      <w:r>
        <w:rPr>
          <w:rFonts w:hint="default" w:ascii="Times New Roman" w:hAnsi="Times New Roman" w:eastAsia="仿宋_GB2312" w:cs="Times New Roman"/>
          <w:spacing w:val="8"/>
          <w:kern w:val="0"/>
          <w:sz w:val="32"/>
          <w:szCs w:val="32"/>
        </w:rPr>
        <w:t>下一步，我街道将继续巩固现有改进成效，进一步健全政府信息公开工作机制，推动公开工作持续优化提升。</w:t>
      </w:r>
    </w:p>
    <w:p w14:paraId="43BF4A42">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AF446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baseline"/>
        <w:rPr>
          <w:rFonts w:hint="eastAsia" w:ascii="仿宋_GB2312" w:hAnsi="宋体" w:eastAsia="仿宋_GB2312" w:cs="宋体"/>
          <w:spacing w:val="8"/>
          <w:kern w:val="0"/>
          <w:sz w:val="32"/>
          <w:szCs w:val="32"/>
          <w:lang w:val="en-US" w:eastAsia="zh-CN" w:bidi="ar-SA"/>
        </w:rPr>
      </w:pPr>
      <w:r>
        <w:rPr>
          <w:rFonts w:hint="default" w:ascii="Times New Roman" w:hAnsi="Times New Roman" w:eastAsia="仿宋_GB2312" w:cs="Times New Roman"/>
          <w:spacing w:val="8"/>
          <w:kern w:val="0"/>
          <w:sz w:val="32"/>
          <w:szCs w:val="32"/>
          <w:lang w:val="en-US" w:eastAsia="zh-CN" w:bidi="ar-SA"/>
        </w:rPr>
        <w:t>202</w:t>
      </w:r>
      <w:r>
        <w:rPr>
          <w:rFonts w:hint="eastAsia" w:ascii="Times New Roman" w:hAnsi="Times New Roman" w:eastAsia="仿宋_GB2312" w:cs="Times New Roman"/>
          <w:spacing w:val="8"/>
          <w:kern w:val="0"/>
          <w:sz w:val="32"/>
          <w:szCs w:val="32"/>
          <w:lang w:val="en-US" w:eastAsia="zh-CN" w:bidi="ar-SA"/>
        </w:rPr>
        <w:t>5</w:t>
      </w:r>
      <w:r>
        <w:rPr>
          <w:rFonts w:hint="default" w:ascii="Times New Roman" w:hAnsi="Times New Roman" w:eastAsia="仿宋_GB2312" w:cs="Times New Roman"/>
          <w:spacing w:val="8"/>
          <w:kern w:val="0"/>
          <w:sz w:val="32"/>
          <w:szCs w:val="32"/>
          <w:lang w:val="en-US" w:eastAsia="zh-CN" w:bidi="ar-SA"/>
        </w:rPr>
        <w:t>年</w:t>
      </w:r>
      <w:r>
        <w:rPr>
          <w:rFonts w:hint="eastAsia" w:ascii="仿宋_GB2312" w:hAnsi="宋体" w:eastAsia="仿宋_GB2312" w:cs="宋体"/>
          <w:spacing w:val="8"/>
          <w:kern w:val="0"/>
          <w:sz w:val="32"/>
          <w:szCs w:val="32"/>
          <w:lang w:val="en-US" w:eastAsia="zh-CN" w:bidi="ar-SA"/>
        </w:rPr>
        <w:t>，东花市街道发出收费通知的件数和总金额以及实际收取的总金额均为</w:t>
      </w:r>
      <w:r>
        <w:rPr>
          <w:rFonts w:hint="eastAsia" w:ascii="Times New Roman" w:hAnsi="Times New Roman" w:eastAsia="仿宋_GB2312" w:cs="Times New Roman"/>
          <w:spacing w:val="8"/>
          <w:kern w:val="0"/>
          <w:sz w:val="32"/>
          <w:szCs w:val="32"/>
          <w:lang w:val="en-US" w:eastAsia="zh-CN" w:bidi="ar-SA"/>
        </w:rPr>
        <w:t>0</w:t>
      </w:r>
      <w:r>
        <w:rPr>
          <w:rFonts w:hint="eastAsia" w:ascii="仿宋_GB2312" w:hAnsi="宋体" w:eastAsia="仿宋_GB2312" w:cs="宋体"/>
          <w:spacing w:val="8"/>
          <w:kern w:val="0"/>
          <w:sz w:val="32"/>
          <w:szCs w:val="32"/>
          <w:lang w:val="en-US" w:eastAsia="zh-CN" w:bidi="ar-SA"/>
        </w:rPr>
        <w:t>。</w:t>
      </w:r>
    </w:p>
    <w:p w14:paraId="739DAD56">
      <w:pPr>
        <w:keepNext w:val="0"/>
        <w:keepLines w:val="0"/>
        <w:widowControl/>
        <w:suppressLineNumbers w:val="0"/>
        <w:jc w:val="left"/>
      </w:pPr>
    </w:p>
    <w:p w14:paraId="5E87FD53">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宋体" w:eastAsia="仿宋_GB2312" w:cs="宋体"/>
          <w:spacing w:val="8"/>
          <w:kern w:val="0"/>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CE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EF3D8">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EF3D8">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EF952"/>
    <w:rsid w:val="35FFA045"/>
    <w:rsid w:val="4181703F"/>
    <w:rsid w:val="47EA4C69"/>
    <w:rsid w:val="51FF085A"/>
    <w:rsid w:val="5F1F7EB8"/>
    <w:rsid w:val="66FE2764"/>
    <w:rsid w:val="6BEF4CFF"/>
    <w:rsid w:val="6FFF7D7D"/>
    <w:rsid w:val="7D96F2DA"/>
    <w:rsid w:val="7DFEE239"/>
    <w:rsid w:val="8FAE1C90"/>
    <w:rsid w:val="B9E76075"/>
    <w:rsid w:val="D77BA5D3"/>
    <w:rsid w:val="D7FD4C41"/>
    <w:rsid w:val="DBDEEF2D"/>
    <w:rsid w:val="E1EF3298"/>
    <w:rsid w:val="ED7B2CDA"/>
    <w:rsid w:val="EDBFEF91"/>
    <w:rsid w:val="F3FF346E"/>
    <w:rsid w:val="F6FB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2594</Words>
  <Characters>2661</Characters>
  <Lines>0</Lines>
  <Paragraphs>0</Paragraphs>
  <TotalTime>62</TotalTime>
  <ScaleCrop>false</ScaleCrop>
  <LinksUpToDate>false</LinksUpToDate>
  <CharactersWithSpaces>2661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2026-01-06T15:00:00Z</dcterms:created>
  <dc:creator>user</dc:creator>
  <cp:lastModifiedBy>yukime</cp:lastModifiedBy>
  <dcterms:modified xsi:type="dcterms:W3CDTF">2026-01-16T07:29:03Z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AFE80DDEAD072CB694615B69393D33A0_43</vt:lpwstr>
  </property>
  <property fmtid="{D5CDD505-2E9C-101B-9397-08002B2CF9AE}" pid="4" name="KSOTemplateDocerSaveRecord">
    <vt:lpwstr>eyJoZGlkIjoiMjQ4OWM2OWVkZGFiYjIwYWExYmU2YTc1NDEzNjk5YzciLCJ1c2VySWQiOiI2Mzc1MDI3OTEifQ==</vt:lpwstr>
  </property>
</Properties>
</file>