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AB9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北京市东城区人民政府龙潭街道办事处</w:t>
      </w:r>
    </w:p>
    <w:p w14:paraId="615D8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 w14:paraId="0B97AB86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</w:p>
    <w:p w14:paraId="1269691A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以下简称《政府信息公开条例》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第五十条规定，编制本报告。</w:t>
      </w:r>
    </w:p>
    <w:p w14:paraId="165A0E83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一、总体情况</w:t>
      </w:r>
    </w:p>
    <w:p w14:paraId="22DE62A2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2025年度，龙潭街道坚持以习近平新时代中国特色社会主义思想为指导，深入贯彻落实《政府信息公开条例》及相关工作部署，紧密围绕街道年度重点任务，持续推进政务公开标准化、规范化建设。全年工作聚焦夯实公开基础、拓展公开深度、优化公开体验，切实保障人民群众的知情权、参与权和监督权。</w:t>
      </w:r>
    </w:p>
    <w:p w14:paraId="080B9BE2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（一）组织领导</w:t>
      </w:r>
    </w:p>
    <w:p w14:paraId="60191C1E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高度重视政府信息公开工作，明确由办事处主任负总责，分管副主任牵头落实，综合办公室承担具体组织协调与日常管理工作，各业务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部门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依据职责分工提供本领域信息，形成了“主要领导统筹、分管领导主抓、责任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部门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协同、专人具体负责”的协同工作机制，确保各项工作落到实处。</w:t>
      </w:r>
    </w:p>
    <w:p w14:paraId="402E0A4D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（二）主动公开情况</w:t>
      </w:r>
    </w:p>
    <w:p w14:paraId="34969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严格依据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政府信息主动公开全清单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，确保应公开尽公开。将区政府网站作为重要平台，系统公开机构职责、领导介绍、履职事项清单等内容。积极运用政务新媒体传播优势，通过“东城区龙潭街道”微信公众号平台，灵活发布政策解读、服务指南及动态资讯，增强公开的时效性和覆盖面。2025年，通过区政府网站发布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119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条，通过微信公众号发布信息1495篇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。</w:t>
      </w:r>
    </w:p>
    <w:p w14:paraId="50BF1E8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21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（三）依申请公开办理情况</w:t>
      </w:r>
    </w:p>
    <w:p w14:paraId="7813D2E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pacing w:val="8"/>
          <w:kern w:val="0"/>
          <w:sz w:val="32"/>
          <w:szCs w:val="32"/>
        </w:rPr>
        <w:t>严格依照《政府信息公开条例》开展依申请公开答复工作，着力提升办理质效，持续完善办理机制与部门协同，确保流程规范、</w:t>
      </w:r>
      <w:r>
        <w:rPr>
          <w:rFonts w:hint="default" w:ascii="Times New Roman" w:hAnsi="Times New Roman" w:eastAsia="仿宋_GB2312"/>
          <w:color w:val="auto"/>
          <w:spacing w:val="8"/>
          <w:kern w:val="0"/>
          <w:sz w:val="32"/>
          <w:szCs w:val="32"/>
          <w:lang w:eastAsia="zh-CN"/>
        </w:rPr>
        <w:t>答复准确</w:t>
      </w:r>
      <w:r>
        <w:rPr>
          <w:rFonts w:hint="default" w:ascii="Times New Roman" w:hAnsi="Times New Roman" w:eastAsia="仿宋_GB2312"/>
          <w:color w:val="auto"/>
          <w:spacing w:val="8"/>
          <w:kern w:val="0"/>
          <w:sz w:val="32"/>
          <w:szCs w:val="32"/>
        </w:rPr>
        <w:t>。2025年，</w:t>
      </w:r>
      <w:r>
        <w:rPr>
          <w:rFonts w:hint="default" w:ascii="Times New Roman" w:hAnsi="Times New Roman" w:eastAsia="仿宋_GB2312"/>
          <w:color w:val="auto"/>
          <w:spacing w:val="8"/>
          <w:kern w:val="0"/>
          <w:sz w:val="32"/>
          <w:szCs w:val="32"/>
          <w:lang w:eastAsia="zh-CN"/>
        </w:rPr>
        <w:t>街道共</w:t>
      </w:r>
      <w:r>
        <w:rPr>
          <w:rFonts w:hint="default" w:ascii="Times New Roman" w:hAnsi="Times New Roman" w:eastAsia="仿宋_GB2312"/>
          <w:color w:val="auto"/>
          <w:spacing w:val="8"/>
          <w:kern w:val="0"/>
          <w:sz w:val="32"/>
          <w:szCs w:val="32"/>
        </w:rPr>
        <w:t>受理政府信息公开申请7件，其中1件结转至下年度办理，其余均按期规范办结。</w:t>
      </w:r>
    </w:p>
    <w:p w14:paraId="4CD81C59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（四）政府信息管理情况</w:t>
      </w:r>
    </w:p>
    <w:p w14:paraId="322D924E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严格执行信息公开保密审查制度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，强化源头管控与过程监督。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规范政府信息制作、保存、公开等环节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管理</w:t>
      </w:r>
      <w:r>
        <w:rPr>
          <w:rFonts w:hint="eastAsia" w:ascii="Times New Roman" w:hAnsi="Times New Roman" w:eastAsia="仿宋_GB2312"/>
          <w:sz w:val="32"/>
          <w:szCs w:val="21"/>
        </w:rPr>
        <w:t>，确保程序严谨、责任明确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动态更新政府信息主动公开目录，提升信息管理的标准化、精细化水平。</w:t>
      </w:r>
    </w:p>
    <w:p w14:paraId="0E5CE81F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（五）政府信息公开平台建设情况</w:t>
      </w:r>
    </w:p>
    <w:p w14:paraId="4D0593F7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配合推进政府网站集约化建设，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持续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做好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门户网站内容维护。探索新媒体平台创新应用，在微信公众号开设“云讲潭”专栏，每周发布2篇理论宣讲信息。强化平台日常运维监测，确保信息发布安全、稳定、高效。</w:t>
      </w:r>
    </w:p>
    <w:p w14:paraId="2116D0D1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（六）监督保障与教育培训情况</w:t>
      </w:r>
    </w:p>
    <w:p w14:paraId="29D6C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完善内部督查与外部反馈相结合的监督机制，将政务公开要求融入日常业务管理。坚持将能力建设摆在突出位置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工作人员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按时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参加区政务和数据局组织的政府信息公开和政务公开工作培训，提升专业素养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街道内部结合实际，开展保密教育及信息公开实务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培训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，强化公开意识、法治意识和责任意识，为高质量推进政府信息公开工作提供坚实保障。</w:t>
      </w:r>
    </w:p>
    <w:p w14:paraId="589EFD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</w:p>
    <w:tbl>
      <w:tblPr>
        <w:tblStyle w:val="10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97C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527B0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6B48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D57CE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029B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52C39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CFBE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6459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34D1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F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35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E1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2B3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89073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39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4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F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3B2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FBA5A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3F06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F0996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2255F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1D47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8FB6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EFA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2D3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D209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3A8D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1CC26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5A738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788A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7338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ACC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</w:tr>
      <w:tr w14:paraId="52CE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5F3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2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1CF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75DEE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645E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62FB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B808A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46A0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F30D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E556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CAB2C4C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收到和处理政府信息公开申请情况</w:t>
      </w: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F22C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2E0AF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E7CC6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2136A0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A6B44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290C7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4CD16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CE60E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7734C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4B9FE9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236BC9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56C16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24010E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5BCE1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1E2AA6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1FA9C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0D08B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79FBD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E11FEE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C9EA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17A6A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4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E4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C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D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6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D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8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07AA1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FE6EE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A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0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4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B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4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C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2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7FCB2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4F19A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F619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1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9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E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7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4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E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6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79A16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1D036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DD89B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9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6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3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8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B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F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97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252A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E7E47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72AD3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A9576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9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6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C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3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1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4D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470A6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021B7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77C2B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6DD73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2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B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AC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1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D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F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0F1CC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C23BA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391019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CD581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2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6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B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0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D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B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A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3512B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D100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732820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AECB3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E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1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C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A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5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4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6E6E8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F504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548C8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21155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6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E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F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A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0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A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09E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05EB9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DEAD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4564E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97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F1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A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9E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E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75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B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961A1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23D9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BC81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E65A3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1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E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E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6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4D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FE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9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0696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34AB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24C7D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AB066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F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E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1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D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78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2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0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E5479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10E88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1BB24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E4E51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F9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F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3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B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4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3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C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0E59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B73F3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DF5D1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C86EF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F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0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8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7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E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D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178B8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550764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0559C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9517A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0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5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0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4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7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7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9573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177A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69AEE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31378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9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1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5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7F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D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4A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B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D76F8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60AED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09CA7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0D843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2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14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4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7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1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6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CE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ABA86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9DF2A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2C59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BB415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C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0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4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D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0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7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1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51A20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1A5EE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5F0BF1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8BBBA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B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E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6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5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67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F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6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2E7EB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37BAD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9E56B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A765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70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B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1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C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F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1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04D23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33E25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9E10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D9436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0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1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2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13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1E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F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9FAAB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2D2C1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61D2B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A4E64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1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14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4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F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6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6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49F5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6CF1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55984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20EA3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1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9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4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D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B8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5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A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17607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1100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43E1D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B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6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2E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F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6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C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8D055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BAA0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F3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AE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0B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CD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DE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6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B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7EE8CB8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07A4C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212CF3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1C71B3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334B64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2C664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3193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F1109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7B0C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83210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75D135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34D3F5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586A60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F1EC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90BB2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38F8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0137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7BCD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08E1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34A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4B7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24F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DC0E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9B5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D34B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5A1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8C75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8709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787BB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C5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6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D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00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8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B7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69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89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35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7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1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14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C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D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90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2EEA009">
      <w:pPr>
        <w:pStyle w:val="9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五、存在的主要问题及改进情况</w:t>
      </w:r>
    </w:p>
    <w:p w14:paraId="69BC8E90">
      <w:pPr>
        <w:pStyle w:val="9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（一）存在的主要问题</w:t>
      </w:r>
    </w:p>
    <w:p w14:paraId="07DA1350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75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0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/>
          <w:b w:val="0"/>
          <w:bCs w:val="0"/>
          <w:spacing w:val="8"/>
          <w:kern w:val="0"/>
          <w:sz w:val="32"/>
          <w:szCs w:val="32"/>
        </w:rPr>
        <w:t>政务新媒体内容与形式创新不足</w:t>
      </w:r>
      <w:r>
        <w:rPr>
          <w:rFonts w:hint="eastAsia" w:ascii="Times New Roman" w:hAnsi="Times New Roman" w:eastAsia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/>
          <w:spacing w:val="8"/>
          <w:kern w:val="0"/>
          <w:sz w:val="32"/>
          <w:szCs w:val="32"/>
        </w:rPr>
        <w:t>在贴近居民需求、吸引年轻群体关注、提升传播效果方面仍需进一步改进。</w:t>
      </w:r>
    </w:p>
    <w:p w14:paraId="1AF145BE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业务部门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工作人员</w:t>
      </w:r>
      <w:r>
        <w:rPr>
          <w:rFonts w:hint="eastAsia" w:ascii="Times New Roman" w:hAnsi="Times New Roman" w:eastAsia="仿宋_GB2312"/>
          <w:sz w:val="32"/>
          <w:szCs w:val="21"/>
        </w:rPr>
        <w:t>对《政府信息公开条例》的理解和运用能力仍需深化，政策把握与实务操作水平有进一步提升空间。</w:t>
      </w:r>
    </w:p>
    <w:p w14:paraId="3C9C6950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（二）改进措施</w:t>
      </w:r>
    </w:p>
    <w:p w14:paraId="003A26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left"/>
        <w:textAlignment w:val="auto"/>
        <w:rPr>
          <w:rFonts w:ascii="Times New Roman" w:hAnsi="Times New Roman" w:eastAsia="仿宋_GB2312"/>
          <w:sz w:val="32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0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着力提升政务新媒体内容策划水平，在确保信息准确权威的基础上，强化政策解读与公共服务信息的有效传播。及时转发各项重要政策及居民关注的热点资讯，提高信息知晓率。同时，围绕地区发展、文化特色、消费资源等内容加强策划，积极运用图文海报、短视频等多种形式，系统展示区域风貌、讲好龙潭故事。</w:t>
      </w:r>
    </w:p>
    <w:p w14:paraId="7D5C8EC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深化常态化、精准化业务培训。结合街道实际和常见问题，开展更具针对性的专题培训。重点围绕《政府信息公开条例》核心条款解读、依申请公开疑难案例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处理、新媒体时代政务发布规范等内容进行深入讲解与实操演练，不断提升工作人员的政策理解力、法律适用力和实务操作能力，打造更加专业规范的政务公开工作队伍。</w:t>
      </w:r>
    </w:p>
    <w:p w14:paraId="173B3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Times New Roman" w:hAnsi="Times New Roman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六、其他需要报告的事项</w:t>
      </w:r>
    </w:p>
    <w:p w14:paraId="08891C3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2025年度发出收费通知的件数和总金额以及实际收取的总金额均为0。</w:t>
      </w:r>
    </w:p>
    <w:p w14:paraId="43296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北京市东城区人民政府门户网站网址为http://www.bjdch.gov.cn/，如需了解更多政府信息，请登录查询。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A28B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ACD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2ACD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64EB"/>
    <w:rsid w:val="3BBB64EB"/>
    <w:rsid w:val="4FB79829"/>
    <w:rsid w:val="524A7688"/>
    <w:rsid w:val="5B7F4548"/>
    <w:rsid w:val="5BC718E4"/>
    <w:rsid w:val="6DFB050B"/>
    <w:rsid w:val="797FDD7D"/>
    <w:rsid w:val="7D73BA01"/>
    <w:rsid w:val="7E3C1FDB"/>
    <w:rsid w:val="CAFF5FB6"/>
    <w:rsid w:val="FAF31B7A"/>
    <w:rsid w:val="FD7D7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eastAsia="黑体" w:cs="Times New Roman"/>
      <w:sz w:val="32"/>
      <w:szCs w:val="2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2"/>
    </w:pPr>
    <w:rPr>
      <w:rFonts w:eastAsia="楷体_GB2312" w:cs="Times New Roman"/>
      <w:sz w:val="32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pPr>
      <w:spacing w:line="560" w:lineRule="exact"/>
      <w:ind w:firstLine="872" w:firstLineChars="200"/>
    </w:pPr>
    <w:rPr>
      <w:rFonts w:ascii="Times New Roman" w:hAnsi="Times New Roman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76347617-fbf8-4e50-8b64-f8c6e20912bd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22DE62A2</paraID>
      <start>41</start>
      <end>49</end>
      <status>unmodified</status>
      <modifiedWord/>
      <trackRevisions>false</trackRevisions>
    </reviewItem>
    <reviewItem>
      <errorID>2b714331-fc79-457e-b881-01c129abcfd4</errorID>
      <errorWord>公开全</errorWord>
      <group>L1_Word</group>
      <groupName>字词问题</groupName>
      <ability>L2_Typo</ability>
      <abilityName>字词错误</abilityName>
      <candidateList>
        <item>公开</item>
      </candidateList>
      <explain/>
      <paraID>34969A24</paraID>
      <start>10</start>
      <end>13</end>
      <status>unmodified</status>
      <modifiedWord/>
      <trackRevisions>false</trackRevisions>
    </reviewItem>
    <reviewItem>
      <errorID>e8e8ff1b-c2cc-494b-ba95-3e2a33887ef7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7813D2E9</paraID>
      <start>5</start>
      <end>13</end>
      <status>unmodified</status>
      <modifiedWord/>
      <trackRevisions>false</trackRevisions>
    </reviewItem>
    <reviewItem>
      <errorID>9fa3f5ea-4dbf-439e-8793-579f8c0cc839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5D94365B</paraID>
      <start>22</start>
      <end>24</end>
      <status>unmodified</status>
      <modifiedWord/>
      <trackRevisions>false</trackRevisions>
    </reviewItem>
    <reviewItem>
      <errorID>ec790bd7-14f6-40f3-ae16-fa00ab591393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1A4E647F</paraID>
      <start>26</start>
      <end>28</end>
      <status>unmodified</status>
      <modifiedWord/>
      <trackRevisions>false</trackRevisions>
    </reviewItem>
    <reviewItem>
      <errorID>af893922-8ca3-49a2-bd9d-8d185631c301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1AF145BE</paraID>
      <start>12</start>
      <end>20</end>
      <status>unmodified</status>
      <modifiedWord/>
      <trackRevisions>false</trackRevisions>
    </reviewItem>
    <reviewItem>
      <errorID>1acb573e-5457-4271-89bd-851be64b70e8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7D5C8EC8</paraID>
      <start>46</start>
      <end>54</end>
      <status>unmodified</status>
      <modifiedWord/>
      <trackRevisions>false</trackRevisions>
    </reviewItem>
    <reviewItem>
      <errorID>72a78258-618a-4fda-9159-67f1153bcca0</errorID>
      <errorWord>用</errorWord>
      <group>L1_Word</group>
      <groupName>字词问题</groupName>
      <ability>L2_Typo</ability>
      <abilityName>字词错误</abilityName>
      <candidateList>
        <item>用能</item>
      </candidateList>
      <explain/>
      <paraID>7D5C8EC8</paraID>
      <start>118</start>
      <end>119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a39279-6741-49d9-bf39-fc4ddd80b9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2396</Words>
  <Characters>2460</Characters>
  <Lines>0</Lines>
  <Paragraphs>0</Paragraphs>
  <TotalTime>47</TotalTime>
  <ScaleCrop>false</ScaleCrop>
  <LinksUpToDate>false</LinksUpToDate>
  <CharactersWithSpaces>2460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2026-01-10T01:32:00Z</dcterms:created>
  <dc:creator>user</dc:creator>
  <cp:lastModifiedBy>yukime</cp:lastModifiedBy>
  <dcterms:modified xsi:type="dcterms:W3CDTF">2026-01-16T07:22:23Z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F6AED07E54FA1F581E50646956F67FFA_43</vt:lpwstr>
  </property>
  <property fmtid="{D5CDD505-2E9C-101B-9397-08002B2CF9AE}" pid="4" name="KSOTemplateDocerSaveRecord">
    <vt:lpwstr>eyJoZGlkIjoiMjQ4OWM2OWVkZGFiYjIwYWExYmU2YTc1NDEzNjk5YzciLCJ1c2VySWQiOiI2Mzc1MDI3OTEifQ==</vt:lpwstr>
  </property>
</Properties>
</file>