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BC3B4">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北京市</w:t>
      </w:r>
      <w:r>
        <w:rPr>
          <w:rFonts w:hint="default" w:ascii="Times New Roman" w:hAnsi="Times New Roman" w:eastAsia="方正小标宋简体" w:cs="Times New Roman"/>
          <w:color w:val="000000" w:themeColor="text1"/>
          <w:sz w:val="44"/>
          <w:szCs w:val="44"/>
          <w14:textFill>
            <w14:solidFill>
              <w14:schemeClr w14:val="tx1"/>
            </w14:solidFill>
          </w14:textFill>
        </w:rPr>
        <w:t>东城区医疗保障局</w:t>
      </w:r>
    </w:p>
    <w:p w14:paraId="772D64D6">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202</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44"/>
          <w:szCs w:val="44"/>
          <w14:textFill>
            <w14:solidFill>
              <w14:schemeClr w14:val="tx1"/>
            </w14:solidFill>
          </w14:textFill>
        </w:rPr>
        <w:t>年政府信息公开工作年度报告</w:t>
      </w:r>
    </w:p>
    <w:p w14:paraId="4EA6A038">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color w:val="000000" w:themeColor="text1"/>
          <w:sz w:val="44"/>
          <w:szCs w:val="44"/>
          <w14:textFill>
            <w14:solidFill>
              <w14:schemeClr w14:val="tx1"/>
            </w14:solidFill>
          </w14:textFill>
        </w:rPr>
      </w:pPr>
    </w:p>
    <w:p w14:paraId="18AEFB4A">
      <w:pPr>
        <w:keepNext w:val="0"/>
        <w:keepLines w:val="0"/>
        <w:pageBreakBefore w:val="0"/>
        <w:widowControl/>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仿宋_GB2312" w:cs="Times New Roman"/>
          <w:color w:val="000000" w:themeColor="text1"/>
          <w:spacing w:val="8"/>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依据《中华人民共和国政府信息公开条例》(以下简称《政府信息公开条例》)第五十条规定，编制本报告。</w:t>
      </w:r>
    </w:p>
    <w:p w14:paraId="4C705B0F">
      <w:pPr>
        <w:keepNext w:val="0"/>
        <w:keepLines w:val="0"/>
        <w:pageBreakBefore w:val="0"/>
        <w:widowControl/>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黑体" w:cs="Times New Roman"/>
          <w:color w:val="000000" w:themeColor="text1"/>
          <w:spacing w:val="8"/>
          <w:kern w:val="0"/>
          <w:sz w:val="32"/>
          <w:szCs w:val="32"/>
          <w14:textFill>
            <w14:solidFill>
              <w14:schemeClr w14:val="tx1"/>
            </w14:solidFill>
          </w14:textFill>
        </w:rPr>
      </w:pPr>
      <w:r>
        <w:rPr>
          <w:rFonts w:hint="default" w:ascii="Times New Roman" w:hAnsi="Times New Roman" w:eastAsia="黑体" w:cs="Times New Roman"/>
          <w:color w:val="000000" w:themeColor="text1"/>
          <w:spacing w:val="8"/>
          <w:kern w:val="0"/>
          <w:sz w:val="32"/>
          <w:szCs w:val="32"/>
          <w14:textFill>
            <w14:solidFill>
              <w14:schemeClr w14:val="tx1"/>
            </w14:solidFill>
          </w14:textFill>
        </w:rPr>
        <w:t>一、总体情况</w:t>
      </w:r>
    </w:p>
    <w:p w14:paraId="5387CC37">
      <w:pPr>
        <w:keepNext w:val="0"/>
        <w:keepLines w:val="0"/>
        <w:pageBreakBefore w:val="0"/>
        <w:numPr>
          <w:ilvl w:val="0"/>
          <w:numId w:val="1"/>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t>主动公开情况</w:t>
      </w:r>
    </w:p>
    <w:p w14:paraId="03AC59CB">
      <w:pPr>
        <w:keepNext w:val="0"/>
        <w:keepLines w:val="0"/>
        <w:pageBreakBefore w:val="0"/>
        <w:numPr>
          <w:ilvl w:val="0"/>
          <w:numId w:val="0"/>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8"/>
          <w:kern w:val="0"/>
          <w:sz w:val="32"/>
          <w:szCs w:val="32"/>
          <w:highlight w:val="none"/>
          <w:lang w:val="en-US" w:eastAsia="zh-CN"/>
          <w14:textFill>
            <w14:solidFill>
              <w14:schemeClr w14:val="tx1"/>
            </w14:solidFill>
          </w14:textFill>
        </w:rPr>
        <w:t>及时公开法定主动公开和涉及公众利益的、需要公众广泛知晓或者需要公众参与决策的政府信息。2024年，本单位全年共主动公开政府信息40余条。</w:t>
      </w:r>
      <w:r>
        <w:rPr>
          <w:rFonts w:hint="default" w:ascii="Times New Roman" w:hAnsi="Times New Roman" w:eastAsia="仿宋_GB2312" w:cs="Times New Roman"/>
          <w:color w:val="000000" w:themeColor="text1"/>
          <w:spacing w:val="8"/>
          <w:kern w:val="0"/>
          <w:sz w:val="32"/>
          <w:szCs w:val="32"/>
          <w:highlight w:val="none"/>
          <w:lang w:eastAsia="zh-CN"/>
          <w14:textFill>
            <w14:solidFill>
              <w14:schemeClr w14:val="tx1"/>
            </w14:solidFill>
          </w14:textFill>
        </w:rPr>
        <w:t>认真履行《北京市东城区202</w:t>
      </w:r>
      <w:r>
        <w:rPr>
          <w:rFonts w:hint="default" w:ascii="Times New Roman" w:hAnsi="Times New Roman" w:eastAsia="仿宋_GB2312" w:cs="Times New Roman"/>
          <w:color w:val="000000" w:themeColor="text1"/>
          <w:spacing w:val="8"/>
          <w:ker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8"/>
          <w:kern w:val="0"/>
          <w:sz w:val="32"/>
          <w:szCs w:val="32"/>
          <w:highlight w:val="none"/>
          <w:lang w:eastAsia="zh-CN"/>
          <w14:textFill>
            <w14:solidFill>
              <w14:schemeClr w14:val="tx1"/>
            </w14:solidFill>
          </w14:textFill>
        </w:rPr>
        <w:t>年政务公开工作要点》涉及医保局的工作职责，通过政府门户网站、微信公众号等平台做好医保定点医疗机构和医保定点零售药店信息公开</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p>
    <w:p w14:paraId="3D5758CF">
      <w:pPr>
        <w:keepNext w:val="0"/>
        <w:keepLines w:val="0"/>
        <w:pageBreakBefore w:val="0"/>
        <w:numPr>
          <w:ilvl w:val="0"/>
          <w:numId w:val="1"/>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t>依申请公开办理情况</w:t>
      </w:r>
    </w:p>
    <w:p w14:paraId="79A935D2">
      <w:pPr>
        <w:keepNext w:val="0"/>
        <w:keepLines w:val="0"/>
        <w:pageBreakBefore w:val="0"/>
        <w:numPr>
          <w:ilvl w:val="0"/>
          <w:numId w:val="0"/>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仿宋_GB2312" w:cs="Times New Roman"/>
          <w:color w:val="000000" w:themeColor="text1"/>
          <w:spacing w:val="8"/>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8"/>
          <w:kern w:val="0"/>
          <w:sz w:val="32"/>
          <w:szCs w:val="32"/>
          <w:lang w:val="en-US" w:eastAsia="zh-CN"/>
          <w14:textFill>
            <w14:solidFill>
              <w14:schemeClr w14:val="tx1"/>
            </w14:solidFill>
          </w14:textFill>
        </w:rPr>
        <w:t>依法依规办理依申请公开。2024</w:t>
      </w: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年</w:t>
      </w:r>
      <w:r>
        <w:rPr>
          <w:rFonts w:hint="default" w:ascii="Times New Roman" w:hAnsi="Times New Roman" w:eastAsia="仿宋_GB2312" w:cs="Times New Roman"/>
          <w:color w:val="000000" w:themeColor="text1"/>
          <w:spacing w:val="8"/>
          <w:kern w:val="0"/>
          <w:sz w:val="32"/>
          <w:szCs w:val="32"/>
          <w:lang w:eastAsia="zh-CN"/>
          <w14:textFill>
            <w14:solidFill>
              <w14:schemeClr w14:val="tx1"/>
            </w14:solidFill>
          </w14:textFill>
        </w:rPr>
        <w:t>，东城区医疗保障局受理</w:t>
      </w: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依申请公开申请</w:t>
      </w:r>
      <w:r>
        <w:rPr>
          <w:rFonts w:hint="default" w:ascii="Times New Roman" w:hAnsi="Times New Roman" w:eastAsia="仿宋_GB2312" w:cs="Times New Roman"/>
          <w:color w:val="000000" w:themeColor="text1"/>
          <w:spacing w:val="8"/>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件，已依法进行答复并部分予以公开，全年无超期答复的情况。对依申请公开文本细化规范，提升依申请公开工作水平。未收到关于政府信息公开工作的投诉举报，无行政复议和行政诉讼。</w:t>
      </w:r>
    </w:p>
    <w:p w14:paraId="5BE3BAAB">
      <w:pPr>
        <w:keepNext w:val="0"/>
        <w:keepLines w:val="0"/>
        <w:pageBreakBefore w:val="0"/>
        <w:numPr>
          <w:ilvl w:val="0"/>
          <w:numId w:val="1"/>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t>政府信息管理情况</w:t>
      </w:r>
    </w:p>
    <w:p w14:paraId="6A4EF128">
      <w:pPr>
        <w:keepNext w:val="0"/>
        <w:keepLines w:val="0"/>
        <w:pageBreakBefore w:val="0"/>
        <w:numPr>
          <w:ilvl w:val="0"/>
          <w:numId w:val="0"/>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仿宋_GB2312" w:cs="Times New Roman"/>
          <w:color w:val="000000" w:themeColor="text1"/>
          <w:spacing w:val="8"/>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8"/>
          <w:kern w:val="0"/>
          <w:sz w:val="32"/>
          <w:szCs w:val="32"/>
          <w:highlight w:val="none"/>
          <w:lang w:val="en-US" w:eastAsia="zh-CN"/>
          <w14:textFill>
            <w14:solidFill>
              <w14:schemeClr w14:val="tx1"/>
            </w14:solidFill>
          </w14:textFill>
        </w:rPr>
        <w:t>2024年，东城区医疗保障局严格落实政府信息公开有关要求，严格规范性文件管理、信息公开保密审查制度，完善信息发布机制，严格信息审核把关，规范信息发布流程。</w:t>
      </w:r>
    </w:p>
    <w:p w14:paraId="3D9265FC">
      <w:pPr>
        <w:keepNext w:val="0"/>
        <w:keepLines w:val="0"/>
        <w:pageBreakBefore w:val="0"/>
        <w:numPr>
          <w:ilvl w:val="0"/>
          <w:numId w:val="1"/>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t>政府信息公开平台建设情况</w:t>
      </w:r>
    </w:p>
    <w:p w14:paraId="1DCB0F9F">
      <w:pPr>
        <w:keepNext w:val="0"/>
        <w:keepLines w:val="0"/>
        <w:pageBreakBefore w:val="0"/>
        <w:numPr>
          <w:ilvl w:val="0"/>
          <w:numId w:val="0"/>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仿宋_GB2312" w:cs="Times New Roman"/>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8"/>
          <w:kern w:val="0"/>
          <w:sz w:val="32"/>
          <w:szCs w:val="32"/>
          <w:lang w:val="en-US" w:eastAsia="zh-CN"/>
          <w14:textFill>
            <w14:solidFill>
              <w14:schemeClr w14:val="tx1"/>
            </w14:solidFill>
          </w14:textFill>
        </w:rPr>
        <w:t>以东城区政府门户网站、“东城医保”微信公众号等作为政务公开渠道，及时公开政务信息，积极回应社会关切问题。</w:t>
      </w:r>
    </w:p>
    <w:p w14:paraId="65F4A518">
      <w:pPr>
        <w:keepNext w:val="0"/>
        <w:keepLines w:val="0"/>
        <w:pageBreakBefore w:val="0"/>
        <w:numPr>
          <w:ilvl w:val="0"/>
          <w:numId w:val="1"/>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8"/>
          <w:kern w:val="0"/>
          <w:sz w:val="32"/>
          <w:szCs w:val="32"/>
          <w:lang w:val="en-US" w:eastAsia="zh-CN"/>
          <w14:textFill>
            <w14:solidFill>
              <w14:schemeClr w14:val="tx1"/>
            </w14:solidFill>
          </w14:textFill>
        </w:rPr>
        <w:t>政府信息公开监督保障及教育培训情况</w:t>
      </w:r>
    </w:p>
    <w:p w14:paraId="1D9F98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72" w:firstLineChars="200"/>
        <w:jc w:val="both"/>
        <w:textAlignment w:val="auto"/>
        <w:rPr>
          <w:rFonts w:hint="default" w:ascii="Times New Roman" w:hAnsi="Times New Roman" w:eastAsia="仿宋_GB2312" w:cs="Times New Roman"/>
          <w:color w:val="000000" w:themeColor="text1"/>
          <w:spacing w:val="8"/>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8"/>
          <w:kern w:val="0"/>
          <w:sz w:val="32"/>
          <w:szCs w:val="32"/>
          <w:lang w:val="en-US" w:eastAsia="zh-CN" w:bidi="ar-SA"/>
          <w14:textFill>
            <w14:solidFill>
              <w14:schemeClr w14:val="tx1"/>
            </w14:solidFill>
          </w14:textFill>
        </w:rPr>
        <w:t>加强对政务公开工作的领导，确定局综合科为政府信息公开工作机构，</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指定专人具体负责政务公开工作</w:t>
      </w:r>
      <w:r>
        <w:rPr>
          <w:rFonts w:hint="default" w:ascii="Times New Roman" w:hAnsi="Times New Roman" w:eastAsia="仿宋_GB2312" w:cs="Times New Roman"/>
          <w:color w:val="000000" w:themeColor="text1"/>
          <w:spacing w:val="8"/>
          <w:kern w:val="0"/>
          <w:sz w:val="32"/>
          <w:szCs w:val="32"/>
          <w:lang w:val="en-US" w:eastAsia="zh-CN" w:bidi="ar-SA"/>
          <w14:textFill>
            <w14:solidFill>
              <w14:schemeClr w14:val="tx1"/>
            </w14:solidFill>
          </w14:textFill>
        </w:rPr>
        <w:t>。组织工作人员参加培训，进一步提高业务能力和工作水平。</w:t>
      </w:r>
    </w:p>
    <w:p w14:paraId="3F66BE91">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主动公开政府信息情况</w:t>
      </w: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14:paraId="1E6ACAFE">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14:paraId="46AD6C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第二十条第（一）项</w:t>
            </w:r>
          </w:p>
        </w:tc>
      </w:tr>
      <w:tr w14:paraId="08B3208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FB5F77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22B8FC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42EEFB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3E2635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现行有效件数</w:t>
            </w:r>
          </w:p>
        </w:tc>
      </w:tr>
      <w:tr w14:paraId="491BDF3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5BAA325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28376F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58C2A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2435" w:type="dxa"/>
            <w:tcBorders>
              <w:top w:val="nil"/>
              <w:left w:val="nil"/>
              <w:bottom w:val="single" w:color="auto" w:sz="8" w:space="0"/>
              <w:right w:val="single" w:color="auto" w:sz="8" w:space="0"/>
            </w:tcBorders>
            <w:tcMar>
              <w:left w:w="57" w:type="dxa"/>
              <w:right w:w="57" w:type="dxa"/>
            </w:tcMar>
            <w:vAlign w:val="center"/>
          </w:tcPr>
          <w:p w14:paraId="720143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0</w:t>
            </w:r>
          </w:p>
        </w:tc>
      </w:tr>
      <w:tr w14:paraId="26E6036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71D67AF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4E39AF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66282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2435" w:type="dxa"/>
            <w:tcBorders>
              <w:top w:val="nil"/>
              <w:left w:val="nil"/>
              <w:bottom w:val="single" w:color="auto" w:sz="8" w:space="0"/>
              <w:right w:val="single" w:color="auto" w:sz="8" w:space="0"/>
            </w:tcBorders>
            <w:tcMar>
              <w:left w:w="57" w:type="dxa"/>
              <w:right w:w="57" w:type="dxa"/>
            </w:tcMar>
            <w:vAlign w:val="center"/>
          </w:tcPr>
          <w:p w14:paraId="327D88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0</w:t>
            </w:r>
          </w:p>
        </w:tc>
      </w:tr>
      <w:tr w14:paraId="60C4EB0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27853B7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第二十条第（五）项</w:t>
            </w:r>
          </w:p>
        </w:tc>
      </w:tr>
      <w:tr w14:paraId="62D28FB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18E2521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14:paraId="432A41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本年处理决定数量</w:t>
            </w:r>
          </w:p>
        </w:tc>
      </w:tr>
      <w:tr w14:paraId="0545098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5945D22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10AA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0</w:t>
            </w:r>
          </w:p>
        </w:tc>
      </w:tr>
      <w:tr w14:paraId="17BEC007">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2A57BBA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第二十条第（六）项</w:t>
            </w:r>
          </w:p>
        </w:tc>
      </w:tr>
      <w:tr w14:paraId="4D9BF3F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29586B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0C182F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本年处理决定数量</w:t>
            </w:r>
          </w:p>
        </w:tc>
      </w:tr>
      <w:tr w14:paraId="25184AE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7FA0A10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1BC1F6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1C80AE8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1A13501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004700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5D00ED1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564C7FB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第二十条第（八）项</w:t>
            </w:r>
          </w:p>
        </w:tc>
      </w:tr>
      <w:tr w14:paraId="6DDD88F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6E83DD9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14:paraId="698BE6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本年收费金额（单位：万元）</w:t>
            </w:r>
          </w:p>
        </w:tc>
      </w:tr>
      <w:tr w14:paraId="2439767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274FB2D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2E81438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bl>
    <w:p w14:paraId="37C33CE0">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14:paraId="0E4F8FE7">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55AF2C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0425C4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color w:val="000000" w:themeColor="text1"/>
                <w:kern w:val="0"/>
                <w:sz w:val="20"/>
                <w:szCs w:val="20"/>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25EB37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申请人情况</w:t>
            </w:r>
          </w:p>
        </w:tc>
      </w:tr>
      <w:tr w14:paraId="5D7665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0A8D009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14:paraId="0EC2F5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3C5D08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14:paraId="583BF7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总计</w:t>
            </w:r>
          </w:p>
        </w:tc>
      </w:tr>
      <w:tr w14:paraId="1BFBB4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1A7A766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14:paraId="07472BF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14:paraId="570E09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商业</w:t>
            </w:r>
          </w:p>
          <w:p w14:paraId="1F33AD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14:paraId="693AED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科研</w:t>
            </w:r>
          </w:p>
          <w:p w14:paraId="1331F5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5C0A43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32086B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439698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14:paraId="6A46AB5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14:paraId="70BFC4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7680B9F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0E7B97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2</w:t>
            </w:r>
          </w:p>
        </w:tc>
        <w:tc>
          <w:tcPr>
            <w:tcW w:w="688" w:type="dxa"/>
            <w:tcBorders>
              <w:top w:val="nil"/>
              <w:left w:val="nil"/>
              <w:bottom w:val="single" w:color="auto" w:sz="8" w:space="0"/>
              <w:right w:val="single" w:color="auto" w:sz="8" w:space="0"/>
            </w:tcBorders>
            <w:tcMar>
              <w:left w:w="57" w:type="dxa"/>
              <w:right w:w="57" w:type="dxa"/>
            </w:tcMar>
            <w:vAlign w:val="center"/>
          </w:tcPr>
          <w:p w14:paraId="27A70E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67FB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6630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2865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CB01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39B0EE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2</w:t>
            </w:r>
          </w:p>
        </w:tc>
      </w:tr>
      <w:tr w14:paraId="2923AC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01EAAFE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04B1D1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DEA9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A89C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E7FB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1B1A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83AA8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252B00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5A018C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7164473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41B481D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1CFC81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c>
          <w:tcPr>
            <w:tcW w:w="688" w:type="dxa"/>
            <w:tcBorders>
              <w:top w:val="nil"/>
              <w:left w:val="nil"/>
              <w:bottom w:val="single" w:color="auto" w:sz="8" w:space="0"/>
              <w:right w:val="single" w:color="auto" w:sz="8" w:space="0"/>
            </w:tcBorders>
            <w:tcMar>
              <w:left w:w="57" w:type="dxa"/>
              <w:right w:w="57" w:type="dxa"/>
            </w:tcMar>
            <w:vAlign w:val="center"/>
          </w:tcPr>
          <w:p w14:paraId="06E859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C62D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3A7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E993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5218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14:paraId="50DEC1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w:t>
            </w:r>
          </w:p>
        </w:tc>
      </w:tr>
      <w:tr w14:paraId="7AE149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7D3CCF7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0FF4319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（二）部分公开</w:t>
            </w:r>
            <w:r>
              <w:rPr>
                <w:rFonts w:hint="default" w:ascii="Times New Roman" w:hAnsi="Times New Roman" w:eastAsia="楷体" w:cs="Times New Roman"/>
                <w:color w:val="000000" w:themeColor="text1"/>
                <w:kern w:val="0"/>
                <w:sz w:val="20"/>
                <w:szCs w:val="20"/>
                <w14:textFill>
                  <w14:solidFill>
                    <w14:schemeClr w14:val="tx1"/>
                  </w14:solidFill>
                </w14:textFill>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1AE62F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B60F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CF246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CB08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855A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7033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177949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15F6B7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2413C64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5330E92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52AD2C0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20D022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CF4F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7348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A2F2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187B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D4DD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14:paraId="1EE7E7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0DA63B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2A4CA06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39FEA97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17FBEA8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1AA913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B59B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7583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B074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F6C7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2BF8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16DB91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6ACF32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4CA2B80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56C2BEC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43C8E22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3BA68B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3BBA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2F49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BB1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F296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811C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7A5B51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64BB5E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008C25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182A4B6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076D65A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37299B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C534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BB72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D5D00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A533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9038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30B890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3E0805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F718EF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4EBF56C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2FEB2A1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42DAF6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48CA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A903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DFD4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8221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D19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011D30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3B33C1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282429C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5CC7C7B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6AC5789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1627C5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D026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B2FB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8622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9440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7326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0F2233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24EDC7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5FC16C7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122093F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56E0C3A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774639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8B27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65C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52CD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C6AB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0E4AB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13D662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7302DA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EC8120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2B0A0B3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0A16458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1737E2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65DA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A17B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BDEB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9E3B8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DE41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55E869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585BFE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788FA2C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3393352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497AB59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30B76B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tcMar>
              <w:left w:w="57" w:type="dxa"/>
              <w:right w:w="57" w:type="dxa"/>
            </w:tcMar>
            <w:vAlign w:val="center"/>
          </w:tcPr>
          <w:p w14:paraId="0D687D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020E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AC5D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B54F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68637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147326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1</w:t>
            </w:r>
          </w:p>
        </w:tc>
      </w:tr>
      <w:tr w14:paraId="40E2D5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98534A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39C713D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4C161F1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7894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0645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5CAB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DFFBE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FA33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C8F7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65F1AB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14:paraId="079B3B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E5C9EB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673E6B4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7083B00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561753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8011B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964A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8ADAB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2C6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A729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3DFC48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5A54A1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E43CD0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37A3C69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7BC0D06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631A36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A73D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D9C0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3C77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DBCC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3AA4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219FAE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0D3BA4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AB8E8C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5F11E5C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7F5F1D1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68F101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87000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6FE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250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BE04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6B7F0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6EF580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3B00B5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A6C651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105F37D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2522B33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20274A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81A0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F3D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7906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5EBB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2B5B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39CC53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46EE90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68C991F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5E788A7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14:paraId="6CF7523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0C1919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61E9B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38BC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3643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E98D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87ED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572DAE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629CD9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371E59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583AB83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14:paraId="147259C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38DE92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50F5065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1CCED5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034156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2801D7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57FB9B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outset" w:color="auto" w:sz="8" w:space="0"/>
              <w:right w:val="single" w:color="auto" w:sz="8" w:space="0"/>
            </w:tcBorders>
            <w:tcMar>
              <w:left w:w="57" w:type="dxa"/>
              <w:right w:w="57" w:type="dxa"/>
            </w:tcMar>
            <w:vAlign w:val="center"/>
          </w:tcPr>
          <w:p w14:paraId="105F7C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5C119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0BE68B1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14:paraId="3A35C60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14:paraId="06B2A74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1F543F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8ABE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FAD1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0C6BE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468A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7E38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51DECC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706AB5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40DFD7E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14:paraId="5391698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14:paraId="345526F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160D72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CDA4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D855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E542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E835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EA47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590C7A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756916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F0E82B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14:paraId="1793BD2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14:paraId="5320E65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37F1F8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ADEB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7573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2386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0AD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BC04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23605F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r w14:paraId="06AC04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B71113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4886D96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52AB82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688" w:type="dxa"/>
            <w:tcBorders>
              <w:top w:val="nil"/>
              <w:left w:val="nil"/>
              <w:bottom w:val="single" w:color="auto" w:sz="8" w:space="0"/>
              <w:right w:val="single" w:color="auto" w:sz="8" w:space="0"/>
            </w:tcBorders>
            <w:tcMar>
              <w:left w:w="57" w:type="dxa"/>
              <w:right w:w="57" w:type="dxa"/>
            </w:tcMar>
            <w:vAlign w:val="center"/>
          </w:tcPr>
          <w:p w14:paraId="3A0DAD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4E08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4E47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BFB2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1780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left w:w="57" w:type="dxa"/>
              <w:right w:w="57" w:type="dxa"/>
            </w:tcMar>
            <w:vAlign w:val="center"/>
          </w:tcPr>
          <w:p w14:paraId="4ECBAC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r>
      <w:tr w14:paraId="4E8E7B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1C84331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四、结转下年度继续办理</w:t>
            </w:r>
          </w:p>
        </w:tc>
        <w:tc>
          <w:tcPr>
            <w:tcW w:w="688" w:type="dxa"/>
            <w:tcBorders>
              <w:top w:val="outset" w:color="auto" w:sz="6" w:space="0"/>
              <w:left w:val="nil"/>
              <w:bottom w:val="outset" w:color="auto" w:sz="6" w:space="0"/>
              <w:right w:val="outset" w:color="auto" w:sz="6" w:space="0"/>
            </w:tcBorders>
            <w:vAlign w:val="center"/>
          </w:tcPr>
          <w:p w14:paraId="484214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outset" w:color="auto" w:sz="6" w:space="0"/>
              <w:left w:val="nil"/>
              <w:bottom w:val="outset" w:color="auto" w:sz="6" w:space="0"/>
              <w:right w:val="outset" w:color="auto" w:sz="6" w:space="0"/>
            </w:tcBorders>
            <w:vAlign w:val="center"/>
          </w:tcPr>
          <w:p w14:paraId="191FFE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outset" w:color="auto" w:sz="6" w:space="0"/>
              <w:left w:val="nil"/>
              <w:bottom w:val="outset" w:color="auto" w:sz="6" w:space="0"/>
              <w:right w:val="outset" w:color="auto" w:sz="6" w:space="0"/>
            </w:tcBorders>
            <w:vAlign w:val="center"/>
          </w:tcPr>
          <w:p w14:paraId="626698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outset" w:color="auto" w:sz="6" w:space="0"/>
              <w:left w:val="nil"/>
              <w:bottom w:val="outset" w:color="auto" w:sz="6" w:space="0"/>
              <w:right w:val="outset" w:color="auto" w:sz="6" w:space="0"/>
            </w:tcBorders>
            <w:vAlign w:val="center"/>
          </w:tcPr>
          <w:p w14:paraId="162622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outset" w:color="auto" w:sz="6" w:space="0"/>
              <w:left w:val="nil"/>
              <w:bottom w:val="outset" w:color="auto" w:sz="6" w:space="0"/>
              <w:right w:val="outset" w:color="auto" w:sz="6" w:space="0"/>
            </w:tcBorders>
            <w:vAlign w:val="center"/>
          </w:tcPr>
          <w:p w14:paraId="2E4D9E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8" w:type="dxa"/>
            <w:tcBorders>
              <w:top w:val="outset" w:color="auto" w:sz="6" w:space="0"/>
              <w:left w:val="nil"/>
              <w:bottom w:val="outset" w:color="auto" w:sz="6" w:space="0"/>
              <w:right w:val="outset" w:color="auto" w:sz="6" w:space="0"/>
            </w:tcBorders>
            <w:vAlign w:val="center"/>
          </w:tcPr>
          <w:p w14:paraId="64307E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c>
          <w:tcPr>
            <w:tcW w:w="689" w:type="dxa"/>
            <w:tcBorders>
              <w:top w:val="outset" w:color="auto" w:sz="6" w:space="0"/>
              <w:left w:val="nil"/>
              <w:bottom w:val="outset" w:color="auto" w:sz="6" w:space="0"/>
              <w:right w:val="outset" w:color="auto" w:sz="6" w:space="0"/>
            </w:tcBorders>
            <w:vAlign w:val="center"/>
          </w:tcPr>
          <w:p w14:paraId="4374BF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w:t>
            </w:r>
          </w:p>
        </w:tc>
      </w:tr>
    </w:tbl>
    <w:p w14:paraId="76EC0C4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7DCA0E2C">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5F3D579B">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3050C96F">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274113C1">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47C3696B">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4C95F7E2">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04C40BCC">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政府信息公开行政复议、行政诉讼情况</w:t>
      </w:r>
    </w:p>
    <w:tbl>
      <w:tblPr>
        <w:tblStyle w:val="6"/>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F8914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14:paraId="022FB5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14:paraId="51E1B9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行政诉讼</w:t>
            </w:r>
          </w:p>
        </w:tc>
      </w:tr>
      <w:tr w14:paraId="53E9B3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5344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38EC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结果</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54E56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其他</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8E055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尚未</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EDB7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14:paraId="60897B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14:paraId="2DBEF1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复议后起诉</w:t>
            </w:r>
          </w:p>
        </w:tc>
      </w:tr>
      <w:tr w14:paraId="0D1FE5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BCFA88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2D92D1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C3B3EA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61382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CF158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8BF6D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结果</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DBB92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结果</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BDE3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其他</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45E5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尚未</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370EB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4C818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结果</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9E40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结果</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CF6F5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其他</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E3774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尚未</w:t>
            </w:r>
            <w:r>
              <w:rPr>
                <w:rFonts w:hint="default" w:ascii="Times New Roman" w:hAnsi="Times New Roman" w:cs="Times New Roman"/>
                <w:color w:val="000000" w:themeColor="text1"/>
                <w:kern w:val="0"/>
                <w:sz w:val="20"/>
                <w:szCs w:val="20"/>
                <w14:textFill>
                  <w14:solidFill>
                    <w14:schemeClr w14:val="tx1"/>
                  </w14:solidFill>
                </w14:textFill>
              </w:rPr>
              <w:br w:type="textWrapping"/>
            </w:r>
            <w:r>
              <w:rPr>
                <w:rFonts w:hint="default" w:ascii="Times New Roman" w:hAnsi="Times New Roman" w:cs="Times New Roman"/>
                <w:color w:val="000000" w:themeColor="text1"/>
                <w:kern w:val="0"/>
                <w:sz w:val="20"/>
                <w:szCs w:val="20"/>
                <w14:textFill>
                  <w14:solidFill>
                    <w14:schemeClr w14:val="tx1"/>
                  </w14:solidFill>
                </w14:textFill>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E9B8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总计</w:t>
            </w:r>
          </w:p>
        </w:tc>
      </w:tr>
      <w:tr w14:paraId="5187A6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0DAE5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7D0B1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F2A7C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AE0B3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4532C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466AB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5A6AF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A973A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EAAA2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AB1D2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5A5AE1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6A4F86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5E0337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4A6E63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7553730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kern w:val="0"/>
                <w:sz w:val="20"/>
                <w:szCs w:val="20"/>
                <w14:textFill>
                  <w14:solidFill>
                    <w14:schemeClr w14:val="tx1"/>
                  </w14:solidFill>
                </w14:textFill>
              </w:rPr>
              <w:t>0</w:t>
            </w:r>
          </w:p>
        </w:tc>
      </w:tr>
    </w:tbl>
    <w:p w14:paraId="0363E328">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黑体" w:cs="Times New Roman"/>
          <w:color w:val="000000" w:themeColor="text1"/>
          <w:spacing w:val="8"/>
          <w:kern w:val="0"/>
          <w:sz w:val="32"/>
          <w:szCs w:val="32"/>
          <w14:textFill>
            <w14:solidFill>
              <w14:schemeClr w14:val="tx1"/>
            </w14:solidFill>
          </w14:textFill>
        </w:rPr>
      </w:pPr>
      <w:r>
        <w:rPr>
          <w:rFonts w:hint="default" w:ascii="Times New Roman" w:hAnsi="Times New Roman" w:eastAsia="黑体" w:cs="Times New Roman"/>
          <w:color w:val="000000" w:themeColor="text1"/>
          <w:spacing w:val="8"/>
          <w:kern w:val="0"/>
          <w:sz w:val="32"/>
          <w:szCs w:val="32"/>
          <w:lang w:eastAsia="zh-CN"/>
          <w14:textFill>
            <w14:solidFill>
              <w14:schemeClr w14:val="tx1"/>
            </w14:solidFill>
          </w14:textFill>
        </w:rPr>
        <w:t>五、</w:t>
      </w:r>
      <w:r>
        <w:rPr>
          <w:rFonts w:hint="default" w:ascii="Times New Roman" w:hAnsi="Times New Roman" w:eastAsia="黑体" w:cs="Times New Roman"/>
          <w:color w:val="000000" w:themeColor="text1"/>
          <w:spacing w:val="8"/>
          <w:kern w:val="0"/>
          <w:sz w:val="32"/>
          <w:szCs w:val="32"/>
          <w14:textFill>
            <w14:solidFill>
              <w14:schemeClr w14:val="tx1"/>
            </w14:solidFill>
          </w14:textFill>
        </w:rPr>
        <w:t>存在的主要问题及改进情况</w:t>
      </w:r>
    </w:p>
    <w:p w14:paraId="300A263C">
      <w:pPr>
        <w:keepNext w:val="0"/>
        <w:keepLines w:val="0"/>
        <w:pageBreakBefore w:val="0"/>
        <w:widowControl/>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楷体_GB2312" w:cs="Times New Roman"/>
          <w:b w:val="0"/>
          <w:bCs w:val="0"/>
          <w:color w:val="000000" w:themeColor="text1"/>
          <w:spacing w:val="8"/>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8"/>
          <w:kern w:val="0"/>
          <w:sz w:val="32"/>
          <w:szCs w:val="32"/>
          <w14:textFill>
            <w14:solidFill>
              <w14:schemeClr w14:val="tx1"/>
            </w14:solidFill>
          </w14:textFill>
        </w:rPr>
        <w:t>（一）存在的问题</w:t>
      </w:r>
    </w:p>
    <w:p w14:paraId="013086AD">
      <w:pPr>
        <w:keepNext w:val="0"/>
        <w:keepLines w:val="0"/>
        <w:pageBreakBefore w:val="0"/>
        <w:widowControl/>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202</w:t>
      </w:r>
      <w:r>
        <w:rPr>
          <w:rFonts w:hint="default" w:ascii="Times New Roman" w:hAnsi="Times New Roman" w:eastAsia="仿宋_GB2312" w:cs="Times New Roman"/>
          <w:color w:val="000000" w:themeColor="text1"/>
          <w:spacing w:val="8"/>
          <w:kern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年，</w:t>
      </w:r>
      <w:r>
        <w:rPr>
          <w:rFonts w:hint="default" w:ascii="Times New Roman" w:hAnsi="Times New Roman" w:eastAsia="仿宋_GB2312" w:cs="Times New Roman"/>
          <w:color w:val="000000" w:themeColor="text1"/>
          <w:spacing w:val="8"/>
          <w:kern w:val="0"/>
          <w:sz w:val="32"/>
          <w:szCs w:val="32"/>
          <w:lang w:eastAsia="zh-CN"/>
          <w14:textFill>
            <w14:solidFill>
              <w14:schemeClr w14:val="tx1"/>
            </w14:solidFill>
          </w14:textFill>
        </w:rPr>
        <w:t>东城区</w:t>
      </w: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医疗保障局政府信息公开工作的精准度和主动性均有显著提升，但仍存在一些差距和不足。</w:t>
      </w:r>
      <w:r>
        <w:rPr>
          <w:rFonts w:hint="default" w:ascii="Times New Roman" w:hAnsi="Times New Roman" w:eastAsia="仿宋_GB2312" w:cs="Times New Roman"/>
          <w:color w:val="000000" w:themeColor="text1"/>
          <w:spacing w:val="8"/>
          <w:kern w:val="0"/>
          <w:sz w:val="32"/>
          <w:szCs w:val="32"/>
          <w:lang w:eastAsia="zh-CN"/>
          <w14:textFill>
            <w14:solidFill>
              <w14:schemeClr w14:val="tx1"/>
            </w14:solidFill>
          </w14:textFill>
        </w:rPr>
        <w:t>一是信息公开的便民性和实用性有待提高。对公众关心的热点、焦点问题信息关注、回应不够。二</w:t>
      </w: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信息公开的及时性不足，在一些医保政策调整、重要通知发布等方面，未能在第一时间将信息传达给公众。</w:t>
      </w:r>
    </w:p>
    <w:p w14:paraId="69F32193">
      <w:pPr>
        <w:keepNext w:val="0"/>
        <w:keepLines w:val="0"/>
        <w:pageBreakBefore w:val="0"/>
        <w:widowControl/>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楷体_GB2312" w:cs="Times New Roman"/>
          <w:b w:val="0"/>
          <w:bCs w:val="0"/>
          <w:color w:val="000000" w:themeColor="text1"/>
          <w:spacing w:val="8"/>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8"/>
          <w:kern w:val="0"/>
          <w:sz w:val="32"/>
          <w:szCs w:val="32"/>
          <w14:textFill>
            <w14:solidFill>
              <w14:schemeClr w14:val="tx1"/>
            </w14:solidFill>
          </w14:textFill>
        </w:rPr>
        <w:t>（二）改进措施</w:t>
      </w:r>
    </w:p>
    <w:p w14:paraId="7423CF69">
      <w:pPr>
        <w:keepNext w:val="0"/>
        <w:keepLines w:val="0"/>
        <w:pageBreakBefore w:val="0"/>
        <w:widowControl/>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仿宋_GB2312" w:cs="Times New Roman"/>
          <w:color w:val="000000" w:themeColor="text1"/>
          <w:spacing w:val="8"/>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8"/>
          <w:kern w:val="0"/>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是强化学习，提高业务水平。加大业务培训力度，提高政务公开人员的专业水平和业务能力，强化政务公开人员对信息公开的责任意识、大局意识、服务意识</w:t>
      </w:r>
      <w:r>
        <w:rPr>
          <w:rFonts w:hint="default" w:ascii="Times New Roman" w:hAnsi="Times New Roman" w:eastAsia="仿宋_GB2312" w:cs="Times New Roman"/>
          <w:color w:val="000000" w:themeColor="text1"/>
          <w:spacing w:val="8"/>
          <w:kern w:val="0"/>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pacing w:val="8"/>
          <w:kern w:val="0"/>
          <w:sz w:val="32"/>
          <w:szCs w:val="32"/>
          <w14:textFill>
            <w14:solidFill>
              <w14:schemeClr w14:val="tx1"/>
            </w14:solidFill>
          </w14:textFill>
        </w:rPr>
        <w:t>是运用载体，及时主动公开。通过微信公众号及政府门户网站，及时主动更新信息，确保每月都有更新。做好社会公众对医疗保障方面的堵点、难点和热点问题的回应。</w:t>
      </w:r>
      <w:r>
        <w:rPr>
          <w:rFonts w:hint="default" w:ascii="Times New Roman" w:hAnsi="Times New Roman" w:eastAsia="仿宋_GB2312" w:cs="Times New Roman"/>
          <w:color w:val="000000" w:themeColor="text1"/>
          <w:spacing w:val="8"/>
          <w:kern w:val="0"/>
          <w:sz w:val="32"/>
          <w:szCs w:val="32"/>
          <w:lang w:eastAsia="zh-CN"/>
          <w14:textFill>
            <w14:solidFill>
              <w14:schemeClr w14:val="tx1"/>
            </w14:solidFill>
          </w14:textFill>
        </w:rPr>
        <w:t>三是加强沟通，保证信息时效性。加强与各科室的沟通协调，及时提供最新工作讯息，确保信息公开及时主动、平稳有序地开展。</w:t>
      </w:r>
    </w:p>
    <w:p w14:paraId="4B7F15DB">
      <w:pPr>
        <w:keepNext w:val="0"/>
        <w:keepLines w:val="0"/>
        <w:pageBreakBefore w:val="0"/>
        <w:widowControl/>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cs="Times New Roman"/>
          <w:color w:val="000000" w:themeColor="text1"/>
          <w:spacing w:val="8"/>
          <w:kern w:val="0"/>
          <w:sz w:val="32"/>
          <w:szCs w:val="32"/>
          <w14:textFill>
            <w14:solidFill>
              <w14:schemeClr w14:val="tx1"/>
            </w14:solidFill>
          </w14:textFill>
        </w:rPr>
      </w:pPr>
      <w:r>
        <w:rPr>
          <w:rFonts w:hint="default" w:ascii="Times New Roman" w:hAnsi="Times New Roman" w:eastAsia="黑体" w:cs="Times New Roman"/>
          <w:color w:val="000000" w:themeColor="text1"/>
          <w:spacing w:val="8"/>
          <w:kern w:val="0"/>
          <w:sz w:val="32"/>
          <w:szCs w:val="32"/>
          <w14:textFill>
            <w14:solidFill>
              <w14:schemeClr w14:val="tx1"/>
            </w14:solidFill>
          </w14:textFill>
        </w:rPr>
        <w:t>六、其他需要报告的事项</w:t>
      </w:r>
    </w:p>
    <w:p w14:paraId="35FCF669">
      <w:pPr>
        <w:keepNext w:val="0"/>
        <w:keepLines w:val="0"/>
        <w:pageBreakBefore w:val="0"/>
        <w:widowControl/>
        <w:kinsoku/>
        <w:wordWrap/>
        <w:overflowPunct/>
        <w:topLinePunct w:val="0"/>
        <w:autoSpaceDE/>
        <w:autoSpaceDN/>
        <w:bidi w:val="0"/>
        <w:adjustRightInd/>
        <w:snapToGrid/>
        <w:spacing w:line="540" w:lineRule="exact"/>
        <w:ind w:firstLine="672" w:firstLineChars="200"/>
        <w:jc w:val="both"/>
        <w:textAlignment w:val="auto"/>
        <w:rPr>
          <w:rFonts w:hint="default" w:ascii="Times New Roman" w:hAnsi="Times New Roman" w:eastAsia="仿宋_GB2312" w:cs="Times New Roman"/>
          <w:color w:val="000000" w:themeColor="text1"/>
          <w:spacing w:val="8"/>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8"/>
          <w:kern w:val="0"/>
          <w:sz w:val="32"/>
          <w:szCs w:val="32"/>
          <w:lang w:eastAsia="zh-CN"/>
          <w14:textFill>
            <w14:solidFill>
              <w14:schemeClr w14:val="tx1"/>
            </w14:solidFill>
          </w14:textFill>
        </w:rPr>
        <w:t>本单位依据《政府信息公开信息处理费管理办法》收取信息处理费，发出收费通知的件数和总金额以及实际收取的总金额均为0。</w:t>
      </w:r>
      <w:bookmarkStart w:id="0" w:name="_GoBack"/>
      <w:bookmarkEnd w:id="0"/>
    </w:p>
    <w:p w14:paraId="386FCA32">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北京市东城区人民政府门户网站网址为http</w:t>
      </w:r>
      <w:r>
        <w:rPr>
          <w:rFonts w:hint="eastAsia" w:eastAsia="仿宋_GB2312" w:cs="Times New Roman"/>
          <w:color w:val="000000" w:themeColor="text1"/>
          <w:sz w:val="32"/>
          <w:szCs w:val="32"/>
          <w:lang w:val="en-US" w:eastAsia="zh-CN"/>
          <w14:textFill>
            <w14:solidFill>
              <w14:schemeClr w14:val="tx1"/>
            </w14:solidFill>
          </w14:textFill>
        </w:rPr>
        <w:t>s</w:t>
      </w:r>
      <w:r>
        <w:rPr>
          <w:rFonts w:hint="default" w:ascii="Times New Roman" w:hAnsi="Times New Roman" w:eastAsia="仿宋_GB2312" w:cs="Times New Roman"/>
          <w:color w:val="000000" w:themeColor="text1"/>
          <w:sz w:val="32"/>
          <w:szCs w:val="32"/>
          <w14:textFill>
            <w14:solidFill>
              <w14:schemeClr w14:val="tx1"/>
            </w14:solidFill>
          </w14:textFill>
        </w:rPr>
        <w:t>://www.bjdch.gov.cn/，如需了解更多政府信息，请登录查询。</w:t>
      </w:r>
    </w:p>
    <w:p w14:paraId="08789B22">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0065D709">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854BF80">
      <w:pPr>
        <w:pStyle w:val="2"/>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A80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wps:spPr>
                    <wps:txbx>
                      <w:txbxContent>
                        <w:p w14:paraId="6552EC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PGZztEAAAADAQAADwAAAAAAAAABACAAAAAiAAAAZHJzL2Rvd25yZXYueG1s&#10;UEsBAhQAFAAAAAgAh07iQJRiptz/AQAA9AMAAA4AAAAAAAAAAQAgAAAAIAEAAGRycy9lMm9Eb2Mu&#10;eG1sUEsFBgAAAAAGAAYAWQEAAJEFAAAAAA==&#10;">
              <v:fill on="f" focussize="0,0"/>
              <v:stroke on="f"/>
              <v:imagedata o:title=""/>
              <o:lock v:ext="edit" aspectratio="f"/>
              <v:textbox inset="0mm,0mm,0mm,0mm" style="mso-fit-shape-to-text:t;">
                <w:txbxContent>
                  <w:p w14:paraId="6552EC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ascii="黑体" w:hAnsi="黑体" w:eastAsia="黑体" w:cs="黑体"/>
        <w:sz w:val="32"/>
        <w:szCs w:val="32"/>
      </w:rPr>
    </w:lvl>
  </w:abstractNum>
  <w:abstractNum w:abstractNumId="1">
    <w:nsid w:val="FE309F24"/>
    <w:multiLevelType w:val="singleLevel"/>
    <w:tmpl w:val="FE309F24"/>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7E0"/>
    <w:rsid w:val="00023D15"/>
    <w:rsid w:val="00057AA7"/>
    <w:rsid w:val="0007113F"/>
    <w:rsid w:val="00090CCE"/>
    <w:rsid w:val="000F6C06"/>
    <w:rsid w:val="001C28BC"/>
    <w:rsid w:val="001E1F13"/>
    <w:rsid w:val="0021050A"/>
    <w:rsid w:val="00245A72"/>
    <w:rsid w:val="00277706"/>
    <w:rsid w:val="00322A71"/>
    <w:rsid w:val="003C0281"/>
    <w:rsid w:val="00524729"/>
    <w:rsid w:val="00547312"/>
    <w:rsid w:val="0057201B"/>
    <w:rsid w:val="00583CC5"/>
    <w:rsid w:val="005C77A4"/>
    <w:rsid w:val="005F33E7"/>
    <w:rsid w:val="00620620"/>
    <w:rsid w:val="00653E97"/>
    <w:rsid w:val="00655058"/>
    <w:rsid w:val="006704BD"/>
    <w:rsid w:val="006961EF"/>
    <w:rsid w:val="006B107B"/>
    <w:rsid w:val="0072055A"/>
    <w:rsid w:val="007A715A"/>
    <w:rsid w:val="007C6B45"/>
    <w:rsid w:val="007D502D"/>
    <w:rsid w:val="007E253C"/>
    <w:rsid w:val="00823D59"/>
    <w:rsid w:val="008845B3"/>
    <w:rsid w:val="00933CF5"/>
    <w:rsid w:val="00A110E4"/>
    <w:rsid w:val="00A741C7"/>
    <w:rsid w:val="00AC7F98"/>
    <w:rsid w:val="00BA5286"/>
    <w:rsid w:val="00BC2FE8"/>
    <w:rsid w:val="00C73767"/>
    <w:rsid w:val="00CA67AB"/>
    <w:rsid w:val="00CD559A"/>
    <w:rsid w:val="00D1310A"/>
    <w:rsid w:val="00D17302"/>
    <w:rsid w:val="00D94635"/>
    <w:rsid w:val="00E11E32"/>
    <w:rsid w:val="00E16FF3"/>
    <w:rsid w:val="00E26589"/>
    <w:rsid w:val="00EC28C6"/>
    <w:rsid w:val="00F24E07"/>
    <w:rsid w:val="026425F6"/>
    <w:rsid w:val="040E7208"/>
    <w:rsid w:val="04321670"/>
    <w:rsid w:val="05870646"/>
    <w:rsid w:val="063513A0"/>
    <w:rsid w:val="0687749A"/>
    <w:rsid w:val="0696024A"/>
    <w:rsid w:val="08087037"/>
    <w:rsid w:val="08DD1171"/>
    <w:rsid w:val="092B3BE2"/>
    <w:rsid w:val="09682F69"/>
    <w:rsid w:val="098A0FA5"/>
    <w:rsid w:val="0A897FB4"/>
    <w:rsid w:val="0BFD4175"/>
    <w:rsid w:val="0C7A031E"/>
    <w:rsid w:val="0CC94D8B"/>
    <w:rsid w:val="0D2A6C3F"/>
    <w:rsid w:val="0D3064BC"/>
    <w:rsid w:val="0DB263FC"/>
    <w:rsid w:val="0E311EA4"/>
    <w:rsid w:val="0E3509D9"/>
    <w:rsid w:val="0F1A0EE4"/>
    <w:rsid w:val="0F2660DE"/>
    <w:rsid w:val="107B2AFE"/>
    <w:rsid w:val="10AC216D"/>
    <w:rsid w:val="11320474"/>
    <w:rsid w:val="1191647B"/>
    <w:rsid w:val="120D3623"/>
    <w:rsid w:val="12470146"/>
    <w:rsid w:val="13F427DF"/>
    <w:rsid w:val="17162F46"/>
    <w:rsid w:val="17552D5C"/>
    <w:rsid w:val="18894AB0"/>
    <w:rsid w:val="18E1321D"/>
    <w:rsid w:val="1D8C2871"/>
    <w:rsid w:val="1E0203A9"/>
    <w:rsid w:val="1F3D666E"/>
    <w:rsid w:val="20C33EC1"/>
    <w:rsid w:val="20E52E15"/>
    <w:rsid w:val="21FE5790"/>
    <w:rsid w:val="225E011F"/>
    <w:rsid w:val="225E12FD"/>
    <w:rsid w:val="229B4547"/>
    <w:rsid w:val="230706ED"/>
    <w:rsid w:val="23C009D3"/>
    <w:rsid w:val="242C6B44"/>
    <w:rsid w:val="24D76A0C"/>
    <w:rsid w:val="250A7AEB"/>
    <w:rsid w:val="280B4022"/>
    <w:rsid w:val="28924D85"/>
    <w:rsid w:val="29BE3562"/>
    <w:rsid w:val="2A192BE0"/>
    <w:rsid w:val="2BA1048D"/>
    <w:rsid w:val="2BB5201C"/>
    <w:rsid w:val="2CB23E62"/>
    <w:rsid w:val="2DAE06F3"/>
    <w:rsid w:val="2DC21E4F"/>
    <w:rsid w:val="2FA12B63"/>
    <w:rsid w:val="2FBC0179"/>
    <w:rsid w:val="3099607B"/>
    <w:rsid w:val="35CE5906"/>
    <w:rsid w:val="366F60D5"/>
    <w:rsid w:val="38863FB7"/>
    <w:rsid w:val="3A3D561E"/>
    <w:rsid w:val="3AB10DB3"/>
    <w:rsid w:val="3C2D22D9"/>
    <w:rsid w:val="3C59331C"/>
    <w:rsid w:val="3C68139B"/>
    <w:rsid w:val="3DEA38EF"/>
    <w:rsid w:val="3F3F05A8"/>
    <w:rsid w:val="3FA629C1"/>
    <w:rsid w:val="4066506C"/>
    <w:rsid w:val="40D8298A"/>
    <w:rsid w:val="41D64F6D"/>
    <w:rsid w:val="42BE4CF2"/>
    <w:rsid w:val="43974A88"/>
    <w:rsid w:val="45C66F47"/>
    <w:rsid w:val="46100A80"/>
    <w:rsid w:val="46123BC5"/>
    <w:rsid w:val="46F57AE0"/>
    <w:rsid w:val="480A2647"/>
    <w:rsid w:val="48592DCD"/>
    <w:rsid w:val="4890224C"/>
    <w:rsid w:val="48B32EAE"/>
    <w:rsid w:val="49196403"/>
    <w:rsid w:val="49F466BB"/>
    <w:rsid w:val="4A6D59AB"/>
    <w:rsid w:val="4B200337"/>
    <w:rsid w:val="4D114E52"/>
    <w:rsid w:val="4D636453"/>
    <w:rsid w:val="4E4129D0"/>
    <w:rsid w:val="4EEF230F"/>
    <w:rsid w:val="4F846CCC"/>
    <w:rsid w:val="509D4301"/>
    <w:rsid w:val="522B020C"/>
    <w:rsid w:val="53656E5E"/>
    <w:rsid w:val="53D21B59"/>
    <w:rsid w:val="54676054"/>
    <w:rsid w:val="546C4747"/>
    <w:rsid w:val="555A55A3"/>
    <w:rsid w:val="57862780"/>
    <w:rsid w:val="59A52B98"/>
    <w:rsid w:val="5BE764A3"/>
    <w:rsid w:val="5BF46E77"/>
    <w:rsid w:val="5C6349DB"/>
    <w:rsid w:val="5CD868B7"/>
    <w:rsid w:val="5E2E672D"/>
    <w:rsid w:val="651F11E2"/>
    <w:rsid w:val="67923007"/>
    <w:rsid w:val="67B02A65"/>
    <w:rsid w:val="68BE7281"/>
    <w:rsid w:val="68C55D76"/>
    <w:rsid w:val="698748E2"/>
    <w:rsid w:val="6AEC25C3"/>
    <w:rsid w:val="6B9B7439"/>
    <w:rsid w:val="6BF51087"/>
    <w:rsid w:val="6C000DF4"/>
    <w:rsid w:val="6C785434"/>
    <w:rsid w:val="6D0A5F4C"/>
    <w:rsid w:val="6E2369A6"/>
    <w:rsid w:val="6EF053D4"/>
    <w:rsid w:val="70392966"/>
    <w:rsid w:val="71417167"/>
    <w:rsid w:val="716945B4"/>
    <w:rsid w:val="72E716AC"/>
    <w:rsid w:val="787A73D4"/>
    <w:rsid w:val="789224E2"/>
    <w:rsid w:val="79B434AB"/>
    <w:rsid w:val="7A9924C7"/>
    <w:rsid w:val="7AEC00FB"/>
    <w:rsid w:val="7AFA3135"/>
    <w:rsid w:val="7B1222EA"/>
    <w:rsid w:val="7BE25111"/>
    <w:rsid w:val="7CC075B5"/>
    <w:rsid w:val="7CF24D11"/>
    <w:rsid w:val="7EFD26F5"/>
    <w:rsid w:val="7F4E118C"/>
    <w:rsid w:val="7F96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8">
    <w:name w:val="Emphasis"/>
    <w:basedOn w:val="7"/>
    <w:qFormat/>
    <w:uiPriority w:val="20"/>
    <w:rPr>
      <w:i/>
    </w:rPr>
  </w:style>
  <w:style w:type="character" w:customStyle="1" w:styleId="9">
    <w:name w:val="纯文本 字符"/>
    <w:basedOn w:val="7"/>
    <w:link w:val="2"/>
    <w:qFormat/>
    <w:uiPriority w:val="0"/>
    <w:rPr>
      <w:rFonts w:ascii="宋体" w:hAnsi="Courier New" w:eastAsia="宋体" w:cs="Times New Roman"/>
      <w:szCs w:val="21"/>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页眉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1937</Words>
  <Characters>1998</Characters>
  <Lines>19</Lines>
  <Paragraphs>5</Paragraphs>
  <TotalTime>24</TotalTime>
  <ScaleCrop>false</ScaleCrop>
  <LinksUpToDate>false</LinksUpToDate>
  <CharactersWithSpaces>1998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2023-01-03T08:40:00Z</dcterms:created>
  <dc:creator>admin</dc:creator>
  <cp:lastModifiedBy>依然</cp:lastModifiedBy>
  <cp:lastPrinted>2025-01-13T07:17:00Z</cp:lastPrinted>
  <dcterms:modified xsi:type="dcterms:W3CDTF">2025-01-21T03:25:01Z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eyJoZGlkIjoiYTQwNDY3ZTAxMGZjMzU0NmYwOTUyZWY1MjcyMTJkMzYiLCJ1c2VySWQiOiIxMTc2MDE0ODk4In0=</vt:lpwstr>
  </property>
  <property fmtid="{D5CDD505-2E9C-101B-9397-08002B2CF9AE}" pid="4" name="ICV">
    <vt:lpwstr>AB651037695C44BB868CD66247604048_12</vt:lpwstr>
  </property>
</Properties>
</file>