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hAnsi="方正小标宋简体" w:eastAsia="方正小标宋简体" w:cs="方正小标宋简体"/>
          <w:sz w:val="44"/>
          <w:szCs w:val="44"/>
        </w:rPr>
      </w:pPr>
      <w:bookmarkStart w:id="0" w:name="_GoBack"/>
      <w:bookmarkEnd w:id="0"/>
    </w:p>
    <w:p>
      <w:pPr>
        <w:spacing w:line="540" w:lineRule="exact"/>
        <w:jc w:val="center"/>
        <w:outlineLvl w:val="0"/>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东四街道</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年政府信息公开工作年度报告</w:t>
      </w:r>
    </w:p>
    <w:p>
      <w:pPr>
        <w:spacing w:line="560" w:lineRule="exact"/>
        <w:jc w:val="center"/>
        <w:rPr>
          <w:sz w:val="44"/>
          <w:szCs w:val="44"/>
        </w:rPr>
      </w:pPr>
    </w:p>
    <w:p>
      <w:pPr>
        <w:widowControl/>
        <w:spacing w:line="560" w:lineRule="exact"/>
        <w:jc w:val="left"/>
        <w:rPr>
          <w:rFonts w:hint="eastAsia" w:ascii="仿宋_GB2312" w:hAnsi="宋体" w:eastAsia="仿宋_GB2312" w:cs="宋体"/>
          <w:spacing w:val="8"/>
          <w:kern w:val="0"/>
          <w:sz w:val="32"/>
          <w:szCs w:val="32"/>
        </w:rPr>
      </w:pPr>
      <w:r>
        <w:rPr>
          <w:rFonts w:hint="eastAsia" w:ascii="微软雅黑" w:hAnsi="微软雅黑" w:eastAsia="微软雅黑" w:cs="宋体"/>
          <w:color w:val="404040"/>
          <w:kern w:val="0"/>
          <w:sz w:val="24"/>
        </w:rPr>
        <w:t>　</w:t>
      </w:r>
      <w:r>
        <w:rPr>
          <w:rFonts w:hint="eastAsia" w:ascii="微软雅黑" w:hAnsi="微软雅黑" w:eastAsia="微软雅黑" w:cs="宋体"/>
          <w:color w:val="404040"/>
          <w:kern w:val="0"/>
          <w:sz w:val="32"/>
          <w:szCs w:val="32"/>
        </w:rPr>
        <w:t xml:space="preserve"> </w:t>
      </w:r>
      <w:r>
        <w:rPr>
          <w:rFonts w:ascii="微软雅黑" w:hAnsi="微软雅黑" w:eastAsia="微软雅黑" w:cs="宋体"/>
          <w:color w:val="404040"/>
          <w:kern w:val="0"/>
          <w:sz w:val="32"/>
          <w:szCs w:val="32"/>
        </w:rPr>
        <w:t xml:space="preserve">  </w:t>
      </w: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widowControl/>
        <w:spacing w:line="560" w:lineRule="exact"/>
        <w:ind w:firstLine="672" w:firstLineChars="200"/>
        <w:jc w:val="left"/>
        <w:outlineLvl w:val="0"/>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widowControl/>
        <w:spacing w:line="560" w:lineRule="exact"/>
        <w:ind w:firstLine="675"/>
        <w:jc w:val="left"/>
        <w:outlineLvl w:val="1"/>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2024年，东四街道以习近平新时代中国特色社会主义思想为指导，全面贯彻落实党的二十届二中、三中全会精神，严格遵循</w:t>
      </w:r>
      <w:r>
        <w:rPr>
          <w:rFonts w:hint="eastAsia" w:ascii="仿宋_GB2312" w:hAnsi="宋体" w:eastAsia="仿宋_GB2312" w:cs="宋体"/>
          <w:spacing w:val="8"/>
          <w:kern w:val="0"/>
          <w:sz w:val="32"/>
          <w:szCs w:val="32"/>
        </w:rPr>
        <w:t>《政府信息公开条例》</w:t>
      </w:r>
      <w:r>
        <w:rPr>
          <w:rFonts w:hint="eastAsia" w:ascii="仿宋_GB2312" w:hAnsi="宋体" w:eastAsia="仿宋_GB2312" w:cs="宋体"/>
          <w:spacing w:val="8"/>
          <w:kern w:val="0"/>
          <w:sz w:val="32"/>
          <w:szCs w:val="32"/>
          <w:lang w:eastAsia="zh-CN"/>
        </w:rPr>
        <w:t>，全面落实</w:t>
      </w:r>
      <w:r>
        <w:rPr>
          <w:rFonts w:hint="default" w:ascii="仿宋_GB2312" w:hAnsi="宋体" w:eastAsia="仿宋_GB2312" w:cs="宋体"/>
          <w:spacing w:val="8"/>
          <w:kern w:val="0"/>
          <w:sz w:val="32"/>
          <w:szCs w:val="32"/>
          <w:lang w:val="en-US" w:eastAsia="zh-CN"/>
        </w:rPr>
        <w:t>《东城区202</w:t>
      </w:r>
      <w:r>
        <w:rPr>
          <w:rFonts w:hint="eastAsia" w:ascii="仿宋_GB2312" w:hAnsi="宋体" w:eastAsia="仿宋_GB2312" w:cs="宋体"/>
          <w:spacing w:val="8"/>
          <w:kern w:val="0"/>
          <w:sz w:val="32"/>
          <w:szCs w:val="32"/>
          <w:lang w:val="en-US" w:eastAsia="zh-CN"/>
        </w:rPr>
        <w:t>4</w:t>
      </w:r>
      <w:r>
        <w:rPr>
          <w:rFonts w:hint="default" w:ascii="仿宋_GB2312" w:hAnsi="宋体" w:eastAsia="仿宋_GB2312" w:cs="宋体"/>
          <w:spacing w:val="8"/>
          <w:kern w:val="0"/>
          <w:sz w:val="32"/>
          <w:szCs w:val="32"/>
          <w:lang w:val="en-US" w:eastAsia="zh-CN"/>
        </w:rPr>
        <w:t>年政务公开工作要点》</w:t>
      </w:r>
      <w:r>
        <w:rPr>
          <w:rFonts w:hint="eastAsia" w:ascii="仿宋_GB2312" w:hAnsi="宋体" w:eastAsia="仿宋_GB2312" w:cs="宋体"/>
          <w:spacing w:val="8"/>
          <w:kern w:val="0"/>
          <w:sz w:val="32"/>
          <w:szCs w:val="32"/>
          <w:lang w:val="en-US" w:eastAsia="zh-CN"/>
        </w:rPr>
        <w:t>，</w:t>
      </w:r>
      <w:r>
        <w:rPr>
          <w:rFonts w:hint="eastAsia" w:ascii="仿宋_GB2312" w:hAnsi="宋体" w:eastAsia="仿宋_GB2312" w:cs="宋体"/>
          <w:spacing w:val="8"/>
          <w:kern w:val="0"/>
          <w:sz w:val="32"/>
          <w:szCs w:val="32"/>
          <w:lang w:eastAsia="zh-CN"/>
        </w:rPr>
        <w:t>不断加强主动公开、依申请公开等各项工作，积极推进信息公开工作，提高政府工作透明度。</w:t>
      </w:r>
    </w:p>
    <w:p>
      <w:pPr>
        <w:widowControl/>
        <w:spacing w:line="560" w:lineRule="exact"/>
        <w:ind w:firstLine="675"/>
        <w:jc w:val="left"/>
        <w:outlineLvl w:val="1"/>
        <w:rPr>
          <w:rFonts w:hint="eastAsia" w:ascii="楷体_GB2312" w:hAnsi="楷体_GB2312" w:eastAsia="楷体_GB2312" w:cs="楷体_GB2312"/>
          <w:b w:val="0"/>
          <w:bCs w:val="0"/>
          <w:spacing w:val="8"/>
          <w:kern w:val="0"/>
          <w:sz w:val="32"/>
          <w:szCs w:val="32"/>
          <w:lang w:val="en-US" w:eastAsia="zh-CN"/>
        </w:rPr>
      </w:pPr>
      <w:r>
        <w:rPr>
          <w:rFonts w:hint="eastAsia" w:ascii="楷体_GB2312" w:hAnsi="楷体_GB2312" w:eastAsia="楷体_GB2312" w:cs="楷体_GB2312"/>
          <w:b w:val="0"/>
          <w:bCs w:val="0"/>
          <w:spacing w:val="8"/>
          <w:kern w:val="0"/>
          <w:sz w:val="32"/>
          <w:szCs w:val="32"/>
          <w:lang w:val="en-US" w:eastAsia="zh-CN"/>
        </w:rPr>
        <w:t>（一）组织领导</w:t>
      </w:r>
    </w:p>
    <w:p>
      <w:pPr>
        <w:widowControl/>
        <w:spacing w:line="560" w:lineRule="exact"/>
        <w:ind w:firstLine="675"/>
        <w:jc w:val="left"/>
        <w:rPr>
          <w:rFonts w:hint="eastAsia" w:ascii="楷体_GB2312" w:hAnsi="楷体_GB2312" w:eastAsia="楷体_GB2312" w:cs="楷体_GB2312"/>
          <w:b w:val="0"/>
          <w:bCs w:val="0"/>
          <w:spacing w:val="8"/>
          <w:kern w:val="0"/>
          <w:sz w:val="32"/>
          <w:szCs w:val="32"/>
        </w:rPr>
      </w:pPr>
      <w:r>
        <w:rPr>
          <w:rFonts w:hint="eastAsia" w:ascii="仿宋_GB2312" w:hAnsi="宋体" w:eastAsia="仿宋_GB2312" w:cs="宋体"/>
          <w:spacing w:val="8"/>
          <w:kern w:val="0"/>
          <w:sz w:val="32"/>
          <w:szCs w:val="32"/>
        </w:rPr>
        <w:t>东四</w:t>
      </w:r>
      <w:r>
        <w:rPr>
          <w:rFonts w:hint="eastAsia" w:ascii="仿宋_GB2312" w:hAnsi="仿宋_GB2312" w:eastAsia="仿宋_GB2312" w:cs="仿宋_GB2312"/>
          <w:kern w:val="0"/>
          <w:sz w:val="32"/>
          <w:szCs w:val="32"/>
          <w:lang w:bidi="ar"/>
        </w:rPr>
        <w:t>街道政府信息公开工作由主要领导亲自部署，</w:t>
      </w:r>
      <w:r>
        <w:rPr>
          <w:rFonts w:hint="eastAsia" w:ascii="仿宋_GB2312" w:hAnsi="仿宋_GB2312" w:eastAsia="仿宋_GB2312" w:cs="仿宋_GB2312"/>
          <w:kern w:val="0"/>
          <w:sz w:val="32"/>
          <w:szCs w:val="32"/>
          <w:lang w:eastAsia="zh-CN" w:bidi="ar"/>
        </w:rPr>
        <w:t>主管领导具体分管</w:t>
      </w:r>
      <w:r>
        <w:rPr>
          <w:rFonts w:hint="eastAsia" w:ascii="仿宋_GB2312" w:hAnsi="仿宋_GB2312" w:eastAsia="仿宋_GB2312" w:cs="仿宋_GB2312"/>
          <w:kern w:val="0"/>
          <w:sz w:val="32"/>
          <w:szCs w:val="32"/>
          <w:lang w:bidi="ar"/>
        </w:rPr>
        <w:t>，并安排专人负责政务公开工作。</w:t>
      </w:r>
      <w:r>
        <w:rPr>
          <w:rFonts w:hint="eastAsia" w:ascii="仿宋_GB2312" w:hAnsi="仿宋_GB2312" w:eastAsia="仿宋_GB2312" w:cs="仿宋_GB2312"/>
          <w:kern w:val="0"/>
          <w:sz w:val="32"/>
          <w:szCs w:val="32"/>
          <w:lang w:eastAsia="zh-CN" w:bidi="ar"/>
        </w:rPr>
        <w:t>明确</w:t>
      </w:r>
      <w:r>
        <w:rPr>
          <w:rFonts w:hint="eastAsia" w:ascii="仿宋_GB2312" w:hAnsi="仿宋_GB2312" w:eastAsia="仿宋_GB2312" w:cs="仿宋_GB2312"/>
          <w:kern w:val="0"/>
          <w:sz w:val="32"/>
          <w:szCs w:val="32"/>
          <w:lang w:bidi="ar"/>
        </w:rPr>
        <w:t>政府信息公开</w:t>
      </w:r>
      <w:r>
        <w:rPr>
          <w:rFonts w:hint="eastAsia" w:ascii="仿宋_GB2312" w:hAnsi="仿宋_GB2312" w:eastAsia="仿宋_GB2312" w:cs="仿宋_GB2312"/>
          <w:kern w:val="0"/>
          <w:sz w:val="32"/>
          <w:szCs w:val="32"/>
          <w:lang w:eastAsia="zh-CN" w:bidi="ar"/>
        </w:rPr>
        <w:t>工作由</w:t>
      </w:r>
      <w:r>
        <w:rPr>
          <w:rFonts w:hint="eastAsia" w:ascii="仿宋_GB2312" w:hAnsi="仿宋_GB2312" w:eastAsia="仿宋_GB2312" w:cs="仿宋_GB2312"/>
          <w:kern w:val="0"/>
          <w:sz w:val="32"/>
          <w:szCs w:val="32"/>
          <w:lang w:bidi="ar"/>
        </w:rPr>
        <w:t>综合办公室牵头</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bidi="ar"/>
        </w:rPr>
        <w:t>其他科室配合，确保各项工作组织到位、落实到位</w:t>
      </w:r>
      <w:r>
        <w:rPr>
          <w:rFonts w:hint="eastAsia" w:ascii="楷体_GB2312" w:hAnsi="楷体_GB2312" w:eastAsia="楷体_GB2312" w:cs="楷体_GB2312"/>
          <w:b w:val="0"/>
          <w:bCs w:val="0"/>
          <w:spacing w:val="8"/>
          <w:kern w:val="0"/>
          <w:sz w:val="32"/>
          <w:szCs w:val="32"/>
        </w:rPr>
        <w:t>。</w:t>
      </w:r>
    </w:p>
    <w:p>
      <w:pPr>
        <w:widowControl/>
        <w:spacing w:line="560" w:lineRule="exact"/>
        <w:ind w:firstLine="675"/>
        <w:jc w:val="left"/>
        <w:outlineLvl w:val="1"/>
        <w:rPr>
          <w:rFonts w:hint="default" w:ascii="楷体_GB2312" w:hAnsi="楷体_GB2312" w:eastAsia="楷体_GB2312" w:cs="楷体_GB2312"/>
          <w:b w:val="0"/>
          <w:bCs w:val="0"/>
          <w:spacing w:val="8"/>
          <w:kern w:val="0"/>
          <w:sz w:val="32"/>
          <w:szCs w:val="32"/>
          <w:lang w:val="en-US" w:eastAsia="zh-CN"/>
        </w:rPr>
      </w:pPr>
      <w:r>
        <w:rPr>
          <w:rFonts w:hint="eastAsia" w:ascii="楷体_GB2312" w:hAnsi="楷体_GB2312" w:eastAsia="楷体_GB2312" w:cs="楷体_GB2312"/>
          <w:b w:val="0"/>
          <w:bCs w:val="0"/>
          <w:spacing w:val="8"/>
          <w:kern w:val="0"/>
          <w:sz w:val="32"/>
          <w:szCs w:val="32"/>
          <w:lang w:val="en-US" w:eastAsia="zh-CN"/>
        </w:rPr>
        <w:t>（二）</w:t>
      </w:r>
      <w:r>
        <w:rPr>
          <w:rFonts w:hint="default" w:ascii="楷体_GB2312" w:hAnsi="楷体_GB2312" w:eastAsia="楷体_GB2312" w:cs="楷体_GB2312"/>
          <w:b w:val="0"/>
          <w:bCs w:val="0"/>
          <w:spacing w:val="8"/>
          <w:kern w:val="0"/>
          <w:sz w:val="32"/>
          <w:szCs w:val="32"/>
          <w:lang w:val="en-US" w:eastAsia="zh-CN"/>
        </w:rPr>
        <w:t>主动公开</w:t>
      </w:r>
    </w:p>
    <w:p>
      <w:pPr>
        <w:widowControl/>
        <w:spacing w:line="560" w:lineRule="exact"/>
        <w:ind w:firstLine="675"/>
        <w:jc w:val="left"/>
        <w:rPr>
          <w:rFonts w:hint="default"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bidi="ar"/>
        </w:rPr>
        <w:t>通过东城区人民政府网站</w:t>
      </w:r>
      <w:r>
        <w:rPr>
          <w:rFonts w:hint="eastAsia" w:ascii="仿宋_GB2312" w:hAnsi="仿宋_GB2312" w:eastAsia="仿宋_GB2312" w:cs="仿宋_GB2312"/>
          <w:kern w:val="0"/>
          <w:sz w:val="32"/>
          <w:szCs w:val="32"/>
          <w:lang w:eastAsia="zh-CN" w:bidi="ar"/>
        </w:rPr>
        <w:t>、政务新媒体</w:t>
      </w:r>
      <w:r>
        <w:rPr>
          <w:rFonts w:hint="eastAsia" w:ascii="仿宋_GB2312" w:hAnsi="仿宋_GB2312" w:eastAsia="仿宋_GB2312" w:cs="仿宋_GB2312"/>
          <w:kern w:val="0"/>
          <w:sz w:val="32"/>
          <w:szCs w:val="32"/>
          <w:lang w:bidi="ar"/>
        </w:rPr>
        <w:t>“掌上东四”等方式主动公开信息</w:t>
      </w:r>
      <w:r>
        <w:rPr>
          <w:rFonts w:hint="eastAsia" w:ascii="仿宋_GB2312" w:hAnsi="仿宋_GB2312" w:eastAsia="仿宋_GB2312" w:cs="仿宋_GB2312"/>
          <w:kern w:val="0"/>
          <w:sz w:val="32"/>
          <w:szCs w:val="32"/>
          <w:lang w:val="en-US" w:eastAsia="zh-CN" w:bidi="ar"/>
        </w:rPr>
        <w:t>，累计公开1200余条，其中通过</w:t>
      </w:r>
      <w:r>
        <w:rPr>
          <w:rFonts w:hint="eastAsia" w:ascii="仿宋_GB2312" w:hAnsi="仿宋_GB2312" w:eastAsia="仿宋_GB2312" w:cs="仿宋_GB2312"/>
          <w:kern w:val="0"/>
          <w:sz w:val="32"/>
          <w:szCs w:val="32"/>
          <w:lang w:eastAsia="zh-CN" w:bidi="ar"/>
        </w:rPr>
        <w:t>政务新媒体</w:t>
      </w:r>
      <w:r>
        <w:rPr>
          <w:rFonts w:hint="eastAsia" w:ascii="仿宋_GB2312" w:hAnsi="仿宋_GB2312" w:eastAsia="仿宋_GB2312" w:cs="仿宋_GB2312"/>
          <w:kern w:val="0"/>
          <w:sz w:val="32"/>
          <w:szCs w:val="32"/>
          <w:lang w:bidi="ar"/>
        </w:rPr>
        <w:t>“掌上东四”</w:t>
      </w:r>
      <w:r>
        <w:rPr>
          <w:rFonts w:hint="eastAsia" w:ascii="仿宋_GB2312" w:hAnsi="仿宋_GB2312" w:eastAsia="仿宋_GB2312" w:cs="仿宋_GB2312"/>
          <w:kern w:val="0"/>
          <w:sz w:val="32"/>
          <w:szCs w:val="32"/>
          <w:lang w:val="en-US" w:eastAsia="zh-CN" w:bidi="ar"/>
        </w:rPr>
        <w:t>公开898条</w:t>
      </w:r>
      <w:r>
        <w:rPr>
          <w:rFonts w:hint="eastAsia" w:ascii="仿宋_GB2312" w:hAnsi="仿宋_GB2312" w:eastAsia="仿宋_GB2312" w:cs="仿宋_GB2312"/>
          <w:kern w:val="0"/>
          <w:sz w:val="32"/>
          <w:szCs w:val="32"/>
          <w:lang w:eastAsia="zh-CN" w:bidi="ar"/>
        </w:rPr>
        <w:t>。一是</w:t>
      </w:r>
      <w:r>
        <w:rPr>
          <w:rFonts w:hint="eastAsia" w:ascii="仿宋_GB2312" w:hAnsi="仿宋_GB2312" w:eastAsia="仿宋_GB2312" w:cs="仿宋_GB2312"/>
          <w:kern w:val="0"/>
          <w:sz w:val="32"/>
          <w:szCs w:val="32"/>
          <w:lang w:val="en-US" w:eastAsia="zh-CN" w:bidi="ar"/>
        </w:rPr>
        <w:t>及时更新办事处机构职责、领导介绍及机构设置；二是及时更新街道政府信息公开全清单；三是及时公开2024年街道社会救助信息包括低保、特困、高等教育补助、临时救助人数以及资金支付情况，累计29余条；四是及时公开2024年财政预算信息和2023年财政决算信息；五是及时公开、转发街道工作、会议信息等方面工作情况与政策解读情况，累计1100余条。</w:t>
      </w:r>
    </w:p>
    <w:p>
      <w:pPr>
        <w:widowControl/>
        <w:spacing w:line="560" w:lineRule="exact"/>
        <w:ind w:firstLine="675"/>
        <w:jc w:val="left"/>
        <w:outlineLvl w:val="1"/>
        <w:rPr>
          <w:rFonts w:hint="default" w:ascii="楷体_GB2312" w:hAnsi="楷体_GB2312" w:eastAsia="楷体_GB2312" w:cs="楷体_GB2312"/>
          <w:b w:val="0"/>
          <w:bCs w:val="0"/>
          <w:spacing w:val="8"/>
          <w:kern w:val="0"/>
          <w:sz w:val="32"/>
          <w:szCs w:val="32"/>
          <w:lang w:val="en-US" w:eastAsia="zh-CN"/>
        </w:rPr>
      </w:pPr>
      <w:r>
        <w:rPr>
          <w:rFonts w:hint="eastAsia" w:ascii="楷体_GB2312" w:hAnsi="楷体_GB2312" w:eastAsia="楷体_GB2312" w:cs="楷体_GB2312"/>
          <w:b w:val="0"/>
          <w:bCs w:val="0"/>
          <w:spacing w:val="8"/>
          <w:kern w:val="0"/>
          <w:sz w:val="32"/>
          <w:szCs w:val="32"/>
          <w:lang w:val="en-US" w:eastAsia="zh-CN"/>
        </w:rPr>
        <w:t>（三）</w:t>
      </w:r>
      <w:r>
        <w:rPr>
          <w:rFonts w:hint="default" w:ascii="楷体_GB2312" w:hAnsi="楷体_GB2312" w:eastAsia="楷体_GB2312" w:cs="楷体_GB2312"/>
          <w:b w:val="0"/>
          <w:bCs w:val="0"/>
          <w:spacing w:val="8"/>
          <w:kern w:val="0"/>
          <w:sz w:val="32"/>
          <w:szCs w:val="32"/>
          <w:lang w:val="en-US" w:eastAsia="zh-CN"/>
        </w:rPr>
        <w:t>依申请公开</w:t>
      </w:r>
    </w:p>
    <w:p>
      <w:pPr>
        <w:widowControl/>
        <w:spacing w:line="560" w:lineRule="exact"/>
        <w:ind w:firstLine="675"/>
        <w:jc w:val="left"/>
        <w:rPr>
          <w:rFonts w:hint="eastAsia" w:ascii="仿宋_GB2312" w:hAnsi="仿宋_GB2312" w:eastAsia="仿宋_GB2312" w:cs="仿宋_GB2312"/>
          <w:kern w:val="0"/>
          <w:sz w:val="32"/>
          <w:szCs w:val="32"/>
          <w:lang w:eastAsia="zh-CN" w:bidi="ar"/>
        </w:rPr>
      </w:pPr>
      <w:r>
        <w:rPr>
          <w:rFonts w:hint="eastAsia" w:ascii="仿宋_GB2312" w:hAnsi="仿宋_GB2312" w:eastAsia="仿宋_GB2312" w:cs="仿宋_GB2312"/>
          <w:kern w:val="0"/>
          <w:sz w:val="32"/>
          <w:szCs w:val="32"/>
          <w:lang w:val="en-US" w:eastAsia="zh-CN" w:bidi="ar"/>
        </w:rPr>
        <w:t>2024年，共办理依申请公开事项3件，</w:t>
      </w:r>
      <w:r>
        <w:rPr>
          <w:rFonts w:hint="eastAsia" w:ascii="仿宋_GB2312" w:hAnsi="仿宋_GB2312" w:eastAsia="仿宋_GB2312" w:cs="仿宋_GB2312"/>
          <w:kern w:val="0"/>
          <w:sz w:val="32"/>
          <w:szCs w:val="32"/>
          <w:lang w:bidi="ar"/>
        </w:rPr>
        <w:t>其中予以公开1件，</w:t>
      </w:r>
      <w:r>
        <w:rPr>
          <w:rFonts w:hint="eastAsia" w:ascii="仿宋_GB2312" w:hAnsi="仿宋_GB2312" w:eastAsia="仿宋_GB2312" w:cs="仿宋_GB2312"/>
          <w:kern w:val="0"/>
          <w:sz w:val="32"/>
          <w:szCs w:val="32"/>
          <w:lang w:eastAsia="zh-CN" w:bidi="ar"/>
        </w:rPr>
        <w:t>不予</w:t>
      </w:r>
      <w:r>
        <w:rPr>
          <w:rFonts w:hint="eastAsia" w:ascii="仿宋_GB2312" w:hAnsi="仿宋_GB2312" w:eastAsia="仿宋_GB2312" w:cs="仿宋_GB2312"/>
          <w:kern w:val="0"/>
          <w:sz w:val="32"/>
          <w:szCs w:val="32"/>
          <w:lang w:bidi="ar"/>
        </w:rPr>
        <w:t>公开</w:t>
      </w:r>
      <w:r>
        <w:rPr>
          <w:rFonts w:hint="eastAsia" w:ascii="仿宋_GB2312" w:hAnsi="仿宋_GB2312" w:eastAsia="仿宋_GB2312" w:cs="仿宋_GB2312"/>
          <w:kern w:val="0"/>
          <w:sz w:val="32"/>
          <w:szCs w:val="32"/>
          <w:lang w:val="en-US" w:eastAsia="zh-CN" w:bidi="ar"/>
        </w:rPr>
        <w:t>1</w:t>
      </w:r>
      <w:r>
        <w:rPr>
          <w:rFonts w:hint="eastAsia" w:ascii="仿宋_GB2312" w:hAnsi="仿宋_GB2312" w:eastAsia="仿宋_GB2312" w:cs="仿宋_GB2312"/>
          <w:kern w:val="0"/>
          <w:sz w:val="32"/>
          <w:szCs w:val="32"/>
          <w:lang w:bidi="ar"/>
        </w:rPr>
        <w:t>件</w:t>
      </w:r>
      <w:r>
        <w:rPr>
          <w:rFonts w:hint="eastAsia" w:ascii="仿宋_GB2312" w:hAnsi="仿宋_GB2312" w:eastAsia="仿宋_GB2312" w:cs="仿宋_GB2312"/>
          <w:kern w:val="0"/>
          <w:sz w:val="32"/>
          <w:szCs w:val="32"/>
          <w:lang w:eastAsia="zh-CN" w:bidi="ar"/>
        </w:rPr>
        <w:t>，不予处理</w:t>
      </w:r>
      <w:r>
        <w:rPr>
          <w:rFonts w:hint="eastAsia" w:ascii="仿宋_GB2312" w:hAnsi="仿宋_GB2312" w:eastAsia="仿宋_GB2312" w:cs="仿宋_GB2312"/>
          <w:kern w:val="0"/>
          <w:sz w:val="32"/>
          <w:szCs w:val="32"/>
          <w:lang w:val="en-US" w:eastAsia="zh-CN" w:bidi="ar"/>
        </w:rPr>
        <w:t>1件，</w:t>
      </w:r>
      <w:r>
        <w:rPr>
          <w:rFonts w:hint="eastAsia" w:ascii="仿宋_GB2312" w:hAnsi="仿宋_GB2312" w:eastAsia="仿宋_GB2312" w:cs="仿宋_GB2312"/>
          <w:kern w:val="0"/>
          <w:sz w:val="32"/>
          <w:szCs w:val="32"/>
          <w:lang w:eastAsia="zh-CN" w:bidi="ar"/>
        </w:rPr>
        <w:t>所有申请件均在法定期限内予以处理。</w:t>
      </w:r>
    </w:p>
    <w:p>
      <w:pPr>
        <w:widowControl/>
        <w:spacing w:line="560" w:lineRule="exact"/>
        <w:ind w:firstLine="675"/>
        <w:jc w:val="left"/>
        <w:outlineLvl w:val="1"/>
        <w:rPr>
          <w:rFonts w:hint="default" w:ascii="楷体_GB2312" w:hAnsi="楷体_GB2312" w:eastAsia="楷体_GB2312" w:cs="楷体_GB2312"/>
          <w:b w:val="0"/>
          <w:bCs w:val="0"/>
          <w:spacing w:val="8"/>
          <w:kern w:val="0"/>
          <w:sz w:val="32"/>
          <w:szCs w:val="32"/>
          <w:lang w:val="en-US" w:eastAsia="zh-CN"/>
        </w:rPr>
      </w:pPr>
      <w:r>
        <w:rPr>
          <w:rFonts w:hint="eastAsia" w:ascii="楷体_GB2312" w:hAnsi="楷体_GB2312" w:eastAsia="楷体_GB2312" w:cs="楷体_GB2312"/>
          <w:b w:val="0"/>
          <w:bCs w:val="0"/>
          <w:spacing w:val="8"/>
          <w:kern w:val="0"/>
          <w:sz w:val="32"/>
          <w:szCs w:val="32"/>
          <w:lang w:val="en-US" w:eastAsia="zh-CN"/>
        </w:rPr>
        <w:t>（四）</w:t>
      </w:r>
      <w:r>
        <w:rPr>
          <w:rFonts w:hint="default" w:ascii="楷体_GB2312" w:hAnsi="楷体_GB2312" w:eastAsia="楷体_GB2312" w:cs="楷体_GB2312"/>
          <w:b w:val="0"/>
          <w:bCs w:val="0"/>
          <w:spacing w:val="8"/>
          <w:kern w:val="0"/>
          <w:sz w:val="32"/>
          <w:szCs w:val="32"/>
          <w:lang w:val="en-US" w:eastAsia="zh-CN"/>
        </w:rPr>
        <w:t>政府信息管理</w:t>
      </w:r>
    </w:p>
    <w:p>
      <w:pPr>
        <w:widowControl/>
        <w:spacing w:line="560" w:lineRule="exact"/>
        <w:ind w:firstLine="675"/>
        <w:jc w:val="left"/>
        <w:rPr>
          <w:rFonts w:hint="eastAsia" w:ascii="仿宋_GB2312" w:hAnsi="仿宋_GB2312" w:eastAsia="仿宋_GB2312" w:cs="仿宋_GB2312"/>
          <w:kern w:val="0"/>
          <w:sz w:val="32"/>
          <w:szCs w:val="32"/>
          <w:lang w:eastAsia="zh-CN" w:bidi="ar"/>
        </w:rPr>
      </w:pPr>
      <w:r>
        <w:rPr>
          <w:rFonts w:hint="eastAsia" w:ascii="仿宋_GB2312" w:hAnsi="仿宋_GB2312" w:eastAsia="仿宋_GB2312" w:cs="仿宋_GB2312"/>
          <w:kern w:val="0"/>
          <w:sz w:val="32"/>
          <w:szCs w:val="32"/>
          <w:lang w:eastAsia="zh-CN" w:bidi="ar"/>
        </w:rPr>
        <w:t>一是</w:t>
      </w:r>
      <w:r>
        <w:rPr>
          <w:rFonts w:hint="eastAsia" w:ascii="仿宋_GB2312" w:hAnsi="仿宋_GB2312" w:eastAsia="仿宋_GB2312" w:cs="仿宋_GB2312"/>
          <w:kern w:val="0"/>
          <w:sz w:val="32"/>
          <w:szCs w:val="32"/>
          <w:lang w:bidi="ar"/>
        </w:rPr>
        <w:t>严格</w:t>
      </w:r>
      <w:r>
        <w:rPr>
          <w:rFonts w:hint="eastAsia" w:ascii="仿宋_GB2312" w:hAnsi="仿宋_GB2312" w:eastAsia="仿宋_GB2312" w:cs="仿宋_GB2312"/>
          <w:kern w:val="0"/>
          <w:sz w:val="32"/>
          <w:szCs w:val="32"/>
          <w:lang w:eastAsia="zh-CN" w:bidi="ar"/>
        </w:rPr>
        <w:t>遵守</w:t>
      </w:r>
      <w:r>
        <w:rPr>
          <w:rFonts w:hint="eastAsia" w:ascii="仿宋_GB2312" w:hAnsi="仿宋_GB2312" w:eastAsia="仿宋_GB2312" w:cs="仿宋_GB2312"/>
          <w:kern w:val="0"/>
          <w:sz w:val="32"/>
          <w:szCs w:val="32"/>
          <w:lang w:bidi="ar"/>
        </w:rPr>
        <w:t>信息数据报送核查机制，规范</w:t>
      </w:r>
      <w:r>
        <w:rPr>
          <w:rFonts w:hint="eastAsia" w:ascii="仿宋_GB2312" w:hAnsi="仿宋_GB2312" w:eastAsia="仿宋_GB2312" w:cs="仿宋_GB2312"/>
          <w:kern w:val="0"/>
          <w:sz w:val="32"/>
          <w:szCs w:val="32"/>
          <w:lang w:eastAsia="zh-CN" w:bidi="ar"/>
        </w:rPr>
        <w:t>信息发布审批</w:t>
      </w:r>
      <w:r>
        <w:rPr>
          <w:rFonts w:hint="eastAsia" w:ascii="仿宋_GB2312" w:hAnsi="仿宋_GB2312" w:eastAsia="仿宋_GB2312" w:cs="仿宋_GB2312"/>
          <w:kern w:val="0"/>
          <w:sz w:val="32"/>
          <w:szCs w:val="32"/>
          <w:lang w:bidi="ar"/>
        </w:rPr>
        <w:t>流程</w:t>
      </w:r>
      <w:r>
        <w:rPr>
          <w:rFonts w:hint="eastAsia" w:ascii="仿宋_GB2312" w:hAnsi="仿宋_GB2312" w:eastAsia="仿宋_GB2312" w:cs="仿宋_GB2312"/>
          <w:kern w:val="0"/>
          <w:sz w:val="32"/>
          <w:szCs w:val="32"/>
          <w:lang w:eastAsia="zh-CN" w:bidi="ar"/>
        </w:rPr>
        <w:t>；二是严把信息内容审核关，</w:t>
      </w:r>
      <w:r>
        <w:rPr>
          <w:rFonts w:hint="eastAsia" w:ascii="仿宋_GB2312" w:hAnsi="仿宋_GB2312" w:eastAsia="仿宋_GB2312" w:cs="仿宋_GB2312"/>
          <w:kern w:val="0"/>
          <w:sz w:val="32"/>
          <w:szCs w:val="32"/>
          <w:lang w:bidi="ar"/>
        </w:rPr>
        <w:t>根据区政务和数据局发布的错敏词汇总表，加强日常信息发布审核</w:t>
      </w:r>
      <w:r>
        <w:rPr>
          <w:rFonts w:hint="eastAsia" w:ascii="仿宋_GB2312" w:hAnsi="仿宋_GB2312" w:eastAsia="仿宋_GB2312" w:cs="仿宋_GB2312"/>
          <w:kern w:val="0"/>
          <w:sz w:val="32"/>
          <w:szCs w:val="32"/>
          <w:lang w:eastAsia="zh-CN" w:bidi="ar"/>
        </w:rPr>
        <w:t>，避免出现表述性错误；三是特别关注国家秘密、工作秘密以及个人敏感信息泄露等重大问题，进一步加强敏感信息的安全防护。</w:t>
      </w:r>
    </w:p>
    <w:p>
      <w:pPr>
        <w:widowControl/>
        <w:spacing w:line="560" w:lineRule="exact"/>
        <w:ind w:firstLine="675"/>
        <w:jc w:val="left"/>
        <w:outlineLvl w:val="1"/>
        <w:rPr>
          <w:rFonts w:hint="default" w:ascii="楷体_GB2312" w:hAnsi="楷体_GB2312" w:eastAsia="楷体_GB2312" w:cs="楷体_GB2312"/>
          <w:b w:val="0"/>
          <w:bCs w:val="0"/>
          <w:spacing w:val="8"/>
          <w:kern w:val="0"/>
          <w:sz w:val="32"/>
          <w:szCs w:val="32"/>
          <w:lang w:val="en-US" w:eastAsia="zh-CN"/>
        </w:rPr>
      </w:pPr>
      <w:r>
        <w:rPr>
          <w:rFonts w:hint="eastAsia" w:ascii="楷体_GB2312" w:hAnsi="楷体_GB2312" w:eastAsia="楷体_GB2312" w:cs="楷体_GB2312"/>
          <w:b w:val="0"/>
          <w:bCs w:val="0"/>
          <w:spacing w:val="8"/>
          <w:kern w:val="0"/>
          <w:sz w:val="32"/>
          <w:szCs w:val="32"/>
          <w:lang w:val="en-US" w:eastAsia="zh-CN"/>
        </w:rPr>
        <w:t>（五）</w:t>
      </w:r>
      <w:r>
        <w:rPr>
          <w:rFonts w:hint="default" w:ascii="楷体_GB2312" w:hAnsi="楷体_GB2312" w:eastAsia="楷体_GB2312" w:cs="楷体_GB2312"/>
          <w:b w:val="0"/>
          <w:bCs w:val="0"/>
          <w:spacing w:val="8"/>
          <w:kern w:val="0"/>
          <w:sz w:val="32"/>
          <w:szCs w:val="32"/>
          <w:lang w:val="en-US" w:eastAsia="zh-CN"/>
        </w:rPr>
        <w:t>政府信息公开平台建设</w:t>
      </w:r>
    </w:p>
    <w:p>
      <w:pPr>
        <w:widowControl/>
        <w:spacing w:line="560" w:lineRule="exact"/>
        <w:ind w:firstLine="675"/>
        <w:jc w:val="left"/>
        <w:rPr>
          <w:rFonts w:hint="eastAsia" w:ascii="仿宋_GB2312" w:hAnsi="宋体" w:eastAsia="仿宋_GB2312" w:cs="宋体"/>
          <w:spacing w:val="8"/>
          <w:kern w:val="0"/>
          <w:sz w:val="32"/>
          <w:szCs w:val="32"/>
          <w:lang w:eastAsia="zh-CN"/>
        </w:rPr>
      </w:pPr>
      <w:r>
        <w:rPr>
          <w:rFonts w:hint="eastAsia" w:ascii="仿宋_GB2312" w:hAnsi="宋体" w:eastAsia="仿宋_GB2312" w:cs="宋体"/>
          <w:spacing w:val="8"/>
          <w:kern w:val="0"/>
          <w:sz w:val="32"/>
          <w:szCs w:val="32"/>
        </w:rPr>
        <w:t>东四</w:t>
      </w:r>
      <w:r>
        <w:rPr>
          <w:rFonts w:hint="eastAsia" w:ascii="仿宋_GB2312" w:hAnsi="宋体" w:eastAsia="仿宋_GB2312" w:cs="宋体"/>
          <w:spacing w:val="8"/>
          <w:kern w:val="0"/>
          <w:sz w:val="32"/>
          <w:szCs w:val="32"/>
          <w:lang w:eastAsia="zh-CN"/>
        </w:rPr>
        <w:t>街道政府信息公开以东城区人民政府门户网站为主，同时运用政务新媒体“掌上东四”微信公众号围绕企业、群众关注的热点发布相关政府政策、街道工作等信息，强化依法公开和主动公开意识。</w:t>
      </w:r>
    </w:p>
    <w:p>
      <w:pPr>
        <w:widowControl/>
        <w:spacing w:line="560" w:lineRule="exact"/>
        <w:ind w:firstLine="675"/>
        <w:jc w:val="left"/>
        <w:outlineLvl w:val="1"/>
        <w:rPr>
          <w:rFonts w:hint="default" w:ascii="楷体_GB2312" w:hAnsi="楷体_GB2312" w:eastAsia="楷体_GB2312" w:cs="楷体_GB2312"/>
          <w:b w:val="0"/>
          <w:bCs w:val="0"/>
          <w:spacing w:val="8"/>
          <w:kern w:val="0"/>
          <w:sz w:val="32"/>
          <w:szCs w:val="32"/>
          <w:lang w:val="en-US" w:eastAsia="zh-CN"/>
        </w:rPr>
      </w:pPr>
      <w:r>
        <w:rPr>
          <w:rFonts w:hint="eastAsia" w:ascii="楷体_GB2312" w:hAnsi="楷体_GB2312" w:eastAsia="楷体_GB2312" w:cs="楷体_GB2312"/>
          <w:b w:val="0"/>
          <w:bCs w:val="0"/>
          <w:spacing w:val="8"/>
          <w:kern w:val="0"/>
          <w:sz w:val="32"/>
          <w:szCs w:val="32"/>
          <w:lang w:val="en-US" w:eastAsia="zh-CN"/>
        </w:rPr>
        <w:t>（六）</w:t>
      </w:r>
      <w:r>
        <w:rPr>
          <w:rFonts w:hint="default" w:ascii="楷体_GB2312" w:hAnsi="楷体_GB2312" w:eastAsia="楷体_GB2312" w:cs="楷体_GB2312"/>
          <w:b w:val="0"/>
          <w:bCs w:val="0"/>
          <w:spacing w:val="8"/>
          <w:kern w:val="0"/>
          <w:sz w:val="32"/>
          <w:szCs w:val="32"/>
          <w:lang w:val="en-US" w:eastAsia="zh-CN"/>
        </w:rPr>
        <w:t>教育培训</w:t>
      </w:r>
      <w:r>
        <w:rPr>
          <w:rFonts w:hint="eastAsia" w:ascii="楷体_GB2312" w:hAnsi="楷体_GB2312" w:eastAsia="楷体_GB2312" w:cs="楷体_GB2312"/>
          <w:b w:val="0"/>
          <w:bCs w:val="0"/>
          <w:spacing w:val="8"/>
          <w:kern w:val="0"/>
          <w:sz w:val="32"/>
          <w:szCs w:val="32"/>
          <w:lang w:val="en-US" w:eastAsia="zh-CN"/>
        </w:rPr>
        <w:t>与监督保障</w:t>
      </w:r>
    </w:p>
    <w:p>
      <w:pPr>
        <w:widowControl/>
        <w:spacing w:line="560" w:lineRule="exact"/>
        <w:ind w:firstLine="675"/>
        <w:jc w:val="left"/>
        <w:rPr>
          <w:rFonts w:hint="default"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eastAsia="zh-CN"/>
        </w:rPr>
        <w:t>一是主管领导和科室工作人员积极参加区政务服务局组织的学习培训，及时传达培训精神；二是积极开展信息公开监督，将政务信息公开情况与年底绩效挂钩，对违反政务公开有关规定的，严肃追究责任。</w:t>
      </w:r>
    </w:p>
    <w:p>
      <w:pPr>
        <w:numPr>
          <w:ilvl w:val="0"/>
          <w:numId w:val="1"/>
        </w:num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主动公开政府信息情况</w:t>
      </w:r>
    </w:p>
    <w:p>
      <w:pPr>
        <w:pStyle w:val="2"/>
        <w:rPr>
          <w:rFonts w:hint="eastAsia"/>
        </w:rPr>
      </w:pPr>
    </w:p>
    <w:p>
      <w:pPr>
        <w:pStyle w:val="2"/>
        <w:numPr>
          <w:ilvl w:val="0"/>
          <w:numId w:val="0"/>
        </w:numPr>
        <w:rPr>
          <w:rFonts w:hint="eastAsia"/>
        </w:rPr>
      </w:pPr>
    </w:p>
    <w:tbl>
      <w:tblPr>
        <w:tblStyle w:val="8"/>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现行有效件</w:t>
            </w:r>
            <w:r>
              <w:rPr>
                <w:rFonts w:hint="eastAsia" w:ascii="宋体" w:hAnsi="宋体" w:eastAsia="宋体" w:cs="宋体"/>
                <w:kern w:val="0"/>
                <w:sz w:val="20"/>
                <w:szCs w:val="20"/>
                <w:lang w:val="en-US" w:eastAsia="zh-CN"/>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宋体" w:hAnsi="宋体" w:cs="宋体"/>
                <w:color w:val="000000"/>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宋体" w:hAnsi="宋体" w:cs="宋体"/>
                <w:color w:val="000000"/>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jc w:val="center"/>
              <w:rPr>
                <w:rFonts w:hint="eastAsia" w:ascii="宋体" w:eastAsia="宋体"/>
                <w:sz w:val="24"/>
                <w:szCs w:val="24"/>
                <w:lang w:eastAsia="zh-CN"/>
              </w:rPr>
            </w:pPr>
            <w:r>
              <w:rPr>
                <w:rFonts w:hint="eastAsia" w:ascii="宋体" w:hAnsi="宋体" w:eastAsia="宋体" w:cs="宋体"/>
                <w:color w:val="000000"/>
                <w:kern w:val="0"/>
                <w:sz w:val="20"/>
                <w:szCs w:val="20"/>
                <w:lang w:val="en-US" w:eastAsia="zh-CN"/>
              </w:rPr>
              <w:t>0</w:t>
            </w:r>
          </w:p>
        </w:tc>
      </w:tr>
    </w:tbl>
    <w:p>
      <w:pPr>
        <w:pStyle w:val="2"/>
        <w:numPr>
          <w:ilvl w:val="0"/>
          <w:numId w:val="0"/>
        </w:numPr>
        <w:rPr>
          <w:rFonts w:hint="eastAsia"/>
        </w:rPr>
      </w:pPr>
    </w:p>
    <w:p>
      <w:pPr>
        <w:pStyle w:val="2"/>
        <w:numPr>
          <w:ilvl w:val="0"/>
          <w:numId w:val="0"/>
        </w:numPr>
        <w:rPr>
          <w:rFonts w:hint="eastAsia"/>
        </w:rPr>
      </w:pPr>
      <w:r>
        <w:rPr>
          <w:rFonts w:hint="eastAsia"/>
        </w:rPr>
        <w:br w:type="page"/>
      </w:r>
    </w:p>
    <w:p>
      <w:pPr>
        <w:numPr>
          <w:ilvl w:val="0"/>
          <w:numId w:val="1"/>
        </w:numPr>
        <w:spacing w:line="560" w:lineRule="exact"/>
        <w:ind w:left="0" w:leftChars="0" w:firstLine="640" w:firstLineChars="200"/>
        <w:outlineLvl w:val="0"/>
        <w:rPr>
          <w:rFonts w:hint="eastAsia" w:ascii="黑体" w:hAnsi="黑体" w:eastAsia="黑体" w:cs="黑体"/>
          <w:sz w:val="32"/>
          <w:szCs w:val="32"/>
        </w:rPr>
      </w:pPr>
      <w:r>
        <w:rPr>
          <w:rFonts w:hint="eastAsia" w:ascii="黑体" w:hAnsi="黑体" w:eastAsia="黑体" w:cs="黑体"/>
          <w:sz w:val="32"/>
          <w:szCs w:val="32"/>
        </w:rPr>
        <w:t>收到和处理政府信息公开申请情况</w:t>
      </w:r>
    </w:p>
    <w:p>
      <w:pPr>
        <w:pStyle w:val="7"/>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8"/>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商业</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科研</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其他</w:t>
            </w:r>
          </w:p>
        </w:tc>
        <w:tc>
          <w:tcPr>
            <w:tcW w:w="689" w:type="dxa"/>
            <w:vMerge w:val="continue"/>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rPr>
            </w:pPr>
            <w:r>
              <w:rPr>
                <w:rFonts w:hint="eastAsia" w:ascii="Calibri" w:hAnsi="Calibri" w:cs="Calibri"/>
                <w:kern w:val="0"/>
                <w:sz w:val="20"/>
                <w:szCs w:val="20"/>
                <w:lang w:val="en-US" w:eastAsia="zh-CN"/>
              </w:rPr>
              <w:t>3</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cs="Calibri"/>
                <w:kern w:val="0"/>
                <w:sz w:val="20"/>
                <w:szCs w:val="20"/>
                <w:lang w:val="en-US" w:eastAsia="zh-CN"/>
              </w:rPr>
            </w:pPr>
            <w:r>
              <w:rPr>
                <w:rFonts w:hint="eastAsia" w:ascii="Calibri" w:hAnsi="Calibri" w:cs="Calibri"/>
                <w:kern w:val="0"/>
                <w:sz w:val="20"/>
                <w:szCs w:val="20"/>
                <w:lang w:val="en-US" w:eastAsia="zh-CN"/>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rP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rPr>
            </w:pPr>
            <w:r>
              <w:rPr>
                <w:rFonts w:hint="eastAsia" w:ascii="Calibri" w:hAnsi="Calibri" w:cs="Calibri"/>
                <w:kern w:val="0"/>
                <w:sz w:val="20"/>
                <w:szCs w:val="20"/>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cs="Calibri"/>
                <w:kern w:val="0"/>
                <w:sz w:val="20"/>
                <w:szCs w:val="20"/>
                <w:lang w:val="en-US" w:eastAsia="zh-CN"/>
              </w:rPr>
            </w:pPr>
            <w:r>
              <w:rPr>
                <w:rFonts w:hint="eastAsia" w:ascii="Calibri" w:hAnsi="Calibri" w:cs="Calibri"/>
                <w:kern w:val="0"/>
                <w:sz w:val="20"/>
                <w:szCs w:val="20"/>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（二）部分公开</w:t>
            </w:r>
            <w:r>
              <w:rPr>
                <w:rFonts w:hint="default" w:ascii="楷体" w:hAnsi="楷体" w:eastAsia="楷体" w:cs="楷体"/>
                <w:kern w:val="0"/>
                <w:sz w:val="20"/>
                <w:szCs w:val="20"/>
                <w:lang w:val="en-US" w:eastAsia="zh-CN"/>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cs="Calibri"/>
                <w:kern w:val="0"/>
                <w:sz w:val="20"/>
                <w:szCs w:val="20"/>
                <w:lang w:val="en-US" w:eastAsia="zh-CN"/>
              </w:rP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1.属于国家秘密</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cs="Calibri"/>
                <w:kern w:val="0"/>
                <w:sz w:val="20"/>
                <w:szCs w:val="20"/>
                <w:lang w:val="en-US" w:eastAsia="zh-CN"/>
              </w:rP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cs="Calibri"/>
                <w:kern w:val="0"/>
                <w:sz w:val="20"/>
                <w:szCs w:val="20"/>
                <w:lang w:val="en-US" w:eastAsia="zh-CN"/>
              </w:rP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3.危及“三安全一稳定”</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cs="Calibri"/>
                <w:kern w:val="0"/>
                <w:sz w:val="20"/>
                <w:szCs w:val="20"/>
                <w:lang w:val="en-US" w:eastAsia="zh-CN"/>
              </w:rP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cs="Calibri"/>
                <w:kern w:val="0"/>
                <w:sz w:val="20"/>
                <w:szCs w:val="20"/>
                <w:lang w:val="en-US" w:eastAsia="zh-CN"/>
              </w:rP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cs="Calibri"/>
                <w:kern w:val="0"/>
                <w:sz w:val="20"/>
                <w:szCs w:val="20"/>
                <w:lang w:val="en-US" w:eastAsia="zh-CN"/>
              </w:rPr>
            </w:pPr>
            <w:r>
              <w:rPr>
                <w:rFonts w:hint="eastAsia" w:ascii="Calibri" w:hAnsi="Calibri" w:cs="Calibri"/>
                <w:kern w:val="0"/>
                <w:sz w:val="20"/>
                <w:szCs w:val="20"/>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cs="Calibri"/>
                <w:kern w:val="0"/>
                <w:sz w:val="20"/>
                <w:szCs w:val="20"/>
                <w:lang w:val="en-US" w:eastAsia="zh-CN"/>
              </w:rPr>
            </w:pPr>
            <w:r>
              <w:rPr>
                <w:rFonts w:hint="eastAsia" w:ascii="Calibri" w:hAnsi="Calibri" w:cs="Calibri"/>
                <w:kern w:val="0"/>
                <w:sz w:val="20"/>
                <w:szCs w:val="20"/>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cs="Calibri"/>
                <w:kern w:val="0"/>
                <w:sz w:val="20"/>
                <w:szCs w:val="20"/>
                <w:lang w:val="en-US" w:eastAsia="zh-CN"/>
              </w:rP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7.属于行政执法案卷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rP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8.属于行政查询事项</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rP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cs="Calibri"/>
                <w:kern w:val="0"/>
                <w:sz w:val="20"/>
                <w:szCs w:val="20"/>
                <w:lang w:val="en-US" w:eastAsia="zh-CN"/>
              </w:rP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rP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rP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（五）不予处理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cs="Calibri"/>
                <w:kern w:val="0"/>
                <w:sz w:val="20"/>
                <w:szCs w:val="20"/>
                <w:lang w:val="en-US" w:eastAsia="zh-CN"/>
              </w:rPr>
            </w:pPr>
            <w:r>
              <w:rPr>
                <w:rFonts w:hint="eastAsia" w:ascii="Calibri" w:hAnsi="Calibri" w:cs="Calibri"/>
                <w:kern w:val="0"/>
                <w:sz w:val="20"/>
                <w:szCs w:val="20"/>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rPr>
            </w:pPr>
            <w:r>
              <w:rPr>
                <w:rFonts w:hint="eastAsia" w:ascii="Calibri" w:hAnsi="Calibri" w:cs="Calibri"/>
                <w:kern w:val="0"/>
                <w:sz w:val="20"/>
                <w:szCs w:val="20"/>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2.重复申请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rP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cs="Calibri"/>
                <w:kern w:val="0"/>
                <w:sz w:val="20"/>
                <w:szCs w:val="20"/>
                <w:lang w:val="en-US" w:eastAsia="zh-CN"/>
              </w:rP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cs="Calibri"/>
                <w:kern w:val="0"/>
                <w:sz w:val="20"/>
                <w:szCs w:val="20"/>
                <w:lang w:val="en-US" w:eastAsia="zh-CN"/>
              </w:rP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9" w:type="dxa"/>
            <w:tcBorders>
              <w:top w:val="nil"/>
              <w:left w:val="nil"/>
              <w:bottom w:val="outset"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rP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（六）其他处理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cs="Calibri"/>
                <w:kern w:val="0"/>
                <w:sz w:val="20"/>
                <w:szCs w:val="20"/>
                <w:lang w:val="en-US" w:eastAsia="zh-CN"/>
              </w:rP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rP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rP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cs="Calibri"/>
                <w:kern w:val="0"/>
                <w:sz w:val="20"/>
                <w:szCs w:val="20"/>
                <w:lang w:val="en-US" w:eastAsia="zh-CN"/>
              </w:rPr>
            </w:pPr>
            <w:r>
              <w:rPr>
                <w:rFonts w:hint="eastAsia" w:ascii="Calibri" w:hAnsi="Calibri" w:cs="Calibri"/>
                <w:kern w:val="0"/>
                <w:sz w:val="20"/>
                <w:szCs w:val="20"/>
                <w:lang w:val="en-US" w:eastAsia="zh-CN"/>
              </w:rPr>
              <w:t>3</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cs="Calibri"/>
                <w:kern w:val="0"/>
                <w:sz w:val="20"/>
                <w:szCs w:val="20"/>
                <w:lang w:val="en-US" w:eastAsia="zh-CN"/>
              </w:rPr>
            </w:pPr>
            <w:r>
              <w:rPr>
                <w:rFonts w:hint="eastAsia" w:ascii="Calibri" w:hAnsi="Calibri" w:cs="Calibri"/>
                <w:kern w:val="0"/>
                <w:sz w:val="20"/>
                <w:szCs w:val="20"/>
                <w:lang w:val="en-US" w:eastAsia="zh-CN"/>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四、结转下年度继续办理</w:t>
            </w:r>
          </w:p>
        </w:tc>
        <w:tc>
          <w:tcPr>
            <w:tcW w:w="688"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p>
        </w:tc>
        <w:tc>
          <w:tcPr>
            <w:tcW w:w="688"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p>
        </w:tc>
        <w:tc>
          <w:tcPr>
            <w:tcW w:w="688"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p>
        </w:tc>
        <w:tc>
          <w:tcPr>
            <w:tcW w:w="688"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p>
        </w:tc>
        <w:tc>
          <w:tcPr>
            <w:tcW w:w="688"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p>
        </w:tc>
        <w:tc>
          <w:tcPr>
            <w:tcW w:w="688"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p>
        </w:tc>
        <w:tc>
          <w:tcPr>
            <w:tcW w:w="689"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rPr>
            </w:pPr>
            <w:r>
              <w:rPr>
                <w:rFonts w:hint="eastAsia" w:ascii="Calibri" w:hAnsi="Calibri" w:cs="Calibri"/>
                <w:kern w:val="0"/>
                <w:sz w:val="20"/>
                <w:szCs w:val="20"/>
                <w:lang w:val="en-US" w:eastAsia="zh-CN"/>
              </w:rPr>
              <w:t>0</w:t>
            </w:r>
          </w:p>
        </w:tc>
      </w:tr>
    </w:tbl>
    <w:p>
      <w:pPr>
        <w:pStyle w:val="2"/>
        <w:numPr>
          <w:ilvl w:val="0"/>
          <w:numId w:val="0"/>
        </w:numPr>
        <w:ind w:leftChars="200"/>
        <w:rPr>
          <w:rFonts w:hint="eastAsia"/>
        </w:rPr>
      </w:pPr>
    </w:p>
    <w:p>
      <w:pPr>
        <w:pStyle w:val="2"/>
        <w:numPr>
          <w:ilvl w:val="0"/>
          <w:numId w:val="0"/>
        </w:numPr>
        <w:ind w:leftChars="200"/>
        <w:outlineLvl w:val="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bl>
      <w:tblPr>
        <w:tblStyle w:val="8"/>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其他</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尚未</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其他</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尚未</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总计</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维持</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纠正</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其他</w:t>
            </w:r>
            <w:r>
              <w:rPr>
                <w:rFonts w:hint="eastAsia" w:ascii="宋体" w:hAnsi="宋体" w:eastAsia="宋体" w:cs="宋体"/>
                <w:color w:val="000000"/>
                <w:kern w:val="0"/>
                <w:sz w:val="20"/>
                <w:szCs w:val="20"/>
                <w:lang w:val="en-US" w:eastAsia="zh-CN"/>
              </w:rPr>
              <w:br w:type="textWrapping"/>
            </w:r>
            <w:r>
              <w:rPr>
                <w:rFonts w:hint="eastAsia" w:ascii="宋体" w:hAnsi="宋体" w:eastAsia="宋体" w:cs="宋体"/>
                <w:color w:val="000000"/>
                <w:kern w:val="0"/>
                <w:sz w:val="20"/>
                <w:szCs w:val="20"/>
                <w:lang w:val="en-US" w:eastAsia="zh-CN"/>
              </w:rPr>
              <w:t>结果</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尚未</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审结</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rPr>
              <w:t>5</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1</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1</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7</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1</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1</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rPr>
              <w:t>2</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rPr>
              <w:t>1</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hint="eastAsia" w:ascii="宋体" w:eastAsia="宋体"/>
                <w:sz w:val="24"/>
                <w:szCs w:val="24"/>
                <w:lang w:val="en-US" w:eastAsia="zh-CN"/>
              </w:rPr>
            </w:pPr>
            <w:r>
              <w:rPr>
                <w:rFonts w:hint="eastAsia" w:ascii="宋体"/>
                <w:sz w:val="24"/>
                <w:szCs w:val="24"/>
                <w:lang w:val="en-US" w:eastAsia="zh-CN"/>
              </w:rPr>
              <w:t>3</w:t>
            </w:r>
          </w:p>
        </w:tc>
      </w:tr>
    </w:tbl>
    <w:p>
      <w:pPr>
        <w:widowControl/>
        <w:jc w:val="left"/>
      </w:pPr>
    </w:p>
    <w:p>
      <w:pPr>
        <w:widowControl/>
        <w:spacing w:line="560" w:lineRule="exact"/>
        <w:ind w:firstLine="672" w:firstLineChars="200"/>
        <w:jc w:val="left"/>
        <w:outlineLvl w:val="0"/>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widowControl/>
        <w:spacing w:line="560" w:lineRule="exact"/>
        <w:ind w:firstLine="672" w:firstLineChars="200"/>
        <w:jc w:val="left"/>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2024年，</w:t>
      </w:r>
      <w:r>
        <w:rPr>
          <w:rFonts w:hint="eastAsia" w:ascii="仿宋_GB2312" w:hAnsi="宋体" w:eastAsia="仿宋_GB2312" w:cs="宋体"/>
          <w:spacing w:val="8"/>
          <w:kern w:val="0"/>
          <w:sz w:val="32"/>
          <w:szCs w:val="32"/>
        </w:rPr>
        <w:t>东四</w:t>
      </w:r>
      <w:r>
        <w:rPr>
          <w:rFonts w:hint="eastAsia" w:ascii="仿宋_GB2312" w:hAnsi="宋体" w:eastAsia="仿宋_GB2312" w:cs="宋体"/>
          <w:spacing w:val="8"/>
          <w:kern w:val="0"/>
          <w:sz w:val="32"/>
          <w:szCs w:val="32"/>
          <w:lang w:val="en-US" w:eastAsia="zh-CN"/>
        </w:rPr>
        <w:t>街道稳步推进政府信息公开工作，虽取得了一定成效，但依然存在有待改进完善的地方，主要问题是信息公开的流程还需进一步优化，各科室间的协同效应还有提升的空间。</w:t>
      </w:r>
    </w:p>
    <w:p>
      <w:pPr>
        <w:widowControl/>
        <w:spacing w:line="560" w:lineRule="exact"/>
        <w:ind w:firstLine="672" w:firstLineChars="200"/>
        <w:jc w:val="left"/>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lang w:val="en-US" w:eastAsia="zh-CN"/>
        </w:rPr>
        <w:t>下一步，街道将继续贯彻落实《</w:t>
      </w:r>
      <w:r>
        <w:rPr>
          <w:rFonts w:hint="eastAsia" w:ascii="仿宋_GB2312" w:hAnsi="宋体" w:eastAsia="仿宋_GB2312" w:cs="宋体"/>
          <w:spacing w:val="8"/>
          <w:kern w:val="0"/>
          <w:sz w:val="32"/>
          <w:szCs w:val="32"/>
        </w:rPr>
        <w:t>中华人民共和国政府信息公开条例</w:t>
      </w:r>
      <w:r>
        <w:rPr>
          <w:rFonts w:hint="eastAsia" w:ascii="仿宋_GB2312" w:hAnsi="宋体" w:eastAsia="仿宋_GB2312" w:cs="宋体"/>
          <w:spacing w:val="8"/>
          <w:kern w:val="0"/>
          <w:sz w:val="32"/>
          <w:szCs w:val="32"/>
          <w:lang w:val="en-US" w:eastAsia="zh-CN"/>
        </w:rPr>
        <w:t>》，着重改进：一是规范政府信息公开流程，根据政府信息公开条例进一步梳理政府信息公开工作要点，确保政府信息公开工作按照既定工作流程有效运作。二是明确各科室职责分工，建立各部门联动机制，整合行政资源，形成工作合力，提高整体工作效率。</w:t>
      </w:r>
    </w:p>
    <w:p>
      <w:pPr>
        <w:widowControl/>
        <w:spacing w:line="560" w:lineRule="exact"/>
        <w:ind w:firstLine="675"/>
        <w:jc w:val="left"/>
        <w:outlineLvl w:val="0"/>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widowControl/>
        <w:wordWrap/>
        <w:adjustRightInd/>
        <w:snapToGrid/>
        <w:spacing w:line="560" w:lineRule="exact"/>
        <w:ind w:firstLine="672" w:firstLineChars="200"/>
        <w:jc w:val="left"/>
        <w:textAlignment w:val="auto"/>
      </w:pPr>
      <w:r>
        <w:rPr>
          <w:rFonts w:hint="eastAsia" w:ascii="仿宋_GB2312" w:hAnsi="宋体" w:eastAsia="仿宋_GB2312" w:cs="宋体"/>
          <w:spacing w:val="8"/>
          <w:kern w:val="0"/>
          <w:sz w:val="32"/>
          <w:szCs w:val="32"/>
        </w:rPr>
        <w:t>东四街道本年度发出收费通知的件数和总金额以及实际收取的总金额均为0。</w:t>
      </w:r>
    </w:p>
    <w:p>
      <w:pPr>
        <w:pStyle w:val="2"/>
        <w:rPr>
          <w:rFonts w:hint="eastAsia"/>
        </w:rPr>
      </w:pP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Times New Roman" w:hAnsi="Times New Roman" w:eastAsia="宋体" w:cs="Times New Roman"/>
        <w:kern w:val="2"/>
        <w:sz w:val="18"/>
        <w:szCs w:val="18"/>
        <w:lang w:val="en-US" w:eastAsia="zh-CN" w:bidi="ar-SA"/>
      </w:rPr>
      <w:pict>
        <v:rect id="文本框 9" o:spid="_x0000_s4097"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FBF937"/>
    <w:multiLevelType w:val="singleLevel"/>
    <w:tmpl w:val="F8FBF93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172A27"/>
    <w:rsid w:val="000157E9"/>
    <w:rsid w:val="000A3B2D"/>
    <w:rsid w:val="000C3C7A"/>
    <w:rsid w:val="00172A27"/>
    <w:rsid w:val="001F6AC2"/>
    <w:rsid w:val="00223719"/>
    <w:rsid w:val="00235231"/>
    <w:rsid w:val="002B77AA"/>
    <w:rsid w:val="002C43D6"/>
    <w:rsid w:val="003210C4"/>
    <w:rsid w:val="00393EEB"/>
    <w:rsid w:val="003C4D77"/>
    <w:rsid w:val="00414561"/>
    <w:rsid w:val="00440131"/>
    <w:rsid w:val="00440F2B"/>
    <w:rsid w:val="004A4BF4"/>
    <w:rsid w:val="004B6409"/>
    <w:rsid w:val="00511EF0"/>
    <w:rsid w:val="005A0405"/>
    <w:rsid w:val="005A44C4"/>
    <w:rsid w:val="005B5666"/>
    <w:rsid w:val="005E0BED"/>
    <w:rsid w:val="005E4970"/>
    <w:rsid w:val="005F3880"/>
    <w:rsid w:val="006470F9"/>
    <w:rsid w:val="007260BD"/>
    <w:rsid w:val="00757FCE"/>
    <w:rsid w:val="007862D6"/>
    <w:rsid w:val="007A180B"/>
    <w:rsid w:val="008B1BEA"/>
    <w:rsid w:val="009360C3"/>
    <w:rsid w:val="009F7EB0"/>
    <w:rsid w:val="00A02280"/>
    <w:rsid w:val="00A31072"/>
    <w:rsid w:val="00A511DA"/>
    <w:rsid w:val="00A93CE4"/>
    <w:rsid w:val="00A96017"/>
    <w:rsid w:val="00AC560A"/>
    <w:rsid w:val="00B020D1"/>
    <w:rsid w:val="00B63A76"/>
    <w:rsid w:val="00B944E7"/>
    <w:rsid w:val="00BD1EFA"/>
    <w:rsid w:val="00BE1A3A"/>
    <w:rsid w:val="00C16F6D"/>
    <w:rsid w:val="00C46DD7"/>
    <w:rsid w:val="00C64613"/>
    <w:rsid w:val="00C71943"/>
    <w:rsid w:val="00CE3514"/>
    <w:rsid w:val="00D03B97"/>
    <w:rsid w:val="00D754D8"/>
    <w:rsid w:val="00D86A7B"/>
    <w:rsid w:val="00DC3BB6"/>
    <w:rsid w:val="00DF54EE"/>
    <w:rsid w:val="00E06636"/>
    <w:rsid w:val="00E204CC"/>
    <w:rsid w:val="00E40B8D"/>
    <w:rsid w:val="00F401B9"/>
    <w:rsid w:val="00FE0CBB"/>
    <w:rsid w:val="015E68D1"/>
    <w:rsid w:val="01D0041C"/>
    <w:rsid w:val="0244084F"/>
    <w:rsid w:val="02B73E03"/>
    <w:rsid w:val="02FD6B22"/>
    <w:rsid w:val="03AA3F18"/>
    <w:rsid w:val="0444100C"/>
    <w:rsid w:val="04B871DC"/>
    <w:rsid w:val="04C523E5"/>
    <w:rsid w:val="05927F9F"/>
    <w:rsid w:val="061043AF"/>
    <w:rsid w:val="063D400F"/>
    <w:rsid w:val="07173589"/>
    <w:rsid w:val="075B59D3"/>
    <w:rsid w:val="085B374C"/>
    <w:rsid w:val="09BA5C05"/>
    <w:rsid w:val="0A5449BD"/>
    <w:rsid w:val="0B6017B9"/>
    <w:rsid w:val="0DB23146"/>
    <w:rsid w:val="0EAD20D2"/>
    <w:rsid w:val="0EE37632"/>
    <w:rsid w:val="10F70AE6"/>
    <w:rsid w:val="11935B60"/>
    <w:rsid w:val="11EC0FF2"/>
    <w:rsid w:val="123654D6"/>
    <w:rsid w:val="125664A3"/>
    <w:rsid w:val="12DA4F7E"/>
    <w:rsid w:val="14CD7265"/>
    <w:rsid w:val="15042E03"/>
    <w:rsid w:val="16176ECF"/>
    <w:rsid w:val="168C2214"/>
    <w:rsid w:val="186F5E9F"/>
    <w:rsid w:val="19B74C1D"/>
    <w:rsid w:val="1C222D36"/>
    <w:rsid w:val="1C47275C"/>
    <w:rsid w:val="1C850733"/>
    <w:rsid w:val="1D48307E"/>
    <w:rsid w:val="1DBE6FEE"/>
    <w:rsid w:val="1DE37776"/>
    <w:rsid w:val="1FD01E46"/>
    <w:rsid w:val="200B59E9"/>
    <w:rsid w:val="2039313C"/>
    <w:rsid w:val="20F4351F"/>
    <w:rsid w:val="21EE06C0"/>
    <w:rsid w:val="220E5FDF"/>
    <w:rsid w:val="23B53941"/>
    <w:rsid w:val="26B92096"/>
    <w:rsid w:val="26DC5ACE"/>
    <w:rsid w:val="275C569C"/>
    <w:rsid w:val="28EC21AD"/>
    <w:rsid w:val="28F13CC0"/>
    <w:rsid w:val="29284F7F"/>
    <w:rsid w:val="293D7A75"/>
    <w:rsid w:val="2AA7627A"/>
    <w:rsid w:val="2B9844FA"/>
    <w:rsid w:val="2D047420"/>
    <w:rsid w:val="2D25458F"/>
    <w:rsid w:val="2D35073C"/>
    <w:rsid w:val="2D3B5B2D"/>
    <w:rsid w:val="2D581C4D"/>
    <w:rsid w:val="2F2B43BA"/>
    <w:rsid w:val="30806B9E"/>
    <w:rsid w:val="316B1BA5"/>
    <w:rsid w:val="33A10D3B"/>
    <w:rsid w:val="34B11EE1"/>
    <w:rsid w:val="35E04767"/>
    <w:rsid w:val="36364643"/>
    <w:rsid w:val="36996009"/>
    <w:rsid w:val="37242B85"/>
    <w:rsid w:val="37342E1F"/>
    <w:rsid w:val="379F3AAA"/>
    <w:rsid w:val="37B82A79"/>
    <w:rsid w:val="37D261A1"/>
    <w:rsid w:val="38477332"/>
    <w:rsid w:val="39C84EDD"/>
    <w:rsid w:val="3A3D4E9C"/>
    <w:rsid w:val="3BA06262"/>
    <w:rsid w:val="3C8342D6"/>
    <w:rsid w:val="3D0059A4"/>
    <w:rsid w:val="3F8024B0"/>
    <w:rsid w:val="3F827426"/>
    <w:rsid w:val="408A4515"/>
    <w:rsid w:val="41336AA7"/>
    <w:rsid w:val="41A82BB0"/>
    <w:rsid w:val="44BC7956"/>
    <w:rsid w:val="44F32561"/>
    <w:rsid w:val="46957D4E"/>
    <w:rsid w:val="472D6E53"/>
    <w:rsid w:val="47B972B3"/>
    <w:rsid w:val="48624CD1"/>
    <w:rsid w:val="4AA71688"/>
    <w:rsid w:val="4B1D1510"/>
    <w:rsid w:val="4C6F71B7"/>
    <w:rsid w:val="4CB06383"/>
    <w:rsid w:val="4E7735C7"/>
    <w:rsid w:val="4FCC31D7"/>
    <w:rsid w:val="50621E6E"/>
    <w:rsid w:val="51FD0EA1"/>
    <w:rsid w:val="52D43103"/>
    <w:rsid w:val="554524F7"/>
    <w:rsid w:val="55805A3F"/>
    <w:rsid w:val="57A713D9"/>
    <w:rsid w:val="58E20764"/>
    <w:rsid w:val="59FA0BA4"/>
    <w:rsid w:val="5AC50209"/>
    <w:rsid w:val="5C85343F"/>
    <w:rsid w:val="5E011730"/>
    <w:rsid w:val="5FB55714"/>
    <w:rsid w:val="609A09EE"/>
    <w:rsid w:val="60EA3D13"/>
    <w:rsid w:val="60F2511B"/>
    <w:rsid w:val="616E3D42"/>
    <w:rsid w:val="633C39DB"/>
    <w:rsid w:val="63847E28"/>
    <w:rsid w:val="64690D42"/>
    <w:rsid w:val="64972B08"/>
    <w:rsid w:val="65432745"/>
    <w:rsid w:val="66D7084A"/>
    <w:rsid w:val="67037D1B"/>
    <w:rsid w:val="671C17CC"/>
    <w:rsid w:val="674C7846"/>
    <w:rsid w:val="67716B82"/>
    <w:rsid w:val="683F3FB4"/>
    <w:rsid w:val="68917716"/>
    <w:rsid w:val="68B1527B"/>
    <w:rsid w:val="69D46E61"/>
    <w:rsid w:val="6B4C7395"/>
    <w:rsid w:val="6D0E597B"/>
    <w:rsid w:val="6DC72BAB"/>
    <w:rsid w:val="6E8C5810"/>
    <w:rsid w:val="70222C83"/>
    <w:rsid w:val="719F284F"/>
    <w:rsid w:val="71B5409B"/>
    <w:rsid w:val="727212E6"/>
    <w:rsid w:val="74610F82"/>
    <w:rsid w:val="75342D58"/>
    <w:rsid w:val="77776320"/>
    <w:rsid w:val="77921B28"/>
    <w:rsid w:val="77D327F8"/>
    <w:rsid w:val="78357DF6"/>
    <w:rsid w:val="789D3289"/>
    <w:rsid w:val="791447EC"/>
    <w:rsid w:val="79EA0AFF"/>
    <w:rsid w:val="7B9E3FA9"/>
    <w:rsid w:val="7BDF75D6"/>
    <w:rsid w:val="7C666463"/>
    <w:rsid w:val="7C8E6D8A"/>
    <w:rsid w:val="7F4B25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link w:val="11"/>
    <w:unhideWhenUsed/>
    <w:qFormat/>
    <w:uiPriority w:val="1"/>
    <w:rPr>
      <w:rFonts w:ascii="Tahoma" w:hAnsi="Tahoma"/>
      <w:sz w:val="24"/>
      <w:szCs w:val="20"/>
    </w:rPr>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4">
    <w:name w:val="Balloon Text"/>
    <w:basedOn w:val="1"/>
    <w:link w:val="18"/>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spacing w:before="100" w:beforeAutospacing="1" w:after="100" w:afterAutospacing="1"/>
      <w:ind w:left="0" w:right="0"/>
      <w:jc w:val="left"/>
    </w:pPr>
    <w:rPr>
      <w:kern w:val="0"/>
      <w:sz w:val="24"/>
      <w:lang w:val="en-US" w:eastAsia="zh-CN"/>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 Char Char1"/>
    <w:basedOn w:val="1"/>
    <w:link w:val="10"/>
    <w:qFormat/>
    <w:uiPriority w:val="0"/>
    <w:rPr>
      <w:rFonts w:ascii="Tahoma" w:hAnsi="Tahoma"/>
      <w:sz w:val="24"/>
      <w:szCs w:val="20"/>
    </w:rPr>
  </w:style>
  <w:style w:type="character" w:styleId="12">
    <w:name w:val="page number"/>
    <w:basedOn w:val="10"/>
    <w:unhideWhenUsed/>
    <w:qFormat/>
    <w:uiPriority w:val="99"/>
  </w:style>
  <w:style w:type="character" w:styleId="13">
    <w:name w:val="Hyperlink"/>
    <w:basedOn w:val="10"/>
    <w:unhideWhenUsed/>
    <w:qFormat/>
    <w:uiPriority w:val="0"/>
    <w:rPr>
      <w:color w:val="000000"/>
      <w:u w:val="none"/>
    </w:rPr>
  </w:style>
  <w:style w:type="paragraph" w:customStyle="1" w:styleId="14">
    <w:name w:val="_Style 6"/>
    <w:basedOn w:val="1"/>
    <w:qFormat/>
    <w:uiPriority w:val="0"/>
    <w:rPr>
      <w:szCs w:val="20"/>
    </w:rPr>
  </w:style>
  <w:style w:type="paragraph" w:customStyle="1" w:styleId="15">
    <w:name w:val="1"/>
    <w:basedOn w:val="1"/>
    <w:qFormat/>
    <w:uiPriority w:val="0"/>
    <w:rPr>
      <w:rFonts w:ascii="Tahoma" w:hAnsi="Tahoma"/>
      <w:sz w:val="24"/>
      <w:szCs w:val="20"/>
    </w:rPr>
  </w:style>
  <w:style w:type="character" w:customStyle="1" w:styleId="16">
    <w:name w:val="页眉 Char"/>
    <w:basedOn w:val="10"/>
    <w:link w:val="6"/>
    <w:qFormat/>
    <w:uiPriority w:val="99"/>
    <w:rPr>
      <w:rFonts w:ascii="Times New Roman" w:hAnsi="Times New Roman" w:eastAsia="宋体" w:cs="Times New Roman"/>
      <w:sz w:val="18"/>
      <w:szCs w:val="18"/>
    </w:rPr>
  </w:style>
  <w:style w:type="character" w:customStyle="1" w:styleId="17">
    <w:name w:val="页脚 Char"/>
    <w:basedOn w:val="10"/>
    <w:link w:val="5"/>
    <w:qFormat/>
    <w:uiPriority w:val="99"/>
    <w:rPr>
      <w:rFonts w:ascii="Times New Roman" w:hAnsi="Times New Roman" w:eastAsia="宋体" w:cs="Times New Roman"/>
      <w:sz w:val="18"/>
      <w:szCs w:val="18"/>
    </w:rPr>
  </w:style>
  <w:style w:type="character" w:customStyle="1" w:styleId="18">
    <w:name w:val="批注框文本 Char"/>
    <w:basedOn w:val="10"/>
    <w:link w:val="4"/>
    <w:semiHidden/>
    <w:qFormat/>
    <w:uiPriority w:val="99"/>
    <w:rPr>
      <w:rFonts w:ascii="Times New Roman" w:hAnsi="Times New Roman" w:eastAsia="宋体" w:cs="Times New Roman"/>
      <w:sz w:val="18"/>
      <w:szCs w:val="18"/>
    </w:rPr>
  </w:style>
  <w:style w:type="paragraph" w:customStyle="1" w:styleId="19">
    <w:name w:val="无间隔1"/>
    <w:next w:val="1"/>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155</Words>
  <Characters>888</Characters>
  <Lines>7</Lines>
  <Paragraphs>2</Paragraphs>
  <TotalTime>4</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2019-03-21T10:11:00Z</dcterms:created>
  <dc:creator>李曼</dc:creator>
  <cp:lastModifiedBy>王文文</cp:lastModifiedBy>
  <cp:lastPrinted>2019-10-11T08:27:00Z</cp:lastPrinted>
  <dcterms:modified xsi:type="dcterms:W3CDTF">2025-01-14T01:21:59Z</dcterms:modified>
  <dc:title>关于抓紧整改政务新媒体的通知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