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after="313" w:afterLines="100" w:line="5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北京市东城区人民政府东直门街道办事处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widowControl/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numPr>
          <w:ilvl w:val="0"/>
          <w:numId w:val="1"/>
        </w:numPr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outlineLvl w:val="9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总体情况</w:t>
      </w:r>
    </w:p>
    <w:p>
      <w:pPr>
        <w:widowControl/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（一）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主动公开情况</w:t>
      </w:r>
    </w:p>
    <w:p>
      <w:pPr>
        <w:widowControl/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严格落实《政府信息公开条例》要求，及时全面主动公开我街道信息。</w:t>
      </w:r>
      <w:r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年，我街道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主要通过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北京市东城区人民政府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网站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对机构设置、办公地址、办公时间、联系方式、负责人姓名等基本信息进行了公开。</w:t>
      </w:r>
    </w:p>
    <w:p>
      <w:pPr>
        <w:widowControl/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2.2023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年，我街道通过北京市东城区人民政府网站按时公开了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年部门预算及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年部门决算。</w:t>
      </w:r>
    </w:p>
    <w:p>
      <w:pPr>
        <w:widowControl/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3.2023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年，我街道主动公开信息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332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条。</w:t>
      </w:r>
    </w:p>
    <w:p>
      <w:pPr>
        <w:widowControl/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（二）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依申请公开办理情况</w:t>
      </w:r>
    </w:p>
    <w:p>
      <w:pPr>
        <w:widowControl/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spacing w:val="8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我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新收政府信息公开申请数量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均按照《政府信息公开条例》在法定时限内给予了答复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其中予以公开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件，本机关不掌握相关信息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pacing w:val="8"/>
          <w:kern w:val="0"/>
          <w:sz w:val="32"/>
          <w:szCs w:val="32"/>
          <w:lang w:val="en-US" w:eastAsia="zh-CN"/>
        </w:rPr>
        <w:t>件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属于行政执法案卷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不予公开</w:t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件。</w:t>
      </w:r>
    </w:p>
    <w:p>
      <w:pPr>
        <w:widowControl/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（三）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政府信息资源的规范化、标准化管理情况</w:t>
      </w:r>
    </w:p>
    <w:p>
      <w:pPr>
        <w:widowControl/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我街道政府信息公开工作由综合办公室负责。按照“统一管理、统一标准、统一规范”的原则，将政府信息中属于主动公开的按不同信息的公开时限要求，通过北京市东城区人民政府网站进行主动公开。</w:t>
      </w:r>
    </w:p>
    <w:p>
      <w:pPr>
        <w:widowControl/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rPr>
          <w:rFonts w:hint="eastAsia"/>
        </w:rPr>
      </w:pPr>
    </w:p>
    <w:p>
      <w:pPr>
        <w:pStyle w:val="2"/>
        <w:numPr>
          <w:numId w:val="0"/>
        </w:numPr>
        <w:rPr>
          <w:rFonts w:hint="eastAsia"/>
        </w:rPr>
      </w:pPr>
    </w:p>
    <w:tbl>
      <w:tblPr>
        <w:tblStyle w:val="5"/>
        <w:tblW w:w="9740" w:type="dxa"/>
        <w:jc w:val="center"/>
        <w:tblInd w:w="-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>
      <w:pPr>
        <w:numPr>
          <w:ilvl w:val="0"/>
          <w:numId w:val="2"/>
        </w:numPr>
        <w:spacing w:line="560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3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5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商业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科研</w:t>
            </w:r>
          </w:p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9BC2E6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outlineLvl w:val="9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Style w:val="5"/>
        <w:tblW w:w="9748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宋体" w:hAnsi="宋体" w:cs="宋体"/>
          <w:spacing w:val="8"/>
          <w:kern w:val="0"/>
          <w:sz w:val="24"/>
        </w:rPr>
      </w:pPr>
      <w:bookmarkStart w:id="0" w:name="_GoBack"/>
      <w:bookmarkEnd w:id="0"/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一方面是网站公示内容存在泄露公民个人信息的问题。对泄露公民个人信息的文件进行了及时的撤销，并告知相关部门在网站公示的要求，对以往公示内容进行全面自查。2024年，街道网站管理员将加强对公示内容的审核，避免再次出现此问题。</w:t>
      </w:r>
    </w:p>
    <w:p>
      <w:pPr>
        <w:widowControl/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另一方面是依申请公开存在同一申请内容的答复口径不统一的问题。2024年，街道在答复依申请公开时，认真查阅往年依申请公开信息，确保同一申请内容答复口径一致。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ordWrap/>
        <w:adjustRightInd/>
        <w:snapToGrid/>
        <w:spacing w:line="560" w:lineRule="exact"/>
        <w:ind w:left="0" w:leftChars="0" w:right="0" w:firstLine="672" w:firstLineChars="200"/>
        <w:textAlignment w:val="auto"/>
        <w:outlineLvl w:val="9"/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北京市东城区人民政府门户网站的网址为http://www.bjdch.gov.cn/，如需了解更多政府信息，请登录查询。</w:t>
      </w:r>
    </w:p>
    <w:p>
      <w:pPr>
        <w:widowControl/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</w:pPr>
    </w:p>
    <w:p>
      <w:pPr>
        <w:widowControl/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</w:pPr>
    </w:p>
    <w:p>
      <w:pPr>
        <w:widowControl/>
        <w:wordWrap/>
        <w:adjustRightInd/>
        <w:snapToGrid/>
        <w:spacing w:line="560" w:lineRule="exact"/>
        <w:ind w:right="0" w:firstLine="2016" w:firstLineChars="6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>北京市东城区人民政府东直门街道办事处</w:t>
      </w:r>
    </w:p>
    <w:p>
      <w:pPr>
        <w:widowControl/>
        <w:tabs>
          <w:tab w:val="left" w:pos="654"/>
        </w:tabs>
        <w:wordWrap/>
        <w:adjustRightInd/>
        <w:snapToGrid/>
        <w:spacing w:line="560" w:lineRule="exact"/>
        <w:ind w:left="0" w:leftChars="0" w:right="0" w:firstLine="672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pacing w:val="8"/>
          <w:kern w:val="0"/>
          <w:sz w:val="32"/>
          <w:szCs w:val="32"/>
          <w:lang w:val="en-US" w:eastAsia="zh-CN"/>
        </w:rPr>
        <w:t xml:space="preserve">                   2024年1月9日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04681170">
    <w:nsid w:val="659B5ED2"/>
    <w:multiLevelType w:val="singleLevel"/>
    <w:tmpl w:val="659B5ED2"/>
    <w:lvl w:ilvl="0" w:tentative="1">
      <w:start w:val="1"/>
      <w:numFmt w:val="chineseCounting"/>
      <w:suff w:val="nothing"/>
      <w:lvlText w:val="%1、"/>
      <w:lvlJc w:val="left"/>
    </w:lvl>
  </w:abstractNum>
  <w:abstractNum w:abstractNumId="4177262903">
    <w:nsid w:val="F8FBF937"/>
    <w:multiLevelType w:val="singleLevel"/>
    <w:tmpl w:val="F8FBF937"/>
    <w:lvl w:ilvl="0" w:tentative="1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704681170"/>
  </w:num>
  <w:num w:numId="2">
    <w:abstractNumId w:val="417726290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28790137"/>
    <w:rsid w:val="28790137"/>
    <w:rsid w:val="41B55C14"/>
    <w:rsid w:val="7C977E2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2024-01-08T02:22:00Z</dcterms:created>
  <dc:creator>dzmjd-1</dc:creator>
  <cp:lastModifiedBy>蒋宛希</cp:lastModifiedBy>
  <cp:lastPrinted>2024-01-09T06:51:00Z</cp:lastPrinted>
  <dcterms:modified xsi:type="dcterms:W3CDTF">2024-01-09T07:22:39Z</dcterms:modified>
  <dc:title>北京市东城区人民政府东直门街道办事处2023年政府信息公开工作年度报告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